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9" w:rsidRPr="002151A4" w:rsidRDefault="00433849" w:rsidP="002151A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151A4">
        <w:rPr>
          <w:rFonts w:ascii="Times New Roman" w:hAnsi="Times New Roman"/>
          <w:b/>
          <w:color w:val="FF0000"/>
          <w:sz w:val="24"/>
          <w:szCs w:val="24"/>
        </w:rPr>
        <w:fldChar w:fldCharType="begin"/>
      </w:r>
      <w:r w:rsidRPr="002151A4">
        <w:rPr>
          <w:rFonts w:ascii="Times New Roman" w:hAnsi="Times New Roman"/>
          <w:b/>
          <w:color w:val="FF0000"/>
          <w:sz w:val="24"/>
          <w:szCs w:val="24"/>
        </w:rPr>
        <w:instrText xml:space="preserve"> HYPERLINK "mailto:Irsa1205@mail.ru" </w:instrText>
      </w:r>
      <w:r w:rsidRPr="002151A4">
        <w:rPr>
          <w:rFonts w:ascii="Times New Roman" w:hAnsi="Times New Roman"/>
          <w:b/>
          <w:color w:val="FF0000"/>
          <w:sz w:val="24"/>
          <w:szCs w:val="24"/>
        </w:rPr>
        <w:fldChar w:fldCharType="separate"/>
      </w:r>
      <w:r w:rsidRPr="002151A4">
        <w:rPr>
          <w:rStyle w:val="a3"/>
          <w:b/>
          <w:sz w:val="24"/>
          <w:szCs w:val="24"/>
          <w:lang w:val="en-US"/>
        </w:rPr>
        <w:t>Irsa</w:t>
      </w:r>
      <w:r w:rsidRPr="002151A4">
        <w:rPr>
          <w:rStyle w:val="a3"/>
          <w:b/>
          <w:sz w:val="24"/>
          <w:szCs w:val="24"/>
        </w:rPr>
        <w:t>1205@</w:t>
      </w:r>
      <w:r w:rsidRPr="002151A4">
        <w:rPr>
          <w:rStyle w:val="a3"/>
          <w:b/>
          <w:sz w:val="24"/>
          <w:szCs w:val="24"/>
          <w:lang w:val="en-US"/>
        </w:rPr>
        <w:t>mail</w:t>
      </w:r>
      <w:r w:rsidRPr="002151A4">
        <w:rPr>
          <w:rStyle w:val="a3"/>
          <w:b/>
          <w:sz w:val="24"/>
          <w:szCs w:val="24"/>
        </w:rPr>
        <w:t>.</w:t>
      </w:r>
      <w:r w:rsidRPr="002151A4">
        <w:rPr>
          <w:rStyle w:val="a3"/>
          <w:b/>
          <w:sz w:val="24"/>
          <w:szCs w:val="24"/>
          <w:lang w:val="en-US"/>
        </w:rPr>
        <w:t>ru</w:t>
      </w:r>
      <w:r w:rsidRPr="002151A4">
        <w:rPr>
          <w:rFonts w:ascii="Times New Roman" w:hAnsi="Times New Roman"/>
          <w:b/>
          <w:color w:val="FF0000"/>
          <w:sz w:val="24"/>
          <w:szCs w:val="24"/>
        </w:rPr>
        <w:fldChar w:fldCharType="end"/>
      </w:r>
    </w:p>
    <w:p w:rsidR="00433849" w:rsidRPr="00797436" w:rsidRDefault="00433849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color w:val="FF0000"/>
          <w:sz w:val="28"/>
          <w:szCs w:val="28"/>
        </w:rPr>
        <w:t>Выполнить к следующему уроку</w:t>
      </w: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433849" w:rsidRPr="00797436" w:rsidRDefault="00433849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Тема 3.4. Активный и пассивный словарный запас; Фразеологизмы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ЛЕКЦИЯ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Активная и пассивная лексика русского литературного языка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Словарь языка имеет в своем составе активную лексику, т. е. слова, которыми пользуются в данный период времени все говорящие или какая-то часть населения, и пассивную лексику, т. е. слова, которыми люди либо перестают, либо только начинают пользоваться.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Пассивная лексика делится на две группы: устаревшие слова и новые слова.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Деление языка на активную и пассивную лексику оправдано только в строго определенное историческое время: каждой эпохе свойственна своя активная и своя пассивная лексика.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Устаревшие слова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Слова уходят из языка по разным причинам. Одни из них забываются, как только исчезает из жизни какое-то явление, предмет. Например, в конце ХIХ — начале XX в., до появления трамвая, существовала городская железная дорога с конной тягой. Эта дорога, а также и вагон такой дороги назывались конкой. С появлением трамвая, а затем и других видов транспорта потребность в конной тяге исчезла, и слово конка устарело. Подобные устаревшие слова называют историзмами.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Другие слова забываются, если для называния того предмета, признака, действия появляются новые слова. Например, в древнерусском языке было слово тук — «жир». Со временем в этом значении стало употребляться слово жир, первоначально обозначавшее «корм, пища», а слово тук перестало употребляться. Подобные устаревшие слова (предмет остается, а слово устаревает) называют архаизмами.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Помимо слов устаревали отдельные значения многозначных слов. Так, слово карта имеет пять значений, и два из них устаревшие: 1) «листок с перечнем кушаний и напитков в ресторане» (сейчас этот листок называется меню); 2) «почтовая открытка».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У историзмов в современном русском языке нет синонимов, а у архаизмов есть; например, сейчас мы говорим глаз, а в древнерусском языке в этом значении употреблялось слово око.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Устаревая, одни слова не оставляют в языке следа, другие сохраняются либо в виде непроизводных основ в словах (например, вервь в слове веревка; руг — «насмешка» в слове ругать; </w:t>
      </w:r>
      <w:proofErr w:type="spell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говядо</w:t>
      </w:r>
      <w:proofErr w:type="spell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— «скот» в слове говядина; </w:t>
      </w:r>
      <w:proofErr w:type="spell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худог</w:t>
      </w:r>
      <w:proofErr w:type="spell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— «искусный» в слове художник), либо в виде самостоятельных слов в составе фразеологических оборотов, </w:t>
      </w:r>
      <w:proofErr w:type="gram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например</w:t>
      </w:r>
      <w:proofErr w:type="gram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сокол — «старинное стенобитное орудие» во фразеологизме гол как сокол; </w:t>
      </w:r>
      <w:proofErr w:type="spell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зга</w:t>
      </w:r>
      <w:proofErr w:type="spell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— «дорога» — ни зги не видно; кол — «небольшой участок земли» — ни кола, ни двора.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Иногда устаревшие слова начинают жить новой жизнью, приобретая новое лексическое значение. Например, новая жизнь у некоторых из слов, </w:t>
      </w: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обозначающих воинские звания, началась тогда, когда были введены новые воинские звания в Красной Армии. Устаревшие слова солдат, ефрейтор, лейтенант, капитан, майор, полковник, генерал, адмирал и др. приобрели новое значение и стали общеупотребительными словами. В 1946 г. обрели новую жизнь ранее устаревшие слова министр, министерство в связи с изменением названия правительства СССР (Совет Народных Комиссаров был преобразован в Совет Министров СССР).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Устаревшие слова, наиболее употребительные в художественных произведениях, помещаются в толковых словарях с пометой устар. (устарелое). Из слов, встречающихся в памятниках письменности прошлого, ученые составляют исторические словари, например, «Словарь русского языка ХI—ХVII веков» под ред. С. Г. </w:t>
      </w:r>
      <w:proofErr w:type="spell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Бархударова</w:t>
      </w:r>
      <w:proofErr w:type="spell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Неологизмы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Новые слова (неологизмы) появляются в языке по двум причинам: во-первых, для обозначения новых предметов (признаков, действий), во-вторых, для усовершенствования лексической системы (так появляются многие синонимы; например, в ряду гостиница, отель, номера появилось слово мотель — «гостиница на автомобильной дороге для автотуристов»).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У имеющихся слов нередко появляются новые значения, например, у слова окно — «вынужденный перерыв в чем-либо», у слова комета — «небольшое пассажирское судно на подводных крыльях», у слова морж — «любитель зимнего купания».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Неологизмы возникают в языке тремя путями.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Во-первых, они образуются на основе уже имеющихся слов с помощью разных способов словопроизводства (например, сложением: кровезаменитель — «вещество, препарат, заменяющий кровь», суффиксацией: оформительство — «искусство декоративного оформления, работа по декоративному оформлению», префиксацией: отреагировать и т.п.).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Во-вторых, новые слова заимствуются из других языков (например, палантин — «шарф увеличенных размеров», дизайнер — «художник-конструктор, специалист по художественному проектированию предметов, производимых промышленностью» и т. п.).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В-третьих, отдельные лексические значения имеющихся в языке слов превращаются в самостоятельные слова-омонимы (например, ключ (у замка) и ключ (родник) и т. п.).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Неологизмы обычно являются плодом творчества всего народа языкотворца, но известны новые слова, введенные в оборот конкретными людьми — писателями, учеными, общественными деятелями. Так, слова атмосфера, притяжение впервые употребил М. В. Ломоносов; человечность, промышленность — Н. М. Карамзин; слово стушеваться — Ф. М. Достоевский.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Более всего неологизмов появляется в периоды существенных исторических изменений в обществе. Так, в начале ХVIII в. петровские реформы в России открыли путь множеству новых слов в административной, военной, научной и культурной областях.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Великой Октябрьской социалистической революцией рождено много новых слов общественно-политического значения, </w:t>
      </w:r>
      <w:proofErr w:type="gram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например</w:t>
      </w:r>
      <w:proofErr w:type="gram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: комсомолец, воскресник, пятилетка, ударник, изба-читальня, здравница, октябренок, субботник, колхоз, соревнование.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Фразеология- раздел языкознания, который изучает фразеологизмы -(устойчивые сочетания слов, обозначающих нечто целое)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Пример: вешать лапшу на уши, кот наплакал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ВЫПОЛНИТЬ ПИСЬМЕННО УПРАЖНЕНИЯ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Задание 1. Распределительный диктант. Распределите слова по группам: общеупотребительн</w:t>
      </w:r>
      <w:bookmarkStart w:id="0" w:name="_GoBack"/>
      <w:bookmarkEnd w:id="0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ые, историзмы, архаизмы, неологизмы.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Слова: дорога, небо, ветер, солнце, луна, дерево, цветок, облако, вече, опричник, армяк, стрельцы брадобрей, очи, одр, ланиты, брокер, маклер, компьютер, менеджер, царь, удел, ратный, </w:t>
      </w:r>
      <w:proofErr w:type="spellStart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драгие</w:t>
      </w:r>
      <w:proofErr w:type="spellEnd"/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, лях, десница — правая рука.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Задание 2. Вам даны устаревшие слова, которые очень давно использовались в делопроизводстве. Подберите к ним современные синонимы.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Устаревшие слова: ежели, безотлагательно, посему, сей (случай), надобно.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Задание 3. Исправьте ошибки в предложениях, заменив устаревшие слова их современными синонимами. Запишите исправленный вариант.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Сей случай вызвал немало разговоров на заводе.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Надобно срочно отдать приказ директора в отдел кадров.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Задание 4. Найдите среди словосочетаний фразеологизмы. Составьте и запишите с ними предложения. Определите синтаксическую роль фразеологизмов. </w:t>
      </w:r>
    </w:p>
    <w:p w:rsidR="002151A4" w:rsidRPr="00797436" w:rsidRDefault="002151A4" w:rsidP="002151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7436">
        <w:rPr>
          <w:rFonts w:ascii="Times New Roman" w:hAnsi="Times New Roman"/>
          <w:bCs/>
          <w:iCs/>
          <w:sz w:val="28"/>
          <w:szCs w:val="28"/>
          <w:lang w:eastAsia="ru-RU"/>
        </w:rPr>
        <w:t>Медвежья берлога, медвежья услуга, медвежья походка; золотые руки, золотые часы, золотые серьги; важная деталь, важная мысль, важная птица; выйти из комнаты, выйти из себя, выйти замуж; сбивать с толку, сбивать с дерева, сбивать с пути; белая синица, белая ворона, белая курица; куры не клюют, гуси не клюют, попугаи не клюют; водой не смоешь, водой не разольёшь, водой не намочишь; собаку покормить, собаку съесть, собаку погладить.</w:t>
      </w:r>
    </w:p>
    <w:p w:rsidR="00265FA1" w:rsidRPr="00797436" w:rsidRDefault="00433849" w:rsidP="00433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436">
        <w:rPr>
          <w:rFonts w:ascii="Times New Roman" w:hAnsi="Times New Roman"/>
          <w:sz w:val="28"/>
          <w:szCs w:val="28"/>
        </w:rPr>
        <w:t>ЛЕКЦИЯ</w:t>
      </w:r>
    </w:p>
    <w:sectPr w:rsidR="00265FA1" w:rsidRPr="0079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FDC"/>
    <w:multiLevelType w:val="multilevel"/>
    <w:tmpl w:val="5D921B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D15EC"/>
    <w:multiLevelType w:val="multilevel"/>
    <w:tmpl w:val="537A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0280"/>
    <w:multiLevelType w:val="multilevel"/>
    <w:tmpl w:val="365CD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A34A5"/>
    <w:multiLevelType w:val="multilevel"/>
    <w:tmpl w:val="D6F651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25042"/>
    <w:multiLevelType w:val="multilevel"/>
    <w:tmpl w:val="993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1B"/>
    <w:rsid w:val="002151A4"/>
    <w:rsid w:val="00221A1B"/>
    <w:rsid w:val="00265FA1"/>
    <w:rsid w:val="00433849"/>
    <w:rsid w:val="007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C156D-CECB-4128-8B7F-83DF836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384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496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486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23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3</cp:revision>
  <dcterms:created xsi:type="dcterms:W3CDTF">2021-12-02T17:13:00Z</dcterms:created>
  <dcterms:modified xsi:type="dcterms:W3CDTF">2021-12-02T18:46:00Z</dcterms:modified>
</cp:coreProperties>
</file>