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DF" w:rsidRPr="003C6453" w:rsidRDefault="00DB73E5" w:rsidP="003C64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z w:val="32"/>
          <w:szCs w:val="32"/>
        </w:rPr>
        <w:t>Тема 15. «</w:t>
      </w:r>
      <w:r w:rsidRPr="003C6453">
        <w:rPr>
          <w:rFonts w:ascii="Times New Roman" w:hAnsi="Times New Roman" w:cs="Times New Roman"/>
          <w:sz w:val="32"/>
          <w:szCs w:val="32"/>
          <w:u w:val="single"/>
        </w:rPr>
        <w:t xml:space="preserve">Полное освидетельствование </w:t>
      </w:r>
      <w:proofErr w:type="gramStart"/>
      <w:r w:rsidRPr="003C6453">
        <w:rPr>
          <w:rFonts w:ascii="Times New Roman" w:hAnsi="Times New Roman" w:cs="Times New Roman"/>
          <w:sz w:val="32"/>
          <w:szCs w:val="32"/>
          <w:u w:val="single"/>
        </w:rPr>
        <w:t>колёсных  пар</w:t>
      </w:r>
      <w:proofErr w:type="gramEnd"/>
      <w:r w:rsidRPr="003C6453">
        <w:rPr>
          <w:rFonts w:ascii="Times New Roman" w:hAnsi="Times New Roman" w:cs="Times New Roman"/>
          <w:sz w:val="32"/>
          <w:szCs w:val="32"/>
        </w:rPr>
        <w:t>»</w:t>
      </w:r>
    </w:p>
    <w:p w:rsidR="003C6453" w:rsidRDefault="003C6453" w:rsidP="003C6453">
      <w:pPr>
        <w:spacing w:line="240" w:lineRule="auto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3C6453" w:rsidRDefault="00DB73E5" w:rsidP="003C6453">
      <w:p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proofErr w:type="gramStart"/>
      <w:r w:rsidRPr="003C6453">
        <w:rPr>
          <w:rFonts w:ascii="Times New Roman" w:hAnsi="Times New Roman" w:cs="Times New Roman"/>
          <w:b/>
          <w:sz w:val="32"/>
          <w:szCs w:val="32"/>
        </w:rPr>
        <w:t>Срок  выполнения</w:t>
      </w:r>
      <w:proofErr w:type="gramEnd"/>
      <w:r w:rsidRPr="003C6453">
        <w:rPr>
          <w:rFonts w:ascii="Times New Roman" w:hAnsi="Times New Roman" w:cs="Times New Roman"/>
          <w:sz w:val="32"/>
          <w:szCs w:val="32"/>
        </w:rPr>
        <w:t xml:space="preserve">  29.11.21.  </w:t>
      </w:r>
    </w:p>
    <w:p w:rsidR="00DB73E5" w:rsidRPr="003C6453" w:rsidRDefault="00DB73E5" w:rsidP="003C6453">
      <w:pPr>
        <w:spacing w:line="240" w:lineRule="auto"/>
        <w:jc w:val="left"/>
        <w:rPr>
          <w:rStyle w:val="js-phone-number"/>
          <w:rFonts w:ascii="Times New Roman" w:hAnsi="Times New Roman" w:cs="Times New Roman"/>
          <w:sz w:val="32"/>
          <w:szCs w:val="32"/>
        </w:rPr>
      </w:pPr>
      <w:proofErr w:type="gramStart"/>
      <w:r w:rsidRPr="003C6453">
        <w:rPr>
          <w:rFonts w:ascii="Times New Roman" w:hAnsi="Times New Roman" w:cs="Times New Roman"/>
          <w:b/>
          <w:sz w:val="32"/>
          <w:szCs w:val="32"/>
        </w:rPr>
        <w:t>Выслать  на</w:t>
      </w:r>
      <w:proofErr w:type="gramEnd"/>
      <w:r w:rsidRPr="003C6453">
        <w:rPr>
          <w:rFonts w:ascii="Times New Roman" w:hAnsi="Times New Roman" w:cs="Times New Roman"/>
          <w:b/>
          <w:sz w:val="32"/>
          <w:szCs w:val="32"/>
        </w:rPr>
        <w:t xml:space="preserve"> мою почту</w:t>
      </w:r>
      <w:r w:rsidRPr="003C6453">
        <w:rPr>
          <w:rFonts w:ascii="Times New Roman" w:hAnsi="Times New Roman" w:cs="Times New Roman"/>
          <w:sz w:val="32"/>
          <w:szCs w:val="32"/>
        </w:rPr>
        <w:t xml:space="preserve">:    </w:t>
      </w:r>
      <w:r w:rsidRPr="003C6453">
        <w:rPr>
          <w:rStyle w:val="js-phone-number"/>
          <w:rFonts w:ascii="Times New Roman" w:hAnsi="Times New Roman" w:cs="Times New Roman"/>
          <w:sz w:val="32"/>
          <w:szCs w:val="32"/>
        </w:rPr>
        <w:t xml:space="preserve">bogatyr.1942@mail.ru  </w:t>
      </w:r>
    </w:p>
    <w:p w:rsidR="00DB73E5" w:rsidRPr="003C6453" w:rsidRDefault="00DB73E5" w:rsidP="003C6453">
      <w:pPr>
        <w:spacing w:line="240" w:lineRule="auto"/>
        <w:jc w:val="left"/>
        <w:rPr>
          <w:rStyle w:val="js-phone-number"/>
          <w:rFonts w:ascii="Times New Roman" w:hAnsi="Times New Roman" w:cs="Times New Roman"/>
          <w:sz w:val="32"/>
          <w:szCs w:val="32"/>
        </w:rPr>
      </w:pPr>
    </w:p>
    <w:p w:rsidR="00DB73E5" w:rsidRPr="003C6453" w:rsidRDefault="00DB73E5" w:rsidP="003C6453">
      <w:pPr>
        <w:spacing w:line="240" w:lineRule="auto"/>
        <w:jc w:val="left"/>
        <w:rPr>
          <w:rStyle w:val="js-phone-number"/>
          <w:rFonts w:ascii="Times New Roman" w:hAnsi="Times New Roman" w:cs="Times New Roman"/>
          <w:sz w:val="32"/>
          <w:szCs w:val="32"/>
        </w:rPr>
      </w:pPr>
      <w:proofErr w:type="gramStart"/>
      <w:r w:rsidRPr="003C6453">
        <w:rPr>
          <w:rStyle w:val="js-phone-number"/>
          <w:rFonts w:ascii="Times New Roman" w:hAnsi="Times New Roman" w:cs="Times New Roman"/>
          <w:sz w:val="32"/>
          <w:szCs w:val="32"/>
        </w:rPr>
        <w:t>При  отправлении</w:t>
      </w:r>
      <w:proofErr w:type="gramEnd"/>
      <w:r w:rsidRPr="003C6453">
        <w:rPr>
          <w:rStyle w:val="js-phone-number"/>
          <w:rFonts w:ascii="Times New Roman" w:hAnsi="Times New Roman" w:cs="Times New Roman"/>
          <w:sz w:val="32"/>
          <w:szCs w:val="32"/>
        </w:rPr>
        <w:t xml:space="preserve"> задания </w:t>
      </w:r>
      <w:r w:rsidR="002613E4" w:rsidRPr="003C6453">
        <w:rPr>
          <w:rStyle w:val="js-phone-number"/>
          <w:rFonts w:ascii="Times New Roman" w:hAnsi="Times New Roman" w:cs="Times New Roman"/>
          <w:sz w:val="32"/>
          <w:szCs w:val="32"/>
        </w:rPr>
        <w:t xml:space="preserve"> </w:t>
      </w:r>
      <w:r w:rsidRPr="003C6453">
        <w:rPr>
          <w:rStyle w:val="js-phone-number"/>
          <w:rFonts w:ascii="Times New Roman" w:hAnsi="Times New Roman" w:cs="Times New Roman"/>
          <w:sz w:val="32"/>
          <w:szCs w:val="32"/>
        </w:rPr>
        <w:t>писать</w:t>
      </w:r>
      <w:r w:rsidR="00C87C6D" w:rsidRPr="003C6453">
        <w:rPr>
          <w:rStyle w:val="js-phone-number"/>
          <w:rFonts w:ascii="Times New Roman" w:hAnsi="Times New Roman" w:cs="Times New Roman"/>
          <w:sz w:val="32"/>
          <w:szCs w:val="32"/>
        </w:rPr>
        <w:t xml:space="preserve"> в</w:t>
      </w:r>
      <w:r w:rsidR="003C6453">
        <w:rPr>
          <w:rStyle w:val="js-phone-number"/>
          <w:rFonts w:ascii="Times New Roman" w:hAnsi="Times New Roman" w:cs="Times New Roman"/>
          <w:sz w:val="32"/>
          <w:szCs w:val="32"/>
        </w:rPr>
        <w:t xml:space="preserve"> теме</w:t>
      </w:r>
      <w:r w:rsidRPr="003C6453">
        <w:rPr>
          <w:rStyle w:val="js-phone-number"/>
          <w:rFonts w:ascii="Times New Roman" w:hAnsi="Times New Roman" w:cs="Times New Roman"/>
          <w:sz w:val="32"/>
          <w:szCs w:val="32"/>
        </w:rPr>
        <w:t xml:space="preserve">:  </w:t>
      </w:r>
      <w:r w:rsidR="002613E4" w:rsidRPr="003C6453">
        <w:rPr>
          <w:rStyle w:val="js-phone-number"/>
          <w:rFonts w:ascii="Times New Roman" w:hAnsi="Times New Roman" w:cs="Times New Roman"/>
          <w:sz w:val="32"/>
          <w:szCs w:val="32"/>
        </w:rPr>
        <w:t xml:space="preserve">Т15 </w:t>
      </w:r>
      <w:r w:rsidRPr="003C6453">
        <w:rPr>
          <w:rStyle w:val="js-phone-number"/>
          <w:rFonts w:ascii="Times New Roman" w:hAnsi="Times New Roman" w:cs="Times New Roman"/>
          <w:sz w:val="32"/>
          <w:szCs w:val="32"/>
        </w:rPr>
        <w:t xml:space="preserve"> </w:t>
      </w:r>
      <w:r w:rsidR="002613E4" w:rsidRPr="003C6453">
        <w:rPr>
          <w:rStyle w:val="js-phone-number"/>
          <w:rFonts w:ascii="Times New Roman" w:hAnsi="Times New Roman" w:cs="Times New Roman"/>
          <w:sz w:val="32"/>
          <w:szCs w:val="32"/>
        </w:rPr>
        <w:t>Освидетельствование…</w:t>
      </w:r>
      <w:r w:rsidR="003C6453">
        <w:rPr>
          <w:rStyle w:val="js-phone-number"/>
          <w:rFonts w:ascii="Times New Roman" w:hAnsi="Times New Roman" w:cs="Times New Roman"/>
          <w:sz w:val="32"/>
          <w:szCs w:val="32"/>
        </w:rPr>
        <w:t xml:space="preserve"> </w:t>
      </w:r>
      <w:r w:rsidR="002613E4" w:rsidRPr="003C6453">
        <w:rPr>
          <w:rStyle w:val="js-phone-number"/>
          <w:rFonts w:ascii="Times New Roman" w:hAnsi="Times New Roman" w:cs="Times New Roman"/>
          <w:sz w:val="32"/>
          <w:szCs w:val="32"/>
        </w:rPr>
        <w:t>(далее  фамилия )</w:t>
      </w:r>
    </w:p>
    <w:p w:rsidR="002613E4" w:rsidRPr="003C6453" w:rsidRDefault="002613E4" w:rsidP="003C6453">
      <w:pPr>
        <w:spacing w:line="240" w:lineRule="auto"/>
        <w:jc w:val="left"/>
        <w:rPr>
          <w:rStyle w:val="js-phone-number"/>
          <w:rFonts w:ascii="Times New Roman" w:hAnsi="Times New Roman" w:cs="Times New Roman"/>
          <w:sz w:val="32"/>
          <w:szCs w:val="32"/>
        </w:rPr>
      </w:pPr>
    </w:p>
    <w:p w:rsidR="00C87C6D" w:rsidRPr="003C6453" w:rsidRDefault="00C87C6D" w:rsidP="003C6453">
      <w:pPr>
        <w:shd w:val="clear" w:color="auto" w:fill="FFFFFF"/>
        <w:tabs>
          <w:tab w:val="left" w:pos="662"/>
        </w:tabs>
        <w:spacing w:line="240" w:lineRule="auto"/>
        <w:ind w:left="5" w:right="14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4"/>
          <w:sz w:val="32"/>
          <w:szCs w:val="32"/>
        </w:rPr>
        <w:t>4.5.</w:t>
      </w:r>
      <w:r w:rsidRPr="003C6453">
        <w:rPr>
          <w:rFonts w:ascii="Times New Roman" w:hAnsi="Times New Roman" w:cs="Times New Roman"/>
          <w:sz w:val="32"/>
          <w:szCs w:val="32"/>
        </w:rPr>
        <w:tab/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>Обыкновенное освидетельствование колесных пар производит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3C6453">
        <w:rPr>
          <w:rFonts w:ascii="Times New Roman" w:hAnsi="Times New Roman" w:cs="Times New Roman"/>
          <w:sz w:val="32"/>
          <w:szCs w:val="32"/>
        </w:rPr>
        <w:t>ся во всех случаях подкатки их под ТПС в депо, в том числе при ТР-</w:t>
      </w:r>
      <w:proofErr w:type="gramStart"/>
      <w:r w:rsidRPr="003C6453">
        <w:rPr>
          <w:rFonts w:ascii="Times New Roman" w:hAnsi="Times New Roman" w:cs="Times New Roman"/>
          <w:sz w:val="32"/>
          <w:szCs w:val="32"/>
        </w:rPr>
        <w:t>2  колесных</w:t>
      </w:r>
      <w:proofErr w:type="gramEnd"/>
      <w:r w:rsidRPr="003C6453">
        <w:rPr>
          <w:rFonts w:ascii="Times New Roman" w:hAnsi="Times New Roman" w:cs="Times New Roman"/>
          <w:sz w:val="32"/>
          <w:szCs w:val="32"/>
        </w:rPr>
        <w:t xml:space="preserve"> пар моторных вагонов электропоездов.</w:t>
      </w:r>
    </w:p>
    <w:p w:rsidR="00C87C6D" w:rsidRPr="003C6453" w:rsidRDefault="00C87C6D" w:rsidP="003C6453">
      <w:pPr>
        <w:shd w:val="clear" w:color="auto" w:fill="FFFFFF"/>
        <w:tabs>
          <w:tab w:val="left" w:pos="648"/>
        </w:tabs>
        <w:spacing w:line="240" w:lineRule="auto"/>
        <w:ind w:left="5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4"/>
          <w:sz w:val="32"/>
          <w:szCs w:val="32"/>
        </w:rPr>
        <w:t>4.6.</w:t>
      </w:r>
      <w:r w:rsidRPr="003C6453">
        <w:rPr>
          <w:rFonts w:ascii="Times New Roman" w:hAnsi="Times New Roman" w:cs="Times New Roman"/>
          <w:sz w:val="32"/>
          <w:szCs w:val="32"/>
        </w:rPr>
        <w:tab/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>Полное освидетельствование колесных пар ТПС производится: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br/>
      </w:r>
      <w:r w:rsidRPr="003C6453">
        <w:rPr>
          <w:rFonts w:ascii="Times New Roman" w:hAnsi="Times New Roman" w:cs="Times New Roman"/>
          <w:sz w:val="32"/>
          <w:szCs w:val="32"/>
        </w:rPr>
        <w:t>при ремонте на заводах и в депо, выполняющих ремонт колесных</w:t>
      </w:r>
      <w:r w:rsidR="003C6453">
        <w:rPr>
          <w:rFonts w:ascii="Times New Roman" w:hAnsi="Times New Roman" w:cs="Times New Roman"/>
          <w:sz w:val="32"/>
          <w:szCs w:val="32"/>
        </w:rPr>
        <w:t xml:space="preserve"> 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>пар ТПС со сменой элементов (хотя бы одного элемента);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right="5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1"/>
          <w:sz w:val="32"/>
          <w:szCs w:val="32"/>
        </w:rPr>
        <w:t>при неясности клейм и знаков последнего полного освидетельство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3C6453">
        <w:rPr>
          <w:rFonts w:ascii="Times New Roman" w:hAnsi="Times New Roman" w:cs="Times New Roman"/>
          <w:sz w:val="32"/>
          <w:szCs w:val="32"/>
        </w:rPr>
        <w:t>вания;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right="5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1"/>
          <w:sz w:val="32"/>
          <w:szCs w:val="32"/>
        </w:rPr>
        <w:t>при наличии повреждений колесной пары после крушения, аварии, столкновения или схода с рельсов, а также любых видимых поврежде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3C6453">
        <w:rPr>
          <w:rFonts w:ascii="Times New Roman" w:hAnsi="Times New Roman" w:cs="Times New Roman"/>
          <w:sz w:val="32"/>
          <w:szCs w:val="32"/>
        </w:rPr>
        <w:t>ний, выявленных при внешнем осмотре, кроме отклонений, выявлен</w:t>
      </w:r>
      <w:r w:rsidRPr="003C6453">
        <w:rPr>
          <w:rFonts w:ascii="Times New Roman" w:hAnsi="Times New Roman" w:cs="Times New Roman"/>
          <w:sz w:val="32"/>
          <w:szCs w:val="32"/>
        </w:rPr>
        <w:softHyphen/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>ных на профиле бандажа, которые могут быть устранены обточкой.</w:t>
      </w:r>
    </w:p>
    <w:p w:rsidR="00C87C6D" w:rsidRPr="003C6453" w:rsidRDefault="00C87C6D" w:rsidP="003C6453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40" w:lineRule="auto"/>
        <w:ind w:left="5" w:firstLine="562"/>
        <w:jc w:val="both"/>
        <w:rPr>
          <w:rFonts w:ascii="Times New Roman" w:hAnsi="Times New Roman" w:cs="Times New Roman"/>
          <w:spacing w:val="-4"/>
          <w:sz w:val="32"/>
          <w:szCs w:val="32"/>
        </w:rPr>
      </w:pPr>
      <w:r w:rsidRPr="003C6453">
        <w:rPr>
          <w:rFonts w:ascii="Times New Roman" w:hAnsi="Times New Roman" w:cs="Times New Roman"/>
          <w:sz w:val="32"/>
          <w:szCs w:val="32"/>
        </w:rPr>
        <w:t>Колесная пара, выкаченная</w:t>
      </w:r>
      <w:r w:rsidR="003C6453">
        <w:rPr>
          <w:rFonts w:ascii="Times New Roman" w:hAnsi="Times New Roman" w:cs="Times New Roman"/>
          <w:sz w:val="32"/>
          <w:szCs w:val="32"/>
        </w:rPr>
        <w:t xml:space="preserve"> из-под ТПС до очистки и освиде</w:t>
      </w:r>
      <w:bookmarkStart w:id="0" w:name="_GoBack"/>
      <w:bookmarkEnd w:id="0"/>
      <w:r w:rsidRPr="003C6453">
        <w:rPr>
          <w:rFonts w:ascii="Times New Roman" w:hAnsi="Times New Roman" w:cs="Times New Roman"/>
          <w:spacing w:val="-1"/>
          <w:sz w:val="32"/>
          <w:szCs w:val="32"/>
        </w:rPr>
        <w:t>тельствования, должна быть осмотре</w:t>
      </w:r>
      <w:r w:rsidR="003C6453">
        <w:rPr>
          <w:rFonts w:ascii="Times New Roman" w:hAnsi="Times New Roman" w:cs="Times New Roman"/>
          <w:spacing w:val="-1"/>
          <w:sz w:val="32"/>
          <w:szCs w:val="32"/>
        </w:rPr>
        <w:t>на с целью выявления сдвига бан</w:t>
      </w:r>
      <w:r w:rsidRPr="003C6453">
        <w:rPr>
          <w:rFonts w:ascii="Times New Roman" w:hAnsi="Times New Roman" w:cs="Times New Roman"/>
          <w:sz w:val="32"/>
          <w:szCs w:val="32"/>
        </w:rPr>
        <w:t xml:space="preserve">дажей на колесных центрах, ступиц на оси, трещин на средней части 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>оси, на центрах, бандажах или цельнокатаных колесах.</w:t>
      </w:r>
    </w:p>
    <w:p w:rsidR="00C87C6D" w:rsidRPr="003C6453" w:rsidRDefault="00C87C6D" w:rsidP="003C6453">
      <w:pPr>
        <w:widowControl w:val="0"/>
        <w:numPr>
          <w:ilvl w:val="0"/>
          <w:numId w:val="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40" w:lineRule="auto"/>
        <w:ind w:left="5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2"/>
          <w:sz w:val="32"/>
          <w:szCs w:val="32"/>
        </w:rPr>
        <w:t xml:space="preserve">При обыкновенном освидетельствовании колесных пар должны </w:t>
      </w:r>
      <w:r w:rsidRPr="003C6453">
        <w:rPr>
          <w:rFonts w:ascii="Times New Roman" w:hAnsi="Times New Roman" w:cs="Times New Roman"/>
          <w:sz w:val="32"/>
          <w:szCs w:val="32"/>
        </w:rPr>
        <w:t xml:space="preserve">выполняться все проверки, предусмотренные осмотром колесных пар под ТПС и дополнительно </w:t>
      </w:r>
      <w:proofErr w:type="gramStart"/>
      <w:r w:rsidRPr="003C6453">
        <w:rPr>
          <w:rFonts w:ascii="Times New Roman" w:hAnsi="Times New Roman" w:cs="Times New Roman"/>
          <w:sz w:val="32"/>
          <w:szCs w:val="32"/>
        </w:rPr>
        <w:t xml:space="preserve">проводиться:  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>очистка</w:t>
      </w:r>
      <w:proofErr w:type="gramEnd"/>
      <w:r w:rsidRPr="003C6453">
        <w:rPr>
          <w:rFonts w:ascii="Times New Roman" w:hAnsi="Times New Roman" w:cs="Times New Roman"/>
          <w:spacing w:val="-1"/>
          <w:sz w:val="32"/>
          <w:szCs w:val="32"/>
        </w:rPr>
        <w:t xml:space="preserve"> от грязи и смазки или обмывка в моечной машине;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1"/>
          <w:sz w:val="32"/>
          <w:szCs w:val="32"/>
        </w:rPr>
        <w:t>проверка установленных клейм и знаков;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2"/>
          <w:sz w:val="32"/>
          <w:szCs w:val="32"/>
        </w:rPr>
        <w:t xml:space="preserve">проверка магнитным дефектоскопом открытых, частей осей, зубьев 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>зубчатых колес, пальцев тягового привода, у локомотивов с гидравли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3C6453">
        <w:rPr>
          <w:rFonts w:ascii="Times New Roman" w:hAnsi="Times New Roman" w:cs="Times New Roman"/>
          <w:sz w:val="32"/>
          <w:szCs w:val="32"/>
        </w:rPr>
        <w:t>ческими и механическими приводами, имеющими кожуха (корпуса),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right="24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1"/>
          <w:sz w:val="32"/>
          <w:szCs w:val="32"/>
        </w:rPr>
        <w:t>не позволяющие выполнять магни</w:t>
      </w:r>
      <w:r w:rsidR="003C6453">
        <w:rPr>
          <w:rFonts w:ascii="Times New Roman" w:hAnsi="Times New Roman" w:cs="Times New Roman"/>
          <w:spacing w:val="-1"/>
          <w:sz w:val="32"/>
          <w:szCs w:val="32"/>
        </w:rPr>
        <w:t>тную дефектоскопию, проверку со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 xml:space="preserve">стояния зубьев прямозубых зубчатых колес провести ультразвуковой </w:t>
      </w:r>
      <w:r w:rsidRPr="003C6453">
        <w:rPr>
          <w:rFonts w:ascii="Times New Roman" w:hAnsi="Times New Roman" w:cs="Times New Roman"/>
          <w:sz w:val="32"/>
          <w:szCs w:val="32"/>
        </w:rPr>
        <w:t>дефектоскопией (УЗД);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right="14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z w:val="32"/>
          <w:szCs w:val="32"/>
        </w:rPr>
        <w:t xml:space="preserve">проверка ультразвуковым дефектоскопом шеек и </w:t>
      </w:r>
      <w:proofErr w:type="spellStart"/>
      <w:r w:rsidRPr="003C6453">
        <w:rPr>
          <w:rFonts w:ascii="Times New Roman" w:hAnsi="Times New Roman" w:cs="Times New Roman"/>
          <w:sz w:val="32"/>
          <w:szCs w:val="32"/>
        </w:rPr>
        <w:t>подступичных</w:t>
      </w:r>
      <w:proofErr w:type="spellEnd"/>
      <w:r w:rsidRPr="003C6453">
        <w:rPr>
          <w:rFonts w:ascii="Times New Roman" w:hAnsi="Times New Roman" w:cs="Times New Roman"/>
          <w:sz w:val="32"/>
          <w:szCs w:val="32"/>
        </w:rPr>
        <w:t xml:space="preserve"> 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 xml:space="preserve">частей осей </w:t>
      </w:r>
      <w:proofErr w:type="spellStart"/>
      <w:r w:rsidRPr="003C6453">
        <w:rPr>
          <w:rFonts w:ascii="Times New Roman" w:hAnsi="Times New Roman" w:cs="Times New Roman"/>
          <w:spacing w:val="-1"/>
          <w:sz w:val="32"/>
          <w:szCs w:val="32"/>
        </w:rPr>
        <w:t>моторвагонного</w:t>
      </w:r>
      <w:proofErr w:type="spellEnd"/>
      <w:r w:rsidRPr="003C6453">
        <w:rPr>
          <w:rFonts w:ascii="Times New Roman" w:hAnsi="Times New Roman" w:cs="Times New Roman"/>
          <w:spacing w:val="-1"/>
          <w:sz w:val="32"/>
          <w:szCs w:val="32"/>
        </w:rPr>
        <w:t xml:space="preserve"> подвижного состава. При отсутствии ультразвукового дефектоскопа демонтировать внутренние кольца подшипников и произвести магнитную дефектоскопию шеек;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right="24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1"/>
          <w:sz w:val="32"/>
          <w:szCs w:val="32"/>
        </w:rPr>
        <w:t>проверка соответствия размеров всех элементов колесной пары ус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softHyphen/>
      </w:r>
      <w:r w:rsidRPr="003C6453">
        <w:rPr>
          <w:rFonts w:ascii="Times New Roman" w:hAnsi="Times New Roman" w:cs="Times New Roman"/>
          <w:sz w:val="32"/>
          <w:szCs w:val="32"/>
        </w:rPr>
        <w:t>тановленным нормам допусков и износов;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right="14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2"/>
          <w:sz w:val="32"/>
          <w:szCs w:val="32"/>
        </w:rPr>
        <w:lastRenderedPageBreak/>
        <w:t xml:space="preserve">проверка состояния пружинных пакетов и заклепок зубчатых колес, плотность насадки косозубых венцов, а также болтов, крепящих венцы </w:t>
      </w:r>
      <w:r w:rsidRPr="003C6453">
        <w:rPr>
          <w:rFonts w:ascii="Times New Roman" w:hAnsi="Times New Roman" w:cs="Times New Roman"/>
          <w:sz w:val="32"/>
          <w:szCs w:val="32"/>
        </w:rPr>
        <w:t>зубчатых колес;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1"/>
          <w:sz w:val="32"/>
          <w:szCs w:val="32"/>
        </w:rPr>
        <w:t>проверка состояния упругих элементов, дисков тарелок;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1"/>
          <w:sz w:val="32"/>
          <w:szCs w:val="32"/>
        </w:rPr>
        <w:t>крепление стопорных колец упругих зубчатых колес тепловозов;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right="14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1"/>
          <w:sz w:val="32"/>
          <w:szCs w:val="32"/>
        </w:rPr>
        <w:t>ревизия узлов с подшипниками кач</w:t>
      </w:r>
      <w:r w:rsidR="003C6453">
        <w:rPr>
          <w:rFonts w:ascii="Times New Roman" w:hAnsi="Times New Roman" w:cs="Times New Roman"/>
          <w:spacing w:val="-1"/>
          <w:sz w:val="32"/>
          <w:szCs w:val="32"/>
        </w:rPr>
        <w:t>ения в случаях, когда это преду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>смотрено Инструкцией по содержанию и ремонту узлов с подшипни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softHyphen/>
        <w:t xml:space="preserve">ками качения локомотивов и </w:t>
      </w:r>
      <w:proofErr w:type="spellStart"/>
      <w:r w:rsidRPr="003C6453">
        <w:rPr>
          <w:rFonts w:ascii="Times New Roman" w:hAnsi="Times New Roman" w:cs="Times New Roman"/>
          <w:spacing w:val="-1"/>
          <w:sz w:val="32"/>
          <w:szCs w:val="32"/>
        </w:rPr>
        <w:t>моторвагонного</w:t>
      </w:r>
      <w:proofErr w:type="spellEnd"/>
      <w:r w:rsidRPr="003C6453">
        <w:rPr>
          <w:rFonts w:ascii="Times New Roman" w:hAnsi="Times New Roman" w:cs="Times New Roman"/>
          <w:spacing w:val="-1"/>
          <w:sz w:val="32"/>
          <w:szCs w:val="32"/>
        </w:rPr>
        <w:t xml:space="preserve"> подвижного </w:t>
      </w:r>
      <w:proofErr w:type="gramStart"/>
      <w:r w:rsidRPr="003C6453">
        <w:rPr>
          <w:rFonts w:ascii="Times New Roman" w:hAnsi="Times New Roman" w:cs="Times New Roman"/>
          <w:spacing w:val="-1"/>
          <w:sz w:val="32"/>
          <w:szCs w:val="32"/>
        </w:rPr>
        <w:t>состава;  окраска</w:t>
      </w:r>
      <w:proofErr w:type="gramEnd"/>
      <w:r w:rsidRPr="003C6453">
        <w:rPr>
          <w:rFonts w:ascii="Times New Roman" w:hAnsi="Times New Roman" w:cs="Times New Roman"/>
          <w:spacing w:val="-1"/>
          <w:sz w:val="32"/>
          <w:szCs w:val="32"/>
        </w:rPr>
        <w:t xml:space="preserve"> открытых мест оси.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right="5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1"/>
          <w:sz w:val="32"/>
          <w:szCs w:val="32"/>
        </w:rPr>
        <w:t>Обыкновенное освидетельство</w:t>
      </w:r>
      <w:r w:rsidR="003C6453">
        <w:rPr>
          <w:rFonts w:ascii="Times New Roman" w:hAnsi="Times New Roman" w:cs="Times New Roman"/>
          <w:spacing w:val="-1"/>
          <w:sz w:val="32"/>
          <w:szCs w:val="32"/>
        </w:rPr>
        <w:t>вание колесных пар должны произ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 xml:space="preserve">водить мастер, приемщик и </w:t>
      </w:r>
      <w:proofErr w:type="spellStart"/>
      <w:r w:rsidRPr="003C6453">
        <w:rPr>
          <w:rFonts w:ascii="Times New Roman" w:hAnsi="Times New Roman" w:cs="Times New Roman"/>
          <w:spacing w:val="-1"/>
          <w:sz w:val="32"/>
          <w:szCs w:val="32"/>
        </w:rPr>
        <w:t>дефектоскопист</w:t>
      </w:r>
      <w:proofErr w:type="spellEnd"/>
      <w:r w:rsidRPr="003C6453">
        <w:rPr>
          <w:rFonts w:ascii="Times New Roman" w:hAnsi="Times New Roman" w:cs="Times New Roman"/>
          <w:spacing w:val="-1"/>
          <w:sz w:val="32"/>
          <w:szCs w:val="32"/>
        </w:rPr>
        <w:t xml:space="preserve"> с записью результатов освидетельствования в книгу формы ТУ-</w:t>
      </w:r>
      <w:proofErr w:type="gramStart"/>
      <w:r w:rsidRPr="003C6453">
        <w:rPr>
          <w:rFonts w:ascii="Times New Roman" w:hAnsi="Times New Roman" w:cs="Times New Roman"/>
          <w:spacing w:val="-1"/>
          <w:sz w:val="32"/>
          <w:szCs w:val="32"/>
        </w:rPr>
        <w:t>21  и</w:t>
      </w:r>
      <w:proofErr w:type="gramEnd"/>
      <w:r w:rsidRPr="003C6453">
        <w:rPr>
          <w:rFonts w:ascii="Times New Roman" w:hAnsi="Times New Roman" w:cs="Times New Roman"/>
          <w:spacing w:val="-1"/>
          <w:sz w:val="32"/>
          <w:szCs w:val="32"/>
        </w:rPr>
        <w:t xml:space="preserve"> паспорт </w:t>
      </w:r>
      <w:r w:rsidRPr="003C6453">
        <w:rPr>
          <w:rFonts w:ascii="Times New Roman" w:hAnsi="Times New Roman" w:cs="Times New Roman"/>
          <w:sz w:val="32"/>
          <w:szCs w:val="32"/>
        </w:rPr>
        <w:t>колесной пары.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right="10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1"/>
          <w:sz w:val="32"/>
          <w:szCs w:val="32"/>
        </w:rPr>
        <w:t>4.9. При полном освидетельс</w:t>
      </w:r>
      <w:r w:rsidR="003C6453">
        <w:rPr>
          <w:rFonts w:ascii="Times New Roman" w:hAnsi="Times New Roman" w:cs="Times New Roman"/>
          <w:spacing w:val="-1"/>
          <w:sz w:val="32"/>
          <w:szCs w:val="32"/>
        </w:rPr>
        <w:t>твовании колесных пар должны вы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>полняться все работы, предусмотр</w:t>
      </w:r>
      <w:r w:rsidR="003C6453">
        <w:rPr>
          <w:rFonts w:ascii="Times New Roman" w:hAnsi="Times New Roman" w:cs="Times New Roman"/>
          <w:spacing w:val="-1"/>
          <w:sz w:val="32"/>
          <w:szCs w:val="32"/>
        </w:rPr>
        <w:t>енные обыкновенным освидетельст</w:t>
      </w:r>
      <w:r w:rsidRPr="003C6453">
        <w:rPr>
          <w:rFonts w:ascii="Times New Roman" w:hAnsi="Times New Roman" w:cs="Times New Roman"/>
          <w:sz w:val="32"/>
          <w:szCs w:val="32"/>
        </w:rPr>
        <w:t xml:space="preserve">вованием, и дополнительно </w:t>
      </w:r>
      <w:proofErr w:type="gramStart"/>
      <w:r w:rsidRPr="003C6453">
        <w:rPr>
          <w:rFonts w:ascii="Times New Roman" w:hAnsi="Times New Roman" w:cs="Times New Roman"/>
          <w:sz w:val="32"/>
          <w:szCs w:val="32"/>
        </w:rPr>
        <w:t xml:space="preserve">производится:  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>замена</w:t>
      </w:r>
      <w:proofErr w:type="gramEnd"/>
      <w:r w:rsidRPr="003C6453">
        <w:rPr>
          <w:rFonts w:ascii="Times New Roman" w:hAnsi="Times New Roman" w:cs="Times New Roman"/>
          <w:spacing w:val="-1"/>
          <w:sz w:val="32"/>
          <w:szCs w:val="32"/>
        </w:rPr>
        <w:t xml:space="preserve"> забракованных элементов;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right="5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1"/>
          <w:sz w:val="32"/>
          <w:szCs w:val="32"/>
        </w:rPr>
        <w:t>очистка колесной пары от кра</w:t>
      </w:r>
      <w:r w:rsidR="003C6453">
        <w:rPr>
          <w:rFonts w:ascii="Times New Roman" w:hAnsi="Times New Roman" w:cs="Times New Roman"/>
          <w:spacing w:val="-1"/>
          <w:sz w:val="32"/>
          <w:szCs w:val="32"/>
        </w:rPr>
        <w:t>ски (на литых необработанных по</w:t>
      </w:r>
      <w:r w:rsidRPr="003C6453">
        <w:rPr>
          <w:rFonts w:ascii="Times New Roman" w:hAnsi="Times New Roman" w:cs="Times New Roman"/>
          <w:sz w:val="32"/>
          <w:szCs w:val="32"/>
        </w:rPr>
        <w:t>верхностях колесных центров допускается неполная очистка от крас</w:t>
      </w:r>
      <w:r w:rsidRPr="003C6453">
        <w:rPr>
          <w:rFonts w:ascii="Times New Roman" w:hAnsi="Times New Roman" w:cs="Times New Roman"/>
          <w:sz w:val="32"/>
          <w:szCs w:val="32"/>
        </w:rPr>
        <w:softHyphen/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>ки, не мешающая визуальному контролю за наличием трещин);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right="5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1"/>
          <w:sz w:val="32"/>
          <w:szCs w:val="32"/>
        </w:rPr>
        <w:t xml:space="preserve">осмотр пластин пакетов и пазов </w:t>
      </w:r>
      <w:r w:rsidR="003C6453">
        <w:rPr>
          <w:rFonts w:ascii="Times New Roman" w:hAnsi="Times New Roman" w:cs="Times New Roman"/>
          <w:spacing w:val="-1"/>
          <w:sz w:val="32"/>
          <w:szCs w:val="32"/>
        </w:rPr>
        <w:t>зубчатых колес электровозных ко</w:t>
      </w:r>
      <w:r w:rsidRPr="003C6453">
        <w:rPr>
          <w:rFonts w:ascii="Times New Roman" w:hAnsi="Times New Roman" w:cs="Times New Roman"/>
          <w:sz w:val="32"/>
          <w:szCs w:val="32"/>
        </w:rPr>
        <w:t>лесных пар со снятием боковых шайб;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z w:val="32"/>
          <w:szCs w:val="32"/>
        </w:rPr>
        <w:t>проверка магнитным дефектоскопом призонных болтов зубчатых колес (при их постановке);</w:t>
      </w:r>
    </w:p>
    <w:p w:rsidR="00C87C6D" w:rsidRPr="003C6453" w:rsidRDefault="00C87C6D" w:rsidP="003C6453">
      <w:pPr>
        <w:shd w:val="clear" w:color="auto" w:fill="FFFFFF"/>
        <w:spacing w:line="240" w:lineRule="auto"/>
        <w:ind w:left="5" w:right="5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3C6453">
        <w:rPr>
          <w:rFonts w:ascii="Times New Roman" w:hAnsi="Times New Roman" w:cs="Times New Roman"/>
          <w:spacing w:val="-1"/>
          <w:sz w:val="32"/>
          <w:szCs w:val="32"/>
        </w:rPr>
        <w:t>проверка плотности посадки при</w:t>
      </w:r>
      <w:r w:rsidR="003C6453">
        <w:rPr>
          <w:rFonts w:ascii="Times New Roman" w:hAnsi="Times New Roman" w:cs="Times New Roman"/>
          <w:spacing w:val="-1"/>
          <w:sz w:val="32"/>
          <w:szCs w:val="32"/>
        </w:rPr>
        <w:t xml:space="preserve">зонных болтов зубчатых колес </w:t>
      </w:r>
      <w:proofErr w:type="spellStart"/>
      <w:r w:rsidR="003C6453">
        <w:rPr>
          <w:rFonts w:ascii="Times New Roman" w:hAnsi="Times New Roman" w:cs="Times New Roman"/>
          <w:spacing w:val="-1"/>
          <w:sz w:val="32"/>
          <w:szCs w:val="32"/>
        </w:rPr>
        <w:t>ос</w:t>
      </w:r>
      <w:r w:rsidRPr="003C6453">
        <w:rPr>
          <w:rFonts w:ascii="Times New Roman" w:hAnsi="Times New Roman" w:cs="Times New Roman"/>
          <w:spacing w:val="-1"/>
          <w:sz w:val="32"/>
          <w:szCs w:val="32"/>
        </w:rPr>
        <w:t>тукиванием</w:t>
      </w:r>
      <w:proofErr w:type="spellEnd"/>
      <w:r w:rsidRPr="003C6453">
        <w:rPr>
          <w:rFonts w:ascii="Times New Roman" w:hAnsi="Times New Roman" w:cs="Times New Roman"/>
          <w:spacing w:val="-1"/>
          <w:sz w:val="32"/>
          <w:szCs w:val="32"/>
        </w:rPr>
        <w:t xml:space="preserve"> двухсотграммовым моло</w:t>
      </w:r>
      <w:r w:rsidR="003C6453">
        <w:rPr>
          <w:rFonts w:ascii="Times New Roman" w:hAnsi="Times New Roman" w:cs="Times New Roman"/>
          <w:spacing w:val="-1"/>
          <w:sz w:val="32"/>
          <w:szCs w:val="32"/>
        </w:rPr>
        <w:t>тком по головке болта, с отвора</w:t>
      </w:r>
      <w:r w:rsidRPr="003C6453">
        <w:rPr>
          <w:rFonts w:ascii="Times New Roman" w:hAnsi="Times New Roman" w:cs="Times New Roman"/>
          <w:sz w:val="32"/>
          <w:szCs w:val="32"/>
        </w:rPr>
        <w:t>чиванием гаек или с помощью специального устройства, определяю</w:t>
      </w:r>
      <w:r w:rsidRPr="003C6453">
        <w:rPr>
          <w:rFonts w:ascii="Times New Roman" w:hAnsi="Times New Roman" w:cs="Times New Roman"/>
          <w:sz w:val="32"/>
          <w:szCs w:val="32"/>
        </w:rPr>
        <w:softHyphen/>
        <w:t>щего по</w:t>
      </w:r>
      <w:r w:rsidR="003C6453">
        <w:rPr>
          <w:rFonts w:ascii="Times New Roman" w:hAnsi="Times New Roman" w:cs="Times New Roman"/>
          <w:sz w:val="32"/>
          <w:szCs w:val="32"/>
        </w:rPr>
        <w:t xml:space="preserve"> звуку плотность посадки болтов</w:t>
      </w:r>
    </w:p>
    <w:p w:rsidR="00C87C6D" w:rsidRPr="003C6453" w:rsidRDefault="00C87C6D" w:rsidP="003C6453">
      <w:p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DB73E5" w:rsidRPr="003C6453" w:rsidRDefault="00DB73E5" w:rsidP="003C645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B73E5" w:rsidRPr="003C6453" w:rsidSect="003C6453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AF5"/>
    <w:multiLevelType w:val="singleLevel"/>
    <w:tmpl w:val="DFF2DC3E"/>
    <w:lvl w:ilvl="0">
      <w:start w:val="7"/>
      <w:numFmt w:val="decimal"/>
      <w:lvlText w:val="4.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3E5"/>
    <w:rsid w:val="002613E4"/>
    <w:rsid w:val="003C6453"/>
    <w:rsid w:val="00AE78DF"/>
    <w:rsid w:val="00B75E08"/>
    <w:rsid w:val="00C87C6D"/>
    <w:rsid w:val="00DB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4FF"/>
  <w15:docId w15:val="{E5FF972C-B7A6-4C08-B761-E64F091B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DB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5104-4AE1-48DA-AABD-AA9549B4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Наталья</cp:lastModifiedBy>
  <cp:revision>3</cp:revision>
  <dcterms:created xsi:type="dcterms:W3CDTF">2021-11-26T18:09:00Z</dcterms:created>
  <dcterms:modified xsi:type="dcterms:W3CDTF">2021-11-26T19:16:00Z</dcterms:modified>
</cp:coreProperties>
</file>