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9FA8" w14:textId="77777777" w:rsidR="006B1AF7" w:rsidRDefault="006B1AF7" w:rsidP="006B1AF7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bookmarkStart w:id="0" w:name="_Hlk56284984"/>
      <w:bookmarkStart w:id="1" w:name="_Hlk35632466"/>
      <w:bookmarkEnd w:id="0"/>
      <w:r>
        <w:rPr>
          <w:rFonts w:ascii="Times New Roman" w:hAnsi="Times New Roman"/>
          <w:sz w:val="28"/>
          <w:szCs w:val="28"/>
        </w:rPr>
        <w:t>Преподаватель: Пыльченкова Елена Ивановна</w:t>
      </w:r>
    </w:p>
    <w:p w14:paraId="49C7AFDF" w14:textId="77777777" w:rsidR="006B1AF7" w:rsidRDefault="006B1AF7" w:rsidP="006B1AF7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Эл.почта </w:t>
      </w:r>
      <w:r>
        <w:rPr>
          <w:sz w:val="28"/>
          <w:szCs w:val="28"/>
        </w:rPr>
        <w:t>elenaokzt@yandex.ru</w:t>
      </w:r>
    </w:p>
    <w:p w14:paraId="2CE362CD" w14:textId="3D9F379C" w:rsidR="00A44C5F" w:rsidRDefault="006B1AF7" w:rsidP="00193703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файла:</w:t>
      </w:r>
      <w:r>
        <w:rPr>
          <w:rFonts w:ascii="Times New Roman" w:hAnsi="Times New Roman"/>
          <w:sz w:val="28"/>
          <w:szCs w:val="28"/>
        </w:rPr>
        <w:t xml:space="preserve"> </w:t>
      </w:r>
      <w:r w:rsidR="00D00455">
        <w:rPr>
          <w:rFonts w:ascii="Times New Roman" w:hAnsi="Times New Roman"/>
          <w:sz w:val="28"/>
          <w:szCs w:val="28"/>
        </w:rPr>
        <w:t>1</w:t>
      </w:r>
      <w:r w:rsidR="008D5C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.12.20 г. </w:t>
      </w:r>
      <w:r w:rsidR="00A44C5F">
        <w:rPr>
          <w:rFonts w:ascii="Times New Roman" w:hAnsi="Times New Roman"/>
          <w:sz w:val="28"/>
          <w:szCs w:val="28"/>
        </w:rPr>
        <w:t>Методика подбора муфт и их расчет</w:t>
      </w:r>
      <w:r w:rsidR="00B930A6">
        <w:rPr>
          <w:rFonts w:ascii="Times New Roman" w:hAnsi="Times New Roman"/>
          <w:sz w:val="28"/>
          <w:szCs w:val="28"/>
        </w:rPr>
        <w:t xml:space="preserve"> </w:t>
      </w:r>
    </w:p>
    <w:p w14:paraId="42AB27E7" w14:textId="0C7C342D" w:rsidR="006B1AF7" w:rsidRDefault="006B1AF7" w:rsidP="006B1AF7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Задание должно быть выполнено до </w:t>
      </w:r>
      <w:r w:rsidR="008D5CCE">
        <w:rPr>
          <w:rFonts w:ascii="Times New Roman" w:hAnsi="Times New Roman"/>
          <w:b/>
          <w:color w:val="00B050"/>
          <w:sz w:val="28"/>
          <w:szCs w:val="28"/>
          <w:lang w:eastAsia="ru-RU"/>
        </w:rPr>
        <w:t>19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.12.20 г.</w:t>
      </w:r>
    </w:p>
    <w:p w14:paraId="3B26AE99" w14:textId="6D522901" w:rsidR="006B1AF7" w:rsidRDefault="006B1AF7" w:rsidP="006B1AF7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выполнять исключительно в виде фотографий заданий, сделанных от руки</w:t>
      </w:r>
    </w:p>
    <w:p w14:paraId="4289C559" w14:textId="1F147EFC" w:rsidR="009974FC" w:rsidRPr="009974FC" w:rsidRDefault="00193703" w:rsidP="00193703">
      <w:pPr>
        <w:spacing w:line="240" w:lineRule="auto"/>
        <w:ind w:left="-567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9974FC">
        <w:rPr>
          <w:rFonts w:ascii="Times New Roman" w:hAnsi="Times New Roman"/>
          <w:color w:val="FF0000"/>
          <w:sz w:val="28"/>
          <w:szCs w:val="28"/>
        </w:rPr>
        <w:t xml:space="preserve">Оформить тетрадь для практических и лабораторных </w:t>
      </w:r>
      <w:r w:rsidR="00CB0070">
        <w:rPr>
          <w:rFonts w:ascii="Times New Roman" w:hAnsi="Times New Roman"/>
          <w:color w:val="FF0000"/>
          <w:sz w:val="28"/>
          <w:szCs w:val="28"/>
        </w:rPr>
        <w:t>занятий</w:t>
      </w:r>
    </w:p>
    <w:p w14:paraId="03FBECC6" w14:textId="4666637E" w:rsidR="00193703" w:rsidRPr="003906CC" w:rsidRDefault="00193703" w:rsidP="003906CC">
      <w:pPr>
        <w:spacing w:line="240" w:lineRule="auto"/>
        <w:ind w:left="-567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9974FC">
        <w:rPr>
          <w:rFonts w:ascii="Times New Roman" w:hAnsi="Times New Roman"/>
          <w:color w:val="FF0000"/>
          <w:sz w:val="28"/>
          <w:szCs w:val="28"/>
        </w:rPr>
        <w:t xml:space="preserve"> Подготовиться к экзамену</w:t>
      </w:r>
    </w:p>
    <w:p w14:paraId="53ED36BD" w14:textId="77777777" w:rsidR="00875921" w:rsidRDefault="006B1AF7" w:rsidP="00875921">
      <w:pPr>
        <w:spacing w:line="240" w:lineRule="auto"/>
        <w:ind w:left="-567" w:firstLine="709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Письменно в тетради/конспекте ответить на следующие вопросы</w:t>
      </w:r>
      <w:r w:rsidR="00CE390C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14:paraId="68BCBF83" w14:textId="77777777" w:rsidR="00875921" w:rsidRPr="00A142B0" w:rsidRDefault="00875921" w:rsidP="00875921">
      <w:pPr>
        <w:pStyle w:val="a3"/>
        <w:numPr>
          <w:ilvl w:val="0"/>
          <w:numId w:val="1"/>
        </w:numPr>
        <w:spacing w:line="240" w:lineRule="auto"/>
      </w:pPr>
      <w:r w:rsidRPr="00875921">
        <w:rPr>
          <w:rFonts w:ascii="Times New Roman" w:hAnsi="Times New Roman"/>
          <w:color w:val="000000"/>
          <w:sz w:val="28"/>
          <w:szCs w:val="28"/>
        </w:rPr>
        <w:t xml:space="preserve">Что является основной характеристикой муфт? </w:t>
      </w:r>
    </w:p>
    <w:p w14:paraId="0E91C284" w14:textId="221D8317" w:rsidR="00A142B0" w:rsidRPr="00CE390C" w:rsidRDefault="003906CC" w:rsidP="005D3D82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Коэффициенты режима работы муфт?</w:t>
      </w:r>
    </w:p>
    <w:p w14:paraId="10A065E7" w14:textId="77777777" w:rsidR="006B1AF7" w:rsidRPr="00AF1A36" w:rsidRDefault="006B1AF7" w:rsidP="006B1AF7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472058A" w14:textId="77777777" w:rsidR="006B1AF7" w:rsidRDefault="006B1AF7" w:rsidP="006B1AF7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Литература:</w:t>
      </w:r>
      <w:r>
        <w:rPr>
          <w:rFonts w:ascii="Times New Roman" w:hAnsi="Times New Roman"/>
          <w:sz w:val="28"/>
          <w:szCs w:val="28"/>
        </w:rPr>
        <w:t xml:space="preserve"> Электронная библиотека «Юрайт» </w:t>
      </w:r>
    </w:p>
    <w:p w14:paraId="554B68EE" w14:textId="77777777" w:rsidR="006B1AF7" w:rsidRDefault="006B1AF7" w:rsidP="006B1AF7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1. Техническая механика: учеб. пособие для СПО/ В.М. Зиомковский,</w:t>
      </w:r>
      <w:r>
        <w:rPr>
          <w:rFonts w:ascii="Times New Roman" w:hAnsi="Times New Roman"/>
          <w:sz w:val="27"/>
          <w:szCs w:val="27"/>
          <w:lang w:eastAsia="ru-RU"/>
        </w:rPr>
        <w:br/>
        <w:t xml:space="preserve">И.В. Троицкий; под науч. ред. В.И. Вешкурцева. – М.: Издательство Юрайт, </w:t>
      </w:r>
    </w:p>
    <w:p w14:paraId="49055E95" w14:textId="77777777" w:rsidR="006B1AF7" w:rsidRDefault="006B1AF7" w:rsidP="006B1AF7">
      <w:pPr>
        <w:pStyle w:val="40"/>
        <w:spacing w:after="0" w:line="240" w:lineRule="auto"/>
        <w:ind w:right="198"/>
        <w:rPr>
          <w:rStyle w:val="a4"/>
          <w:sz w:val="28"/>
          <w:szCs w:val="28"/>
        </w:rPr>
      </w:pPr>
      <w:r>
        <w:rPr>
          <w:sz w:val="27"/>
          <w:szCs w:val="27"/>
          <w:lang w:eastAsia="ru-RU"/>
        </w:rPr>
        <w:t>2019. – 288 с – (серия: профессиональное образование).</w:t>
      </w:r>
      <w:r>
        <w:rPr>
          <w:sz w:val="27"/>
          <w:szCs w:val="27"/>
          <w:lang w:eastAsia="ru-RU"/>
        </w:rPr>
        <w:br/>
        <w:t>Режим доступа.</w:t>
      </w:r>
      <w:r>
        <w:rPr>
          <w:sz w:val="27"/>
          <w:szCs w:val="27"/>
          <w:lang w:eastAsia="ru-RU"/>
        </w:rPr>
        <w:br/>
      </w:r>
      <w:hyperlink r:id="rId5" w:anchor="page/15" w:history="1">
        <w:r>
          <w:rPr>
            <w:rStyle w:val="a4"/>
            <w:sz w:val="28"/>
            <w:szCs w:val="28"/>
          </w:rPr>
          <w:t>https://biblio-online.ru/viewer/tehnicheskaya-mehanika-442528#page</w:t>
        </w:r>
      </w:hyperlink>
    </w:p>
    <w:p w14:paraId="6E0A5816" w14:textId="77777777" w:rsidR="006B1AF7" w:rsidRPr="00341E2E" w:rsidRDefault="006B1AF7" w:rsidP="006B1AF7">
      <w:pPr>
        <w:pStyle w:val="40"/>
        <w:spacing w:after="0" w:line="240" w:lineRule="auto"/>
        <w:ind w:right="198"/>
        <w:rPr>
          <w:color w:val="0000FF"/>
          <w:sz w:val="28"/>
          <w:szCs w:val="28"/>
          <w:u w:val="single"/>
        </w:rPr>
      </w:pPr>
    </w:p>
    <w:p w14:paraId="1DE23BA8" w14:textId="77777777" w:rsidR="006B1AF7" w:rsidRPr="00963902" w:rsidRDefault="006B1AF7" w:rsidP="006B1AF7">
      <w:pPr>
        <w:pStyle w:val="1"/>
        <w:spacing w:line="240" w:lineRule="auto"/>
        <w:ind w:left="-567" w:right="-1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  <w:bookmarkEnd w:id="1"/>
    </w:p>
    <w:p w14:paraId="5E2351A5" w14:textId="77777777" w:rsidR="003E6E6C" w:rsidRDefault="003E6E6C" w:rsidP="003E6E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Подбор и расчет муфт</w:t>
      </w:r>
    </w:p>
    <w:p w14:paraId="0C001A42" w14:textId="77777777" w:rsidR="003E6E6C" w:rsidRDefault="003E6E6C" w:rsidP="003E6E6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7AFC1E5B" w14:textId="77777777" w:rsidR="003E6E6C" w:rsidRDefault="003E6E6C" w:rsidP="007209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Основной характеристикой муфт является передаваемый вращающий момент Т. Муфты подбирают по ГОСТу или ведомственным нормалям по большему диаметру концов соединяемых валов и, расчетному моменту</w:t>
      </w:r>
    </w:p>
    <w:p w14:paraId="352574BB" w14:textId="77777777" w:rsidR="003E6E6C" w:rsidRDefault="003E6E6C" w:rsidP="0072094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T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расч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=KT</w:t>
      </w:r>
    </w:p>
    <w:p w14:paraId="78FC0485" w14:textId="0E16F047" w:rsidR="003E6E6C" w:rsidRDefault="003E6E6C" w:rsidP="00A142B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где К — коэффициент режима работы муфты.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Для приводов от электродвигателя принимают: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при спокойной нагрузке К== 1,15 .</w:t>
      </w:r>
      <w:r w:rsidR="002403B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.1,4,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при переменной нагрузке К ==1,5</w:t>
      </w:r>
      <w:r w:rsidR="002403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...</w:t>
      </w:r>
      <w:r w:rsidR="002403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при ударной нагрузке К=2,5</w:t>
      </w:r>
      <w:r w:rsidR="004F61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...</w:t>
      </w:r>
      <w:r w:rsidR="002403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Муфты каждого размера выполняют для некоторого диапазона диаметров валов, которые могут быть различными при одном и том же вращающем моменте вследствие разных материалов и различных изгибающих моментов. Наиболее слабые звенья выбранной муфты проверяют расчетом на прочность по расчетному моменту Т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расч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746534E" w14:textId="77777777" w:rsidR="003E6E6C" w:rsidRDefault="003E6E6C" w:rsidP="00682427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40"/>
          <w:szCs w:val="40"/>
        </w:rPr>
      </w:pPr>
    </w:p>
    <w:p w14:paraId="5FF6D43D" w14:textId="77777777" w:rsidR="003E6E6C" w:rsidRDefault="003E6E6C" w:rsidP="00720948">
      <w:pPr>
        <w:spacing w:after="0" w:line="240" w:lineRule="auto"/>
        <w:ind w:firstLine="709"/>
      </w:pPr>
    </w:p>
    <w:p w14:paraId="5C8B114B" w14:textId="2269ABD0" w:rsidR="003E6E6C" w:rsidRDefault="001E34BB" w:rsidP="006B1AF7">
      <w:r>
        <w:rPr>
          <w:noProof/>
        </w:rPr>
        <w:lastRenderedPageBreak/>
        <w:drawing>
          <wp:inline distT="0" distB="0" distL="0" distR="0" wp14:anchorId="6369F669" wp14:editId="7BF920AB">
            <wp:extent cx="5940425" cy="44494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FEB6" w14:textId="0F01FE0C" w:rsidR="001850CB" w:rsidRDefault="001850CB" w:rsidP="006B1AF7">
      <w:r>
        <w:rPr>
          <w:noProof/>
        </w:rPr>
        <w:drawing>
          <wp:inline distT="0" distB="0" distL="0" distR="0" wp14:anchorId="34891DBE" wp14:editId="12B0B89E">
            <wp:extent cx="5940425" cy="394335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96696" w14:textId="77777777" w:rsidR="00CB0070" w:rsidRDefault="00CB0070" w:rsidP="00A2240D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b/>
          <w:bCs/>
          <w:color w:val="00B050"/>
          <w:spacing w:val="8"/>
          <w:sz w:val="32"/>
          <w:szCs w:val="32"/>
          <w:lang w:eastAsia="ru-RU"/>
        </w:rPr>
      </w:pPr>
    </w:p>
    <w:p w14:paraId="46ADF6AA" w14:textId="77777777" w:rsidR="00CB0070" w:rsidRDefault="00CB0070" w:rsidP="00A2240D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b/>
          <w:bCs/>
          <w:color w:val="00B050"/>
          <w:spacing w:val="8"/>
          <w:sz w:val="32"/>
          <w:szCs w:val="32"/>
          <w:lang w:eastAsia="ru-RU"/>
        </w:rPr>
      </w:pPr>
    </w:p>
    <w:sectPr w:rsidR="00CB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4A44"/>
    <w:multiLevelType w:val="hybridMultilevel"/>
    <w:tmpl w:val="43661814"/>
    <w:lvl w:ilvl="0" w:tplc="2F6812F4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F60F0"/>
    <w:multiLevelType w:val="hybridMultilevel"/>
    <w:tmpl w:val="3EFC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5AF"/>
    <w:multiLevelType w:val="hybridMultilevel"/>
    <w:tmpl w:val="109A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2E5B"/>
    <w:multiLevelType w:val="hybridMultilevel"/>
    <w:tmpl w:val="BBE4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25DF"/>
    <w:multiLevelType w:val="hybridMultilevel"/>
    <w:tmpl w:val="D3D4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4AA1"/>
    <w:multiLevelType w:val="hybridMultilevel"/>
    <w:tmpl w:val="A1026AD8"/>
    <w:lvl w:ilvl="0" w:tplc="760E5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0765D"/>
    <w:multiLevelType w:val="hybridMultilevel"/>
    <w:tmpl w:val="52B2FCA0"/>
    <w:lvl w:ilvl="0" w:tplc="49B895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26342"/>
    <w:multiLevelType w:val="hybridMultilevel"/>
    <w:tmpl w:val="262A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6D14"/>
    <w:multiLevelType w:val="hybridMultilevel"/>
    <w:tmpl w:val="778A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1399"/>
    <w:multiLevelType w:val="hybridMultilevel"/>
    <w:tmpl w:val="B81A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3C3F"/>
    <w:multiLevelType w:val="hybridMultilevel"/>
    <w:tmpl w:val="8C26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03383"/>
    <w:multiLevelType w:val="hybridMultilevel"/>
    <w:tmpl w:val="65A8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194A"/>
    <w:multiLevelType w:val="hybridMultilevel"/>
    <w:tmpl w:val="1D64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22C56"/>
    <w:multiLevelType w:val="hybridMultilevel"/>
    <w:tmpl w:val="FD26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138FD"/>
    <w:multiLevelType w:val="hybridMultilevel"/>
    <w:tmpl w:val="F5D2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61BA5"/>
    <w:multiLevelType w:val="hybridMultilevel"/>
    <w:tmpl w:val="D52C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83377"/>
    <w:multiLevelType w:val="hybridMultilevel"/>
    <w:tmpl w:val="46B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53D2A"/>
    <w:multiLevelType w:val="hybridMultilevel"/>
    <w:tmpl w:val="7956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D058B"/>
    <w:multiLevelType w:val="hybridMultilevel"/>
    <w:tmpl w:val="2F7A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53232"/>
    <w:multiLevelType w:val="hybridMultilevel"/>
    <w:tmpl w:val="864E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6"/>
    <w:multiLevelType w:val="multilevel"/>
    <w:tmpl w:val="D2FA7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1" w15:restartNumberingAfterBreak="0">
    <w:nsid w:val="625C26CA"/>
    <w:multiLevelType w:val="hybridMultilevel"/>
    <w:tmpl w:val="B002D984"/>
    <w:lvl w:ilvl="0" w:tplc="256AC544">
      <w:start w:val="1"/>
      <w:numFmt w:val="decimal"/>
      <w:lvlText w:val="%1."/>
      <w:lvlJc w:val="left"/>
      <w:pPr>
        <w:ind w:left="147" w:hanging="256"/>
      </w:pPr>
      <w:rPr>
        <w:rFonts w:ascii="Times New Roman" w:eastAsia="Times New Roman" w:hAnsi="Times New Roman" w:cs="Times New Roman"/>
        <w:spacing w:val="-20"/>
        <w:w w:val="100"/>
        <w:sz w:val="28"/>
        <w:szCs w:val="28"/>
      </w:rPr>
    </w:lvl>
    <w:lvl w:ilvl="1" w:tplc="E6E6BE42">
      <w:numFmt w:val="bullet"/>
      <w:lvlText w:val="•"/>
      <w:lvlJc w:val="left"/>
      <w:pPr>
        <w:ind w:left="814" w:hanging="256"/>
      </w:pPr>
    </w:lvl>
    <w:lvl w:ilvl="2" w:tplc="83EEC128">
      <w:numFmt w:val="bullet"/>
      <w:lvlText w:val="•"/>
      <w:lvlJc w:val="left"/>
      <w:pPr>
        <w:ind w:left="1488" w:hanging="256"/>
      </w:pPr>
    </w:lvl>
    <w:lvl w:ilvl="3" w:tplc="C58E6EE6">
      <w:numFmt w:val="bullet"/>
      <w:lvlText w:val="•"/>
      <w:lvlJc w:val="left"/>
      <w:pPr>
        <w:ind w:left="2162" w:hanging="256"/>
      </w:pPr>
    </w:lvl>
    <w:lvl w:ilvl="4" w:tplc="0D862824">
      <w:numFmt w:val="bullet"/>
      <w:lvlText w:val="•"/>
      <w:lvlJc w:val="left"/>
      <w:pPr>
        <w:ind w:left="2836" w:hanging="256"/>
      </w:pPr>
    </w:lvl>
    <w:lvl w:ilvl="5" w:tplc="6308AE32">
      <w:numFmt w:val="bullet"/>
      <w:lvlText w:val="•"/>
      <w:lvlJc w:val="left"/>
      <w:pPr>
        <w:ind w:left="3510" w:hanging="256"/>
      </w:pPr>
    </w:lvl>
    <w:lvl w:ilvl="6" w:tplc="3A60CB8C">
      <w:numFmt w:val="bullet"/>
      <w:lvlText w:val="•"/>
      <w:lvlJc w:val="left"/>
      <w:pPr>
        <w:ind w:left="4184" w:hanging="256"/>
      </w:pPr>
    </w:lvl>
    <w:lvl w:ilvl="7" w:tplc="3E883434">
      <w:numFmt w:val="bullet"/>
      <w:lvlText w:val="•"/>
      <w:lvlJc w:val="left"/>
      <w:pPr>
        <w:ind w:left="4858" w:hanging="256"/>
      </w:pPr>
    </w:lvl>
    <w:lvl w:ilvl="8" w:tplc="330A73A4">
      <w:numFmt w:val="bullet"/>
      <w:lvlText w:val="•"/>
      <w:lvlJc w:val="left"/>
      <w:pPr>
        <w:ind w:left="5532" w:hanging="256"/>
      </w:pPr>
    </w:lvl>
  </w:abstractNum>
  <w:abstractNum w:abstractNumId="22" w15:restartNumberingAfterBreak="0">
    <w:nsid w:val="690B12B1"/>
    <w:multiLevelType w:val="hybridMultilevel"/>
    <w:tmpl w:val="4BD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10B63"/>
    <w:multiLevelType w:val="hybridMultilevel"/>
    <w:tmpl w:val="D4EA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24AA5"/>
    <w:multiLevelType w:val="hybridMultilevel"/>
    <w:tmpl w:val="9440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60832"/>
    <w:multiLevelType w:val="hybridMultilevel"/>
    <w:tmpl w:val="E384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85D0F"/>
    <w:multiLevelType w:val="hybridMultilevel"/>
    <w:tmpl w:val="9F14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379BA"/>
    <w:multiLevelType w:val="hybridMultilevel"/>
    <w:tmpl w:val="A9FC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2"/>
  </w:num>
  <w:num w:numId="7">
    <w:abstractNumId w:val="3"/>
  </w:num>
  <w:num w:numId="8">
    <w:abstractNumId w:val="16"/>
  </w:num>
  <w:num w:numId="9">
    <w:abstractNumId w:val="23"/>
  </w:num>
  <w:num w:numId="10">
    <w:abstractNumId w:val="19"/>
  </w:num>
  <w:num w:numId="11">
    <w:abstractNumId w:val="9"/>
  </w:num>
  <w:num w:numId="12">
    <w:abstractNumId w:val="4"/>
  </w:num>
  <w:num w:numId="13">
    <w:abstractNumId w:val="10"/>
  </w:num>
  <w:num w:numId="14">
    <w:abstractNumId w:val="15"/>
  </w:num>
  <w:num w:numId="15">
    <w:abstractNumId w:val="8"/>
  </w:num>
  <w:num w:numId="16">
    <w:abstractNumId w:val="26"/>
  </w:num>
  <w:num w:numId="17">
    <w:abstractNumId w:val="22"/>
  </w:num>
  <w:num w:numId="18">
    <w:abstractNumId w:val="24"/>
  </w:num>
  <w:num w:numId="19">
    <w:abstractNumId w:val="0"/>
  </w:num>
  <w:num w:numId="20">
    <w:abstractNumId w:val="17"/>
  </w:num>
  <w:num w:numId="21">
    <w:abstractNumId w:val="14"/>
  </w:num>
  <w:num w:numId="22">
    <w:abstractNumId w:val="27"/>
  </w:num>
  <w:num w:numId="23">
    <w:abstractNumId w:val="7"/>
  </w:num>
  <w:num w:numId="24">
    <w:abstractNumId w:val="18"/>
  </w:num>
  <w:num w:numId="25">
    <w:abstractNumId w:val="11"/>
  </w:num>
  <w:num w:numId="26">
    <w:abstractNumId w:val="25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B9"/>
    <w:rsid w:val="00016148"/>
    <w:rsid w:val="001850CB"/>
    <w:rsid w:val="00193703"/>
    <w:rsid w:val="001E34BB"/>
    <w:rsid w:val="002021BD"/>
    <w:rsid w:val="002403B7"/>
    <w:rsid w:val="003906CC"/>
    <w:rsid w:val="003E6E6C"/>
    <w:rsid w:val="004F61F0"/>
    <w:rsid w:val="005D3D82"/>
    <w:rsid w:val="00682427"/>
    <w:rsid w:val="006B1AF7"/>
    <w:rsid w:val="00720948"/>
    <w:rsid w:val="007304C6"/>
    <w:rsid w:val="00802DAC"/>
    <w:rsid w:val="00821BED"/>
    <w:rsid w:val="00875921"/>
    <w:rsid w:val="008D5CCE"/>
    <w:rsid w:val="009974FC"/>
    <w:rsid w:val="009C4E27"/>
    <w:rsid w:val="00A142B0"/>
    <w:rsid w:val="00A2240D"/>
    <w:rsid w:val="00A44C5F"/>
    <w:rsid w:val="00B930A6"/>
    <w:rsid w:val="00BF296F"/>
    <w:rsid w:val="00C6465D"/>
    <w:rsid w:val="00C83BB9"/>
    <w:rsid w:val="00CB0070"/>
    <w:rsid w:val="00CE390C"/>
    <w:rsid w:val="00D00455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B17D"/>
  <w15:chartTrackingRefBased/>
  <w15:docId w15:val="{AF0CBCBE-068C-4E10-BE8E-83452134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A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1AF7"/>
    <w:pPr>
      <w:widowControl w:val="0"/>
      <w:suppressAutoHyphens/>
      <w:spacing w:line="249" w:lineRule="auto"/>
    </w:pPr>
    <w:rPr>
      <w:rFonts w:cs="Calibri"/>
      <w:sz w:val="24"/>
      <w:szCs w:val="24"/>
      <w:lang w:bidi="hi-IN"/>
    </w:rPr>
  </w:style>
  <w:style w:type="paragraph" w:styleId="a3">
    <w:name w:val="List Paragraph"/>
    <w:basedOn w:val="a"/>
    <w:uiPriority w:val="34"/>
    <w:qFormat/>
    <w:rsid w:val="006B1A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1AF7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B1AF7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1AF7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  <w:style w:type="table" w:styleId="a5">
    <w:name w:val="Table Grid"/>
    <w:basedOn w:val="a1"/>
    <w:uiPriority w:val="39"/>
    <w:rsid w:val="00A2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iblio-online.ru/viewer/tehnicheskaya-mehanika-4425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7</cp:revision>
  <dcterms:created xsi:type="dcterms:W3CDTF">2020-12-04T12:07:00Z</dcterms:created>
  <dcterms:modified xsi:type="dcterms:W3CDTF">2020-12-16T18:52:00Z</dcterms:modified>
</cp:coreProperties>
</file>