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EA9EC" w14:textId="77777777" w:rsidR="00CC221B" w:rsidRDefault="00CC221B" w:rsidP="00CC221B">
      <w:pPr>
        <w:spacing w:line="240" w:lineRule="auto"/>
        <w:ind w:left="-567" w:firstLine="709"/>
        <w:jc w:val="center"/>
      </w:pPr>
      <w:r>
        <w:t>Преподаватель: Пыльченкова Елена Ивановна</w:t>
      </w:r>
    </w:p>
    <w:p w14:paraId="71C98438" w14:textId="77777777" w:rsidR="00CC221B" w:rsidRDefault="00CC221B" w:rsidP="00CC221B">
      <w:pPr>
        <w:spacing w:line="240" w:lineRule="auto"/>
        <w:ind w:left="-567" w:firstLine="709"/>
        <w:jc w:val="center"/>
      </w:pPr>
      <w:r>
        <w:t>Эл.почта elenaokzt@yandex.ru</w:t>
      </w:r>
    </w:p>
    <w:p w14:paraId="5AE24F1B" w14:textId="183CE6DF" w:rsidR="00CC221B" w:rsidRDefault="00CC221B" w:rsidP="00CC221B">
      <w:pPr>
        <w:spacing w:line="240" w:lineRule="auto"/>
        <w:ind w:left="-567" w:firstLine="709"/>
        <w:jc w:val="center"/>
      </w:pPr>
      <w:r>
        <w:rPr>
          <w:b/>
          <w:bCs/>
        </w:rPr>
        <w:t>Название файла</w:t>
      </w:r>
      <w:r>
        <w:t xml:space="preserve"> 1</w:t>
      </w:r>
      <w:r w:rsidR="00B96CCF">
        <w:t>6</w:t>
      </w:r>
      <w:r>
        <w:t xml:space="preserve">.12.20 г. </w:t>
      </w:r>
      <w:r w:rsidR="00E1451E">
        <w:t>Практическое</w:t>
      </w:r>
      <w:r>
        <w:t xml:space="preserve"> занятие № </w:t>
      </w:r>
      <w:r w:rsidR="00E1451E">
        <w:t>11</w:t>
      </w:r>
    </w:p>
    <w:p w14:paraId="337BC1DA" w14:textId="11BD431A" w:rsidR="00E1451E" w:rsidRDefault="00E1451E" w:rsidP="00E1451E">
      <w:pPr>
        <w:spacing w:after="0" w:line="240" w:lineRule="auto"/>
        <w:jc w:val="center"/>
        <w:rPr>
          <w:spacing w:val="-1"/>
        </w:rPr>
      </w:pPr>
      <w:r w:rsidRPr="008A7369">
        <w:rPr>
          <w:spacing w:val="-1"/>
        </w:rPr>
        <w:t>Подбо</w:t>
      </w:r>
      <w:r w:rsidRPr="008A7369">
        <w:t xml:space="preserve">р </w:t>
      </w:r>
      <w:r w:rsidRPr="008A7369">
        <w:rPr>
          <w:spacing w:val="-2"/>
        </w:rPr>
        <w:t>п</w:t>
      </w:r>
      <w:r w:rsidRPr="008A7369">
        <w:t>о</w:t>
      </w:r>
      <w:r w:rsidRPr="008A7369">
        <w:rPr>
          <w:spacing w:val="-1"/>
        </w:rPr>
        <w:t>дшипник</w:t>
      </w:r>
      <w:r w:rsidRPr="008A7369">
        <w:t xml:space="preserve">ов </w:t>
      </w:r>
      <w:r w:rsidRPr="008A7369">
        <w:rPr>
          <w:spacing w:val="-1"/>
        </w:rPr>
        <w:t>качени</w:t>
      </w:r>
      <w:r w:rsidRPr="008A7369">
        <w:t xml:space="preserve">я </w:t>
      </w:r>
      <w:r w:rsidRPr="008A7369">
        <w:rPr>
          <w:spacing w:val="-1"/>
        </w:rPr>
        <w:t>п</w:t>
      </w:r>
      <w:r w:rsidRPr="008A7369">
        <w:t xml:space="preserve">о </w:t>
      </w:r>
      <w:r w:rsidRPr="008A7369">
        <w:rPr>
          <w:spacing w:val="-1"/>
        </w:rPr>
        <w:t>динамическ</w:t>
      </w:r>
      <w:r w:rsidRPr="008A7369">
        <w:t>ой</w:t>
      </w:r>
      <w:r w:rsidRPr="008A7369">
        <w:rPr>
          <w:spacing w:val="-1"/>
        </w:rPr>
        <w:t xml:space="preserve"> г</w:t>
      </w:r>
      <w:r w:rsidRPr="008A7369">
        <w:t>р</w:t>
      </w:r>
      <w:r w:rsidRPr="008A7369">
        <w:rPr>
          <w:spacing w:val="-1"/>
        </w:rPr>
        <w:t>узоп</w:t>
      </w:r>
      <w:r w:rsidRPr="008A7369">
        <w:t>од</w:t>
      </w:r>
      <w:r w:rsidRPr="008A7369">
        <w:rPr>
          <w:spacing w:val="-1"/>
        </w:rPr>
        <w:t>ъем</w:t>
      </w:r>
      <w:r w:rsidRPr="008A7369">
        <w:rPr>
          <w:spacing w:val="-2"/>
        </w:rPr>
        <w:t>н</w:t>
      </w:r>
      <w:r w:rsidRPr="008A7369">
        <w:t>о</w:t>
      </w:r>
      <w:r w:rsidRPr="008A7369">
        <w:rPr>
          <w:spacing w:val="-1"/>
        </w:rPr>
        <w:t>сти</w:t>
      </w:r>
    </w:p>
    <w:p w14:paraId="24C3ECA0" w14:textId="77777777" w:rsidR="00277206" w:rsidRPr="00E1451E" w:rsidRDefault="00277206" w:rsidP="00E1451E">
      <w:pPr>
        <w:spacing w:after="0" w:line="240" w:lineRule="auto"/>
        <w:jc w:val="center"/>
        <w:rPr>
          <w:spacing w:val="-1"/>
        </w:rPr>
      </w:pPr>
    </w:p>
    <w:p w14:paraId="4BE146AD" w14:textId="6DB34965" w:rsidR="00CC221B" w:rsidRDefault="00CC221B" w:rsidP="00CC221B">
      <w:pPr>
        <w:shd w:val="clear" w:color="auto" w:fill="FFFFFF"/>
        <w:spacing w:after="0" w:line="240" w:lineRule="auto"/>
        <w:ind w:left="-567" w:firstLine="709"/>
        <w:jc w:val="center"/>
        <w:rPr>
          <w:b/>
          <w:color w:val="00B050"/>
          <w:lang w:eastAsia="ru-RU"/>
        </w:rPr>
      </w:pPr>
      <w:r>
        <w:rPr>
          <w:b/>
          <w:color w:val="00B050"/>
          <w:lang w:eastAsia="ru-RU"/>
        </w:rPr>
        <w:t>Задание должно быть выполнено до 1</w:t>
      </w:r>
      <w:r w:rsidR="00B96CCF">
        <w:rPr>
          <w:b/>
          <w:color w:val="00B050"/>
          <w:lang w:eastAsia="ru-RU"/>
        </w:rPr>
        <w:t>7</w:t>
      </w:r>
      <w:r>
        <w:rPr>
          <w:b/>
          <w:color w:val="00B050"/>
          <w:lang w:eastAsia="ru-RU"/>
        </w:rPr>
        <w:t>.12.20 г.</w:t>
      </w:r>
    </w:p>
    <w:p w14:paraId="04C6F5FC" w14:textId="77777777" w:rsidR="00277206" w:rsidRDefault="00277206" w:rsidP="00CC221B">
      <w:pPr>
        <w:shd w:val="clear" w:color="auto" w:fill="FFFFFF"/>
        <w:spacing w:after="0" w:line="240" w:lineRule="auto"/>
        <w:ind w:left="-567" w:firstLine="709"/>
        <w:jc w:val="center"/>
        <w:rPr>
          <w:b/>
          <w:color w:val="00B050"/>
          <w:lang w:eastAsia="ru-RU"/>
        </w:rPr>
      </w:pPr>
    </w:p>
    <w:p w14:paraId="1C613CB5" w14:textId="77777777" w:rsidR="00CC221B" w:rsidRDefault="00CC221B" w:rsidP="00CC221B">
      <w:pPr>
        <w:spacing w:line="240" w:lineRule="auto"/>
        <w:ind w:left="-567" w:firstLine="709"/>
        <w:jc w:val="center"/>
      </w:pPr>
      <w:r>
        <w:t>Задание выполнять исключительно в виде фотографий заданий, сделанных от руки на листах формата А4</w:t>
      </w:r>
    </w:p>
    <w:p w14:paraId="7D13AD02" w14:textId="77777777" w:rsidR="00C752CF" w:rsidRDefault="00C752CF" w:rsidP="00C752CF">
      <w:pPr>
        <w:spacing w:line="240" w:lineRule="auto"/>
        <w:jc w:val="center"/>
        <w:rPr>
          <w:b/>
        </w:rPr>
      </w:pPr>
      <w:r w:rsidRPr="001A1F06">
        <w:rPr>
          <w:b/>
        </w:rPr>
        <w:t>Краткие теоретические сведения</w:t>
      </w:r>
    </w:p>
    <w:p w14:paraId="76E1246D" w14:textId="77777777" w:rsidR="00C752CF" w:rsidRPr="009E31F1" w:rsidRDefault="00C752CF" w:rsidP="00C752CF">
      <w:pPr>
        <w:shd w:val="clear" w:color="auto" w:fill="FFFFFF"/>
        <w:spacing w:after="0" w:line="240" w:lineRule="auto"/>
        <w:ind w:firstLine="709"/>
      </w:pPr>
      <w:r w:rsidRPr="009E31F1">
        <w:t>Под динамической грузоподъемностью для радиальных и радиально-упорных подшипников понимают постоянную радиальную нагрузку, которую может выдержать группа идентичных подшипников с неподвижным наружным и вращающимся  внутренним кольцом до возникновения усталостного разрушения рабочих поверхностей колец и тел качения в течение 1 млн. оборотов без появления повреждений не менее 90% из числа подшипников, подвергшихся испытаниям.</w:t>
      </w:r>
    </w:p>
    <w:p w14:paraId="363F6FCC" w14:textId="77777777" w:rsidR="00C752CF" w:rsidRPr="009E31F1" w:rsidRDefault="00C752CF" w:rsidP="00C752CF">
      <w:pPr>
        <w:spacing w:after="0" w:line="240" w:lineRule="auto"/>
        <w:ind w:firstLine="709"/>
      </w:pPr>
      <w:r w:rsidRPr="009E31F1">
        <w:t>При проектировании подшипники качения не рассчитывают, а подбирают по каталогу в зависимости от диаметра вала; величины, направления и характера нагрузки; назначения узла; угловой скорости вращающегося кольца; требуемой долговечности подшипника.</w:t>
      </w:r>
    </w:p>
    <w:p w14:paraId="3AB0A4E0" w14:textId="77777777" w:rsidR="00C752CF" w:rsidRPr="009E31F1" w:rsidRDefault="00C752CF" w:rsidP="00C752CF">
      <w:pPr>
        <w:spacing w:after="0" w:line="240" w:lineRule="auto"/>
        <w:ind w:firstLine="709"/>
      </w:pPr>
      <w:r w:rsidRPr="009E31F1">
        <w:t>Подбор подшипников практически сводится к следующей схеме:</w:t>
      </w:r>
    </w:p>
    <w:p w14:paraId="25B1EEF5" w14:textId="77777777" w:rsidR="00C752CF" w:rsidRPr="009E31F1" w:rsidRDefault="00C752CF" w:rsidP="00C752CF">
      <w:pPr>
        <w:spacing w:after="0" w:line="240" w:lineRule="auto"/>
        <w:ind w:firstLine="709"/>
      </w:pPr>
      <w:r w:rsidRPr="009E31F1">
        <w:t>- на основании эскизной компоновки составляют расчетную схему вала и определяют реакции опор подшипников;</w:t>
      </w:r>
    </w:p>
    <w:p w14:paraId="3628EEB8" w14:textId="77777777" w:rsidR="00C752CF" w:rsidRPr="009E31F1" w:rsidRDefault="00C752CF" w:rsidP="00C752CF">
      <w:pPr>
        <w:spacing w:after="0" w:line="240" w:lineRule="auto"/>
        <w:ind w:firstLine="709"/>
      </w:pPr>
      <w:r w:rsidRPr="009E31F1">
        <w:t>- определяют результирующие осевые нагрузки подшипников;</w:t>
      </w:r>
    </w:p>
    <w:p w14:paraId="5B5AC7C8" w14:textId="77777777" w:rsidR="00C752CF" w:rsidRPr="009E31F1" w:rsidRDefault="00C752CF" w:rsidP="00C752CF">
      <w:pPr>
        <w:spacing w:after="0" w:line="240" w:lineRule="auto"/>
        <w:ind w:firstLine="709"/>
      </w:pPr>
      <w:r w:rsidRPr="009E31F1">
        <w:t xml:space="preserve">- вычисляют отношение осевой нагрузки к радиальной </w:t>
      </w:r>
      <w:r w:rsidRPr="009E31F1">
        <w:rPr>
          <w:lang w:val="en-US"/>
        </w:rPr>
        <w:t>F</w:t>
      </w:r>
      <w:r w:rsidRPr="009E31F1">
        <w:rPr>
          <w:vertAlign w:val="subscript"/>
        </w:rPr>
        <w:t xml:space="preserve">а </w:t>
      </w:r>
      <w:r w:rsidRPr="009E31F1">
        <w:t xml:space="preserve"> / </w:t>
      </w:r>
      <w:r w:rsidRPr="009E31F1">
        <w:rPr>
          <w:lang w:val="en-US"/>
        </w:rPr>
        <w:t>F</w:t>
      </w:r>
      <w:r w:rsidRPr="009E31F1">
        <w:rPr>
          <w:vertAlign w:val="subscript"/>
          <w:lang w:val="en-US"/>
        </w:rPr>
        <w:t>r</w:t>
      </w:r>
      <w:r w:rsidRPr="009E31F1">
        <w:t>;</w:t>
      </w:r>
    </w:p>
    <w:p w14:paraId="44AF33AD" w14:textId="77777777" w:rsidR="00C752CF" w:rsidRPr="009E31F1" w:rsidRDefault="00C752CF" w:rsidP="00C752CF">
      <w:pPr>
        <w:spacing w:after="0" w:line="240" w:lineRule="auto"/>
        <w:ind w:firstLine="709"/>
      </w:pPr>
      <w:r w:rsidRPr="009E31F1">
        <w:t xml:space="preserve">- основным критерием для выбора подшипника служит его динамическая грузоподъемность С, </w:t>
      </w:r>
    </w:p>
    <w:p w14:paraId="105E3C88" w14:textId="77777777" w:rsidR="00C752CF" w:rsidRPr="009E31F1" w:rsidRDefault="00C752CF" w:rsidP="00C752CF">
      <w:pPr>
        <w:spacing w:after="0" w:line="240" w:lineRule="auto"/>
        <w:ind w:firstLine="709"/>
      </w:pPr>
      <w:r w:rsidRPr="009E31F1">
        <w:t xml:space="preserve">              С ≤ [С];                     </w:t>
      </w:r>
      <w:r>
        <w:t xml:space="preserve">                                                                     </w:t>
      </w:r>
      <w:r w:rsidRPr="009E31F1">
        <w:t>(</w:t>
      </w:r>
      <w:r>
        <w:t>1)</w:t>
      </w:r>
    </w:p>
    <w:p w14:paraId="0A44E83B" w14:textId="77777777" w:rsidR="00C752CF" w:rsidRDefault="00C752CF" w:rsidP="00C752CF">
      <w:pPr>
        <w:spacing w:after="0" w:line="240" w:lineRule="auto"/>
      </w:pPr>
      <w:r w:rsidRPr="009E31F1">
        <w:t xml:space="preserve"> где С – расчетная динамическая грузоподъемность</w:t>
      </w:r>
      <w:r>
        <w:t>, Н</w:t>
      </w:r>
      <w:r w:rsidRPr="009E31F1">
        <w:t>;</w:t>
      </w:r>
    </w:p>
    <w:p w14:paraId="108DC31A" w14:textId="77777777" w:rsidR="00C752CF" w:rsidRDefault="00C752CF" w:rsidP="00C752CF">
      <w:pPr>
        <w:spacing w:after="0" w:line="240" w:lineRule="auto"/>
      </w:pPr>
      <w:r>
        <w:t xml:space="preserve">       </w:t>
      </w:r>
      <w:r w:rsidRPr="009E31F1">
        <w:t>[С] – допускаемая динамическая грузоподъемность</w:t>
      </w:r>
      <w:r>
        <w:t xml:space="preserve">, табличное (каталожное паспортное) значение </w:t>
      </w:r>
      <w:r w:rsidRPr="009E31F1">
        <w:t>в зависимости от типа подшипника.</w:t>
      </w:r>
    </w:p>
    <w:p w14:paraId="2982819B" w14:textId="77777777" w:rsidR="00C752CF" w:rsidRDefault="00C752CF" w:rsidP="00C752CF">
      <w:pPr>
        <w:spacing w:after="0" w:line="240" w:lineRule="auto"/>
        <w:ind w:firstLine="709"/>
      </w:pPr>
      <w:r>
        <w:t>Требуемое значение динамической грузоподъемности определяют по формулам:</w:t>
      </w:r>
    </w:p>
    <w:p w14:paraId="0EB2E3E3" w14:textId="77777777" w:rsidR="00C752CF" w:rsidRPr="009E31F1" w:rsidRDefault="00C752CF" w:rsidP="00C752CF">
      <w:pPr>
        <w:spacing w:after="0" w:line="240" w:lineRule="auto"/>
      </w:pPr>
      <w:r>
        <w:t xml:space="preserve">               </w:t>
      </w:r>
      <w:r w:rsidRPr="009E31F1">
        <w:t>С</w:t>
      </w:r>
      <w:r w:rsidRPr="008D686C">
        <w:t xml:space="preserve">= </w:t>
      </w:r>
      <w:r w:rsidRPr="0019021C">
        <w:rPr>
          <w:rFonts w:ascii="TimesNewRomanPSMT" w:hAnsi="TimesNewRomanPSMT" w:cs="TimesNewRomanPSMT"/>
          <w:color w:val="auto"/>
          <w:lang w:val="en-US" w:eastAsia="ru-RU"/>
        </w:rPr>
        <w:t>P</w:t>
      </w:r>
      <w:r>
        <w:rPr>
          <w:rFonts w:ascii="Calibri" w:hAnsi="Calibri" w:cs="Calibri"/>
          <w:color w:val="auto"/>
          <w:sz w:val="18"/>
          <w:szCs w:val="18"/>
          <w:lang w:eastAsia="ru-RU"/>
        </w:rPr>
        <w:t xml:space="preserve">э  · </w:t>
      </w:r>
      <w:r w:rsidRPr="009E31F1">
        <w:rPr>
          <w:lang w:val="en-US"/>
        </w:rPr>
        <w:t>L</w:t>
      </w:r>
      <w:r w:rsidRPr="009E31F1">
        <w:rPr>
          <w:vertAlign w:val="subscript"/>
        </w:rPr>
        <w:t xml:space="preserve"> </w:t>
      </w:r>
      <w:r w:rsidRPr="009E31F1">
        <w:rPr>
          <w:vertAlign w:val="subscript"/>
          <w:lang w:val="en-US"/>
        </w:rPr>
        <w:t>h</w:t>
      </w:r>
      <w:r w:rsidRPr="00B402FF">
        <w:t xml:space="preserve"> </w:t>
      </w:r>
      <w:r>
        <w:rPr>
          <w:vertAlign w:val="superscript"/>
        </w:rPr>
        <w:t xml:space="preserve">1/α </w:t>
      </w:r>
      <w:r>
        <w:t xml:space="preserve">,                                                                                          </w:t>
      </w:r>
      <w:r w:rsidRPr="009E31F1">
        <w:t>(</w:t>
      </w:r>
      <w:r>
        <w:t>2)</w:t>
      </w:r>
    </w:p>
    <w:p w14:paraId="7FDD475D" w14:textId="77777777" w:rsidR="00C752CF" w:rsidRDefault="00C752CF" w:rsidP="00C752CF">
      <w:pPr>
        <w:spacing w:after="0" w:line="240" w:lineRule="auto"/>
        <w:rPr>
          <w:color w:val="auto"/>
          <w:lang w:eastAsia="ru-RU"/>
        </w:rPr>
      </w:pPr>
      <w:r>
        <w:t xml:space="preserve">где </w:t>
      </w:r>
      <w:r>
        <w:rPr>
          <w:rFonts w:ascii="Calibri" w:hAnsi="Calibri" w:cs="Calibri"/>
          <w:color w:val="auto"/>
          <w:sz w:val="18"/>
          <w:szCs w:val="18"/>
          <w:lang w:eastAsia="ru-RU"/>
        </w:rPr>
        <w:t xml:space="preserve"> </w:t>
      </w:r>
      <w:r w:rsidRPr="008D686C">
        <w:t xml:space="preserve"> </w:t>
      </w:r>
      <m:oMath>
        <m:r>
          <m:rPr>
            <m:sty m:val="p"/>
          </m:rPr>
          <w:rPr>
            <w:rFonts w:ascii="Cambria Math" w:hAnsi="Cambria Math" w:cs="TimesNewRomanPSMT"/>
            <w:color w:val="auto"/>
            <w:lang w:val="en-US" w:eastAsia="ru-RU"/>
          </w:rPr>
          <m:t>P</m:t>
        </m:r>
        <m:r>
          <m:rPr>
            <m:sty m:val="p"/>
          </m:rPr>
          <w:rPr>
            <w:rFonts w:ascii="Cambria Math" w:hAnsi="Cambria Math" w:cs="Calibri"/>
            <w:color w:val="auto"/>
            <w:sz w:val="18"/>
            <w:szCs w:val="18"/>
            <w:lang w:eastAsia="ru-RU"/>
          </w:rPr>
          <m:t>э</m:t>
        </m:r>
        <m:r>
          <w:rPr>
            <w:rFonts w:ascii="Cambria Math" w:hAnsi="Cambria Math"/>
          </w:rPr>
          <m:t xml:space="preserve"> </m:t>
        </m:r>
      </m:oMath>
      <w:r>
        <w:t>- экв</w:t>
      </w:r>
      <w:r w:rsidRPr="00E81D73">
        <w:rPr>
          <w:color w:val="auto"/>
          <w:lang w:eastAsia="ru-RU"/>
        </w:rPr>
        <w:t>ивалентная</w:t>
      </w:r>
      <w:r>
        <w:rPr>
          <w:color w:val="auto"/>
          <w:lang w:eastAsia="ru-RU"/>
        </w:rPr>
        <w:t xml:space="preserve"> динамическая нагрузка на подшипник, Н;</w:t>
      </w:r>
    </w:p>
    <w:p w14:paraId="6707BB0F" w14:textId="77777777" w:rsidR="00C752CF" w:rsidRDefault="00C752CF" w:rsidP="00C752CF">
      <w:pPr>
        <w:autoSpaceDE w:val="0"/>
        <w:autoSpaceDN w:val="0"/>
        <w:adjustRightInd w:val="0"/>
        <w:spacing w:after="0" w:line="240" w:lineRule="auto"/>
      </w:pPr>
      <w:r>
        <w:t xml:space="preserve">        </w:t>
      </w:r>
      <w:r w:rsidRPr="009E31F1">
        <w:rPr>
          <w:lang w:val="en-US"/>
        </w:rPr>
        <w:t>L</w:t>
      </w:r>
      <w:r w:rsidRPr="009E31F1">
        <w:rPr>
          <w:vertAlign w:val="subscript"/>
        </w:rPr>
        <w:t xml:space="preserve"> </w:t>
      </w:r>
      <w:r w:rsidRPr="009E31F1">
        <w:rPr>
          <w:vertAlign w:val="subscript"/>
          <w:lang w:val="en-US"/>
        </w:rPr>
        <w:t>h</w:t>
      </w:r>
      <w:r w:rsidRPr="009E31F1">
        <w:t xml:space="preserve"> – ресурс работы узла</w:t>
      </w:r>
      <w:r>
        <w:t>, млн. об.;</w:t>
      </w:r>
    </w:p>
    <w:p w14:paraId="2EA02D74" w14:textId="5FD78249" w:rsidR="00C752CF" w:rsidRDefault="00C752CF" w:rsidP="00C752CF">
      <w:pPr>
        <w:autoSpaceDE w:val="0"/>
        <w:autoSpaceDN w:val="0"/>
        <w:adjustRightInd w:val="0"/>
        <w:spacing w:after="0" w:line="240" w:lineRule="auto"/>
      </w:pPr>
      <w:r>
        <w:t xml:space="preserve">        α – коэффициент, зависящий от характера кривой усталости (для шариковых подшипников α = 3,0; для роликовых α = 10/3).</w:t>
      </w:r>
    </w:p>
    <w:p w14:paraId="69AE1E22" w14:textId="57C6E29B" w:rsidR="00277206" w:rsidRDefault="00277206" w:rsidP="00C752CF">
      <w:pPr>
        <w:autoSpaceDE w:val="0"/>
        <w:autoSpaceDN w:val="0"/>
        <w:adjustRightInd w:val="0"/>
        <w:spacing w:after="0" w:line="240" w:lineRule="auto"/>
      </w:pPr>
    </w:p>
    <w:p w14:paraId="03F02F80" w14:textId="305AF726" w:rsidR="00277206" w:rsidRDefault="00277206" w:rsidP="00C752CF">
      <w:pPr>
        <w:autoSpaceDE w:val="0"/>
        <w:autoSpaceDN w:val="0"/>
        <w:adjustRightInd w:val="0"/>
        <w:spacing w:after="0" w:line="240" w:lineRule="auto"/>
      </w:pPr>
    </w:p>
    <w:p w14:paraId="2CC848BE" w14:textId="77777777" w:rsidR="00277206" w:rsidRDefault="00277206" w:rsidP="00C752CF">
      <w:pPr>
        <w:autoSpaceDE w:val="0"/>
        <w:autoSpaceDN w:val="0"/>
        <w:adjustRightInd w:val="0"/>
        <w:spacing w:after="0" w:line="240" w:lineRule="auto"/>
      </w:pPr>
    </w:p>
    <w:p w14:paraId="51FC9069" w14:textId="77777777" w:rsidR="00C752CF" w:rsidRDefault="00C752CF" w:rsidP="00C752C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E1A3F">
        <w:rPr>
          <w:b/>
          <w:bCs/>
        </w:rPr>
        <w:lastRenderedPageBreak/>
        <w:t xml:space="preserve">                               Порядок выполнения</w:t>
      </w:r>
    </w:p>
    <w:p w14:paraId="613CDABE" w14:textId="77777777" w:rsidR="00C752CF" w:rsidRPr="00556109" w:rsidRDefault="00C752CF" w:rsidP="00C752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556109">
        <w:rPr>
          <w:sz w:val="28"/>
          <w:szCs w:val="28"/>
        </w:rPr>
        <w:t>Определить радиальные опорные реакции для каждой опоры.</w:t>
      </w:r>
    </w:p>
    <w:p w14:paraId="76A0999D" w14:textId="77777777" w:rsidR="00C752CF" w:rsidRPr="00556109" w:rsidRDefault="00C752CF" w:rsidP="00C752CF">
      <w:pPr>
        <w:autoSpaceDE w:val="0"/>
        <w:autoSpaceDN w:val="0"/>
        <w:adjustRightInd w:val="0"/>
        <w:spacing w:after="0" w:line="240" w:lineRule="auto"/>
      </w:pPr>
      <w:r w:rsidRPr="00556109">
        <w:t xml:space="preserve">          2. Выбрать схему расположения и тип подшипника исходя из условий работы, действующих нагрузок. </w:t>
      </w:r>
    </w:p>
    <w:p w14:paraId="0A322023" w14:textId="77777777" w:rsidR="00C752CF" w:rsidRDefault="00C752CF" w:rsidP="00C752CF">
      <w:pPr>
        <w:autoSpaceDE w:val="0"/>
        <w:autoSpaceDN w:val="0"/>
        <w:adjustRightInd w:val="0"/>
        <w:spacing w:after="0" w:line="240" w:lineRule="auto"/>
        <w:ind w:firstLine="709"/>
      </w:pPr>
      <w:r w:rsidRPr="00556109">
        <w:t>3. По посадочному диаметру вала выбрать конкретный подшипник по каталогу и выписать: d, D, C, C</w:t>
      </w:r>
      <w:r w:rsidRPr="00556109">
        <w:rPr>
          <w:vertAlign w:val="subscript"/>
        </w:rPr>
        <w:t xml:space="preserve">о </w:t>
      </w:r>
      <w:r w:rsidRPr="00556109">
        <w:t>, X, Y, e.</w:t>
      </w:r>
    </w:p>
    <w:p w14:paraId="40079B2F" w14:textId="77777777" w:rsidR="00C752CF" w:rsidRPr="00556109" w:rsidRDefault="00C752CF" w:rsidP="00C752CF">
      <w:pPr>
        <w:autoSpaceDE w:val="0"/>
        <w:autoSpaceDN w:val="0"/>
        <w:adjustRightInd w:val="0"/>
        <w:spacing w:after="0" w:line="240" w:lineRule="auto"/>
        <w:ind w:firstLine="709"/>
      </w:pPr>
      <w:r>
        <w:t>4. Определить эквивалентную динамическую нагрузку на подшипники:</w:t>
      </w:r>
    </w:p>
    <w:p w14:paraId="7ED923F3" w14:textId="77777777" w:rsidR="00C752CF" w:rsidRDefault="00C752CF" w:rsidP="00C752CF">
      <w:pPr>
        <w:spacing w:after="0" w:line="240" w:lineRule="auto"/>
      </w:pPr>
      <w:r>
        <w:t xml:space="preserve">                                                 </w:t>
      </w:r>
      <w:r w:rsidRPr="002F1D61">
        <w:rPr>
          <w:color w:val="2B2B2B"/>
        </w:rPr>
        <w:t>Р = (X∙V∙F</w:t>
      </w:r>
      <w:r w:rsidRPr="002F1D61">
        <w:rPr>
          <w:color w:val="2B2B2B"/>
          <w:bdr w:val="none" w:sz="0" w:space="0" w:color="auto" w:frame="1"/>
          <w:vertAlign w:val="subscript"/>
        </w:rPr>
        <w:t>r</w:t>
      </w:r>
      <w:r w:rsidRPr="002F1D61">
        <w:rPr>
          <w:color w:val="2B2B2B"/>
        </w:rPr>
        <w:t> + Y∙F</w:t>
      </w:r>
      <w:r w:rsidRPr="002F1D61">
        <w:rPr>
          <w:color w:val="2B2B2B"/>
          <w:bdr w:val="none" w:sz="0" w:space="0" w:color="auto" w:frame="1"/>
          <w:vertAlign w:val="subscript"/>
        </w:rPr>
        <w:t>a</w:t>
      </w:r>
      <w:r w:rsidRPr="002F1D61">
        <w:rPr>
          <w:color w:val="2B2B2B"/>
        </w:rPr>
        <w:t>)∙K</w:t>
      </w:r>
      <w:r>
        <w:rPr>
          <w:color w:val="2B2B2B"/>
          <w:bdr w:val="none" w:sz="0" w:space="0" w:color="auto" w:frame="1"/>
          <w:vertAlign w:val="subscript"/>
        </w:rPr>
        <w:t>Б</w:t>
      </w:r>
      <w:r w:rsidRPr="002F1D61">
        <w:rPr>
          <w:color w:val="2B2B2B"/>
        </w:rPr>
        <w:t>∙K</w:t>
      </w:r>
      <w:r w:rsidRPr="002F1D61">
        <w:rPr>
          <w:color w:val="2B2B2B"/>
          <w:bdr w:val="none" w:sz="0" w:space="0" w:color="auto" w:frame="1"/>
          <w:vertAlign w:val="subscript"/>
        </w:rPr>
        <w:t>T</w:t>
      </w:r>
      <w:r>
        <w:rPr>
          <w:color w:val="2B2B2B"/>
          <w:bdr w:val="none" w:sz="0" w:space="0" w:color="auto" w:frame="1"/>
          <w:vertAlign w:val="subscript"/>
        </w:rPr>
        <w:t xml:space="preserve">                                                      </w:t>
      </w:r>
      <w:r w:rsidRPr="009E31F1">
        <w:t>(</w:t>
      </w:r>
      <w:r>
        <w:t>3)</w:t>
      </w:r>
    </w:p>
    <w:p w14:paraId="6B452539" w14:textId="77777777" w:rsidR="00C752CF" w:rsidRPr="0071094C" w:rsidRDefault="00C752CF" w:rsidP="00C752CF">
      <w:pPr>
        <w:spacing w:after="0" w:line="240" w:lineRule="auto"/>
      </w:pPr>
    </w:p>
    <w:p w14:paraId="56B1F6F7" w14:textId="77777777" w:rsidR="00C752CF" w:rsidRDefault="00C752CF" w:rsidP="00C752CF">
      <w:pPr>
        <w:ind w:firstLine="709"/>
        <w:textAlignment w:val="baseline"/>
        <w:rPr>
          <w:color w:val="auto"/>
        </w:rPr>
      </w:pPr>
      <w:r w:rsidRPr="00A84CF1">
        <w:rPr>
          <w:color w:val="auto"/>
        </w:rPr>
        <w:t>5. Определить</w:t>
      </w:r>
      <w:r>
        <w:rPr>
          <w:color w:val="auto"/>
        </w:rPr>
        <w:t xml:space="preserve"> расчетную долговечность наиболее нагруженного подшипника:</w:t>
      </w:r>
    </w:p>
    <w:p w14:paraId="045C33EE" w14:textId="77777777" w:rsidR="00C752CF" w:rsidRDefault="00C752CF" w:rsidP="00C752CF">
      <w:pPr>
        <w:ind w:left="300"/>
        <w:textAlignment w:val="baseline"/>
        <w:rPr>
          <w:rFonts w:ascii="inherit" w:hAnsi="inherit" w:cs="Arial"/>
          <w:color w:val="2B2B2B"/>
          <w:sz w:val="26"/>
          <w:szCs w:val="26"/>
        </w:rPr>
      </w:pPr>
      <w:r>
        <w:rPr>
          <w:rFonts w:ascii="inherit" w:hAnsi="inherit" w:cs="Arial"/>
          <w:color w:val="2B2B2B"/>
          <w:sz w:val="26"/>
          <w:szCs w:val="26"/>
        </w:rPr>
        <w:t xml:space="preserve">                   L</w:t>
      </w:r>
      <w:r>
        <w:rPr>
          <w:rFonts w:ascii="inherit" w:hAnsi="inherit" w:cs="Arial"/>
          <w:color w:val="2B2B2B"/>
          <w:sz w:val="19"/>
          <w:szCs w:val="19"/>
          <w:bdr w:val="none" w:sz="0" w:space="0" w:color="auto" w:frame="1"/>
          <w:vertAlign w:val="subscript"/>
        </w:rPr>
        <w:t>h</w:t>
      </w:r>
      <w:r>
        <w:rPr>
          <w:rFonts w:ascii="inherit" w:hAnsi="inherit" w:cs="Arial"/>
          <w:color w:val="2B2B2B"/>
          <w:sz w:val="26"/>
          <w:szCs w:val="26"/>
        </w:rPr>
        <w:t>= ( С/Р )</w:t>
      </w:r>
      <w:r>
        <w:rPr>
          <w:rFonts w:ascii="inherit" w:hAnsi="inherit" w:cs="Arial"/>
          <w:color w:val="2B2B2B"/>
          <w:sz w:val="19"/>
          <w:szCs w:val="19"/>
          <w:bdr w:val="none" w:sz="0" w:space="0" w:color="auto" w:frame="1"/>
          <w:vertAlign w:val="superscript"/>
        </w:rPr>
        <w:t>р</w:t>
      </w:r>
      <w:r>
        <w:rPr>
          <w:rFonts w:ascii="inherit" w:hAnsi="inherit" w:cs="Arial"/>
          <w:color w:val="2B2B2B"/>
          <w:sz w:val="26"/>
          <w:szCs w:val="26"/>
        </w:rPr>
        <w:t>∙10</w:t>
      </w:r>
      <w:r>
        <w:rPr>
          <w:rFonts w:ascii="inherit" w:hAnsi="inherit" w:cs="Arial"/>
          <w:color w:val="2B2B2B"/>
          <w:sz w:val="19"/>
          <w:szCs w:val="19"/>
          <w:bdr w:val="none" w:sz="0" w:space="0" w:color="auto" w:frame="1"/>
          <w:vertAlign w:val="superscript"/>
        </w:rPr>
        <w:t>6</w:t>
      </w:r>
      <w:r>
        <w:rPr>
          <w:rFonts w:ascii="inherit" w:hAnsi="inherit" w:cs="Arial"/>
          <w:color w:val="2B2B2B"/>
          <w:sz w:val="26"/>
          <w:szCs w:val="26"/>
        </w:rPr>
        <w:t xml:space="preserve">/(60∙n), час.                                                                             </w:t>
      </w:r>
      <w:r w:rsidRPr="009E31F1">
        <w:t>(</w:t>
      </w:r>
      <w:r>
        <w:t>4)</w:t>
      </w:r>
    </w:p>
    <w:p w14:paraId="6040EEE7" w14:textId="77777777" w:rsidR="00C752CF" w:rsidRPr="002C6ECC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 w:rsidRPr="002C6ECC">
        <w:rPr>
          <w:color w:val="2B2B2B"/>
          <w:sz w:val="28"/>
          <w:szCs w:val="28"/>
        </w:rPr>
        <w:t>и срав</w:t>
      </w:r>
      <w:r>
        <w:rPr>
          <w:color w:val="2B2B2B"/>
          <w:sz w:val="28"/>
          <w:szCs w:val="28"/>
        </w:rPr>
        <w:t xml:space="preserve">нить </w:t>
      </w:r>
      <w:r w:rsidRPr="002C6ECC">
        <w:rPr>
          <w:color w:val="2B2B2B"/>
          <w:sz w:val="28"/>
          <w:szCs w:val="28"/>
        </w:rPr>
        <w:t>с требуемой долговечностью. Если L</w:t>
      </w:r>
      <w:r w:rsidRPr="002C6ECC">
        <w:rPr>
          <w:color w:val="2B2B2B"/>
          <w:sz w:val="28"/>
          <w:szCs w:val="28"/>
          <w:bdr w:val="none" w:sz="0" w:space="0" w:color="auto" w:frame="1"/>
          <w:vertAlign w:val="subscript"/>
        </w:rPr>
        <w:t>h</w:t>
      </w:r>
      <w:r w:rsidRPr="002C6ECC">
        <w:rPr>
          <w:color w:val="2B2B2B"/>
          <w:sz w:val="28"/>
          <w:szCs w:val="28"/>
        </w:rPr>
        <w:t>&lt; L</w:t>
      </w:r>
      <w:r w:rsidRPr="002C6ECC">
        <w:rPr>
          <w:color w:val="2B2B2B"/>
          <w:sz w:val="28"/>
          <w:szCs w:val="28"/>
          <w:bdr w:val="none" w:sz="0" w:space="0" w:color="auto" w:frame="1"/>
          <w:vertAlign w:val="subscript"/>
        </w:rPr>
        <w:t>h треб</w:t>
      </w:r>
      <w:r w:rsidRPr="002C6ECC">
        <w:rPr>
          <w:color w:val="2B2B2B"/>
          <w:sz w:val="28"/>
          <w:szCs w:val="28"/>
        </w:rPr>
        <w:t> то можно:</w:t>
      </w:r>
    </w:p>
    <w:p w14:paraId="3619EBA9" w14:textId="77777777" w:rsidR="00C752CF" w:rsidRPr="002C6ECC" w:rsidRDefault="00C752CF" w:rsidP="00C752C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color w:val="2B2B2B"/>
        </w:rPr>
      </w:pPr>
      <w:r>
        <w:rPr>
          <w:color w:val="2B2B2B"/>
        </w:rPr>
        <w:t>С</w:t>
      </w:r>
      <w:r w:rsidRPr="002C6ECC">
        <w:rPr>
          <w:color w:val="2B2B2B"/>
        </w:rPr>
        <w:t>менить подшипник на более тяжелую серию;</w:t>
      </w:r>
    </w:p>
    <w:p w14:paraId="1B7280C6" w14:textId="77777777" w:rsidR="00C752CF" w:rsidRPr="002C6ECC" w:rsidRDefault="00C752CF" w:rsidP="00C752C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color w:val="2B2B2B"/>
        </w:rPr>
      </w:pPr>
      <w:r>
        <w:rPr>
          <w:color w:val="2B2B2B"/>
        </w:rPr>
        <w:t>С</w:t>
      </w:r>
      <w:r w:rsidRPr="002C6ECC">
        <w:rPr>
          <w:color w:val="2B2B2B"/>
        </w:rPr>
        <w:t>менить тип подшипника на более грузоподъемный;</w:t>
      </w:r>
    </w:p>
    <w:p w14:paraId="12C2DF42" w14:textId="77777777" w:rsidR="00C752CF" w:rsidRPr="002C6ECC" w:rsidRDefault="00C752CF" w:rsidP="00C752C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color w:val="2B2B2B"/>
        </w:rPr>
      </w:pPr>
      <w:r>
        <w:rPr>
          <w:color w:val="2B2B2B"/>
        </w:rPr>
        <w:t>У</w:t>
      </w:r>
      <w:r w:rsidRPr="002C6ECC">
        <w:rPr>
          <w:color w:val="2B2B2B"/>
        </w:rPr>
        <w:t>величить диаметр вала;</w:t>
      </w:r>
    </w:p>
    <w:p w14:paraId="58FBAAB6" w14:textId="0D16655D" w:rsidR="00C752CF" w:rsidRDefault="00C752CF" w:rsidP="00C752C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color w:val="2B2B2B"/>
        </w:rPr>
      </w:pPr>
      <w:r>
        <w:rPr>
          <w:color w:val="2B2B2B"/>
        </w:rPr>
        <w:t>П</w:t>
      </w:r>
      <w:r w:rsidRPr="002C6ECC">
        <w:rPr>
          <w:color w:val="2B2B2B"/>
        </w:rPr>
        <w:t>редусмотреть меньший срок службы и замену подшипника</w:t>
      </w:r>
      <w:r>
        <w:rPr>
          <w:color w:val="2B2B2B"/>
        </w:rPr>
        <w:t>.</w:t>
      </w:r>
    </w:p>
    <w:p w14:paraId="2F3B5144" w14:textId="77777777" w:rsidR="00756FAE" w:rsidRPr="0018008F" w:rsidRDefault="00756FAE" w:rsidP="00756FAE">
      <w:pPr>
        <w:spacing w:after="0" w:line="240" w:lineRule="auto"/>
        <w:ind w:left="300"/>
        <w:textAlignment w:val="baseline"/>
        <w:rPr>
          <w:color w:val="2B2B2B"/>
        </w:rPr>
      </w:pPr>
    </w:p>
    <w:p w14:paraId="49D0E9C0" w14:textId="77777777" w:rsidR="00C752CF" w:rsidRDefault="00C752CF" w:rsidP="00C752CF">
      <w:pPr>
        <w:pStyle w:val="a4"/>
        <w:spacing w:before="0" w:beforeAutospacing="0" w:after="0" w:afterAutospacing="0"/>
        <w:ind w:firstLine="709"/>
        <w:textAlignment w:val="baseline"/>
      </w:pPr>
      <w:r w:rsidRPr="00AF6C94">
        <w:rPr>
          <w:color w:val="auto"/>
          <w:sz w:val="28"/>
          <w:szCs w:val="28"/>
        </w:rPr>
        <w:t>Расчет</w:t>
      </w:r>
      <w:r>
        <w:rPr>
          <w:color w:val="auto"/>
          <w:sz w:val="28"/>
          <w:szCs w:val="28"/>
        </w:rPr>
        <w:t>ную долговечность</w:t>
      </w:r>
      <w:r w:rsidRPr="00AF6C94">
        <w:rPr>
          <w:color w:val="auto"/>
          <w:sz w:val="28"/>
          <w:szCs w:val="28"/>
        </w:rPr>
        <w:t xml:space="preserve"> подшипник</w:t>
      </w:r>
      <w:r>
        <w:rPr>
          <w:color w:val="auto"/>
          <w:sz w:val="28"/>
          <w:szCs w:val="28"/>
        </w:rPr>
        <w:t xml:space="preserve">а </w:t>
      </w:r>
      <w:r w:rsidRPr="009E31F1">
        <w:rPr>
          <w:lang w:val="en-US"/>
        </w:rPr>
        <w:t>L</w:t>
      </w:r>
      <w:r w:rsidRPr="009E31F1">
        <w:rPr>
          <w:vertAlign w:val="subscript"/>
        </w:rPr>
        <w:t xml:space="preserve"> </w:t>
      </w:r>
      <w:r w:rsidRPr="009E31F1">
        <w:rPr>
          <w:vertAlign w:val="subscript"/>
          <w:lang w:val="en-US"/>
        </w:rPr>
        <w:t>h</w:t>
      </w:r>
      <w:r w:rsidRPr="00AF6C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(в часах) определить по его динамической грузоподъемности С, указанной в каталоге на подшипники, и эквивалентной нагрузке </w:t>
      </w:r>
      <w:r w:rsidRPr="004038C5">
        <w:rPr>
          <w:color w:val="auto"/>
          <w:sz w:val="28"/>
          <w:szCs w:val="28"/>
        </w:rPr>
        <w:t>Р</w:t>
      </w:r>
      <w:r w:rsidRPr="004038C5">
        <w:rPr>
          <w:color w:val="auto"/>
          <w:sz w:val="28"/>
          <w:szCs w:val="28"/>
          <w:vertAlign w:val="subscript"/>
        </w:rPr>
        <w:t>э</w:t>
      </w:r>
      <w:r>
        <w:rPr>
          <w:color w:val="auto"/>
          <w:sz w:val="28"/>
          <w:szCs w:val="28"/>
          <w:vertAlign w:val="subscript"/>
        </w:rPr>
        <w:t xml:space="preserve"> </w:t>
      </w:r>
      <w:r>
        <w:rPr>
          <w:color w:val="auto"/>
          <w:sz w:val="28"/>
          <w:szCs w:val="28"/>
        </w:rPr>
        <w:t xml:space="preserve">. По физическому смыслу динамическая грузоподъемность эквивалентна радиальной нагрузке, которую подшипник может выдержать в течении базовой частоты вращения </w:t>
      </w:r>
      <w:r>
        <w:rPr>
          <w:color w:val="auto"/>
          <w:sz w:val="28"/>
          <w:szCs w:val="28"/>
          <w:vertAlign w:val="subscript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t xml:space="preserve"> .</w:t>
      </w:r>
    </w:p>
    <w:p w14:paraId="6EA43839" w14:textId="77777777" w:rsidR="00C752CF" w:rsidRDefault="00C752CF" w:rsidP="00C752CF">
      <w:pPr>
        <w:pStyle w:val="a4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05E78">
        <w:rPr>
          <w:sz w:val="28"/>
          <w:szCs w:val="28"/>
        </w:rPr>
        <w:t>Эквивалентная нагрузка для радиальных шарикоподшипников</w:t>
      </w:r>
      <w:r>
        <w:rPr>
          <w:sz w:val="28"/>
          <w:szCs w:val="28"/>
        </w:rPr>
        <w:t>,</w:t>
      </w:r>
      <w:r w:rsidRPr="00F05E78">
        <w:rPr>
          <w:sz w:val="28"/>
          <w:szCs w:val="28"/>
        </w:rPr>
        <w:t xml:space="preserve"> радиально-упорных шариковых и роликовых подшипников:</w:t>
      </w:r>
    </w:p>
    <w:p w14:paraId="2D0DDBDE" w14:textId="77777777" w:rsidR="00C752CF" w:rsidRPr="0071094C" w:rsidRDefault="00C752CF" w:rsidP="00C752CF">
      <w:pPr>
        <w:pStyle w:val="a4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14:paraId="07B8A28D" w14:textId="77777777" w:rsidR="00C752CF" w:rsidRDefault="00C752CF" w:rsidP="00C752CF">
      <w:pPr>
        <w:spacing w:after="0" w:line="240" w:lineRule="auto"/>
        <w:jc w:val="center"/>
        <w:textAlignment w:val="baseline"/>
      </w:pPr>
      <w:r>
        <w:rPr>
          <w:color w:val="auto"/>
        </w:rPr>
        <w:t xml:space="preserve">        </w:t>
      </w:r>
      <w:r w:rsidRPr="00AF6C94">
        <w:rPr>
          <w:color w:val="auto"/>
        </w:rPr>
        <w:t>Р</w:t>
      </w:r>
      <w:r>
        <w:rPr>
          <w:color w:val="auto"/>
        </w:rPr>
        <w:t xml:space="preserve"> </w:t>
      </w:r>
      <w:r>
        <w:rPr>
          <w:color w:val="auto"/>
          <w:vertAlign w:val="subscript"/>
        </w:rPr>
        <w:t>э</w:t>
      </w:r>
      <w:r w:rsidRPr="00AF6C94">
        <w:rPr>
          <w:color w:val="auto"/>
        </w:rPr>
        <w:t xml:space="preserve"> = ( X∙V∙F</w:t>
      </w:r>
      <w:r w:rsidRPr="00AF6C94">
        <w:rPr>
          <w:color w:val="auto"/>
          <w:bdr w:val="none" w:sz="0" w:space="0" w:color="auto" w:frame="1"/>
          <w:vertAlign w:val="subscript"/>
        </w:rPr>
        <w:t>r</w:t>
      </w:r>
      <w:r w:rsidRPr="00AF6C94">
        <w:rPr>
          <w:color w:val="auto"/>
        </w:rPr>
        <w:t> + Y∙F</w:t>
      </w:r>
      <w:r w:rsidRPr="00AF6C94">
        <w:rPr>
          <w:color w:val="auto"/>
          <w:bdr w:val="none" w:sz="0" w:space="0" w:color="auto" w:frame="1"/>
          <w:vertAlign w:val="subscript"/>
        </w:rPr>
        <w:t>a</w:t>
      </w:r>
      <w:r w:rsidRPr="00AF6C94">
        <w:rPr>
          <w:color w:val="auto"/>
        </w:rPr>
        <w:t> )∙K</w:t>
      </w:r>
      <w:r>
        <w:rPr>
          <w:color w:val="auto"/>
          <w:bdr w:val="none" w:sz="0" w:space="0" w:color="auto" w:frame="1"/>
          <w:vertAlign w:val="subscript"/>
        </w:rPr>
        <w:t>Б</w:t>
      </w:r>
      <w:r w:rsidRPr="00AF6C94">
        <w:rPr>
          <w:color w:val="auto"/>
        </w:rPr>
        <w:t>∙K</w:t>
      </w:r>
      <w:r w:rsidRPr="00AF6C94">
        <w:rPr>
          <w:color w:val="auto"/>
          <w:bdr w:val="none" w:sz="0" w:space="0" w:color="auto" w:frame="1"/>
          <w:vertAlign w:val="subscript"/>
        </w:rPr>
        <w:t>T</w:t>
      </w:r>
      <w:r>
        <w:rPr>
          <w:color w:val="auto"/>
          <w:bdr w:val="none" w:sz="0" w:space="0" w:color="auto" w:frame="1"/>
          <w:vertAlign w:val="subscript"/>
        </w:rPr>
        <w:t xml:space="preserve">                                  </w:t>
      </w:r>
      <w:r>
        <w:rPr>
          <w:color w:val="auto"/>
          <w:bdr w:val="none" w:sz="0" w:space="0" w:color="auto" w:frame="1"/>
        </w:rPr>
        <w:t xml:space="preserve">                                             </w:t>
      </w:r>
      <w:r w:rsidRPr="009E31F1">
        <w:t>(</w:t>
      </w:r>
      <w:r>
        <w:t>5)</w:t>
      </w:r>
    </w:p>
    <w:p w14:paraId="5140B8F6" w14:textId="77777777" w:rsidR="00C752CF" w:rsidRPr="0071094C" w:rsidRDefault="00C752CF" w:rsidP="00C752CF">
      <w:pPr>
        <w:spacing w:after="0" w:line="240" w:lineRule="auto"/>
        <w:jc w:val="center"/>
        <w:textAlignment w:val="baseline"/>
      </w:pPr>
    </w:p>
    <w:p w14:paraId="3B04A8FB" w14:textId="77777777" w:rsidR="00C752CF" w:rsidRDefault="00C752CF" w:rsidP="00C752CF">
      <w:pPr>
        <w:spacing w:after="0" w:line="240" w:lineRule="auto"/>
        <w:rPr>
          <w:color w:val="auto"/>
          <w:lang w:eastAsia="ru-RU"/>
        </w:rPr>
      </w:pPr>
      <w:r w:rsidRPr="00382F10">
        <w:rPr>
          <w:color w:val="auto"/>
          <w:lang w:eastAsia="ru-RU"/>
        </w:rPr>
        <w:t>где X и Y – коэффициенты радиальной и осевой статической нагруз</w:t>
      </w:r>
      <w:r>
        <w:rPr>
          <w:color w:val="auto"/>
          <w:lang w:eastAsia="ru-RU"/>
        </w:rPr>
        <w:t>ки;</w:t>
      </w:r>
    </w:p>
    <w:p w14:paraId="3CD38970" w14:textId="10988BB7" w:rsidR="00C752CF" w:rsidRDefault="00C752CF" w:rsidP="00C752CF">
      <w:pPr>
        <w:spacing w:after="0" w:line="240" w:lineRule="auto"/>
        <w:rPr>
          <w:color w:val="2B2B2B"/>
        </w:rPr>
      </w:pPr>
      <w:r>
        <w:t xml:space="preserve">       </w:t>
      </w:r>
      <w:r w:rsidRPr="00C353C8">
        <w:rPr>
          <w:color w:val="2B2B2B"/>
        </w:rPr>
        <w:t>V- коэффициент </w:t>
      </w:r>
      <w:hyperlink r:id="rId5" w:history="1">
        <w:r w:rsidRPr="007D6307">
          <w:rPr>
            <w:rStyle w:val="a3"/>
            <w:color w:val="auto"/>
            <w:bdr w:val="none" w:sz="0" w:space="0" w:color="auto" w:frame="1"/>
          </w:rPr>
          <w:t>вращения</w:t>
        </w:r>
      </w:hyperlink>
      <w:r w:rsidRPr="00C353C8">
        <w:rPr>
          <w:color w:val="2B2B2B"/>
        </w:rPr>
        <w:t> кольца (V=1 при вращении внутреннего кольца, V=1,2 — при вращении наружного кольца);</w:t>
      </w:r>
    </w:p>
    <w:p w14:paraId="4734A83F" w14:textId="77777777" w:rsidR="0097637C" w:rsidRPr="00382F10" w:rsidRDefault="0097637C" w:rsidP="00C752CF">
      <w:pPr>
        <w:spacing w:after="0" w:line="240" w:lineRule="auto"/>
      </w:pPr>
    </w:p>
    <w:p w14:paraId="3A6A06ED" w14:textId="77777777" w:rsidR="0097637C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</w:t>
      </w:r>
      <w:r w:rsidRPr="00C353C8">
        <w:rPr>
          <w:color w:val="2B2B2B"/>
          <w:sz w:val="28"/>
          <w:szCs w:val="28"/>
        </w:rPr>
        <w:t>F</w:t>
      </w:r>
      <w:r w:rsidRPr="00C353C8">
        <w:rPr>
          <w:color w:val="2B2B2B"/>
          <w:sz w:val="28"/>
          <w:szCs w:val="28"/>
          <w:bdr w:val="none" w:sz="0" w:space="0" w:color="auto" w:frame="1"/>
          <w:vertAlign w:val="subscript"/>
        </w:rPr>
        <w:t>r</w:t>
      </w:r>
      <w:r w:rsidRPr="00C353C8">
        <w:rPr>
          <w:color w:val="2B2B2B"/>
          <w:sz w:val="28"/>
          <w:szCs w:val="28"/>
        </w:rPr>
        <w:t> и F</w:t>
      </w:r>
      <w:r w:rsidRPr="00C353C8">
        <w:rPr>
          <w:color w:val="2B2B2B"/>
          <w:sz w:val="28"/>
          <w:szCs w:val="28"/>
          <w:bdr w:val="none" w:sz="0" w:space="0" w:color="auto" w:frame="1"/>
          <w:vertAlign w:val="subscript"/>
        </w:rPr>
        <w:t>a</w:t>
      </w:r>
      <w:r w:rsidRPr="00C353C8">
        <w:rPr>
          <w:color w:val="2B2B2B"/>
          <w:sz w:val="28"/>
          <w:szCs w:val="28"/>
        </w:rPr>
        <w:t> — радиальная и осевая нагрузки на подшипник;</w:t>
      </w:r>
    </w:p>
    <w:p w14:paraId="1A4C68E1" w14:textId="45CBE702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 w:rsidRPr="00C353C8">
        <w:rPr>
          <w:color w:val="2B2B2B"/>
          <w:sz w:val="28"/>
          <w:szCs w:val="28"/>
        </w:rPr>
        <w:br/>
      </w:r>
      <w:r>
        <w:rPr>
          <w:color w:val="2B2B2B"/>
          <w:sz w:val="28"/>
          <w:szCs w:val="28"/>
        </w:rPr>
        <w:t xml:space="preserve">       </w:t>
      </w:r>
      <w:r w:rsidRPr="00C353C8">
        <w:rPr>
          <w:color w:val="2B2B2B"/>
          <w:sz w:val="28"/>
          <w:szCs w:val="28"/>
        </w:rPr>
        <w:t>К</w:t>
      </w:r>
      <w:r>
        <w:rPr>
          <w:color w:val="2B2B2B"/>
          <w:sz w:val="28"/>
          <w:szCs w:val="28"/>
          <w:bdr w:val="none" w:sz="0" w:space="0" w:color="auto" w:frame="1"/>
          <w:vertAlign w:val="subscript"/>
        </w:rPr>
        <w:t>Б</w:t>
      </w:r>
      <w:r w:rsidRPr="00C353C8">
        <w:rPr>
          <w:color w:val="2B2B2B"/>
          <w:sz w:val="28"/>
          <w:szCs w:val="28"/>
        </w:rPr>
        <w:t> — коэффициент безопасности, учитывающий характер </w:t>
      </w:r>
      <w:hyperlink r:id="rId6" w:history="1">
        <w:r w:rsidRPr="00D25789">
          <w:rPr>
            <w:rStyle w:val="a3"/>
            <w:color w:val="auto"/>
            <w:sz w:val="28"/>
            <w:szCs w:val="28"/>
            <w:bdr w:val="none" w:sz="0" w:space="0" w:color="auto" w:frame="1"/>
          </w:rPr>
          <w:t>внешних нагрузок</w:t>
        </w:r>
      </w:hyperlink>
      <w:r w:rsidRPr="00C353C8">
        <w:rPr>
          <w:color w:val="2B2B2B"/>
          <w:sz w:val="28"/>
          <w:szCs w:val="28"/>
        </w:rPr>
        <w:t>;</w:t>
      </w:r>
      <w:r w:rsidRPr="00C353C8">
        <w:rPr>
          <w:color w:val="2B2B2B"/>
          <w:sz w:val="28"/>
          <w:szCs w:val="28"/>
        </w:rPr>
        <w:br/>
      </w:r>
      <w:r>
        <w:rPr>
          <w:color w:val="2B2B2B"/>
          <w:sz w:val="28"/>
          <w:szCs w:val="28"/>
        </w:rPr>
        <w:t xml:space="preserve">       </w:t>
      </w:r>
      <w:r w:rsidRPr="00C353C8">
        <w:rPr>
          <w:color w:val="2B2B2B"/>
          <w:sz w:val="28"/>
          <w:szCs w:val="28"/>
        </w:rPr>
        <w:t>К</w:t>
      </w:r>
      <w:r w:rsidRPr="00C353C8">
        <w:rPr>
          <w:color w:val="2B2B2B"/>
          <w:sz w:val="28"/>
          <w:szCs w:val="28"/>
          <w:bdr w:val="none" w:sz="0" w:space="0" w:color="auto" w:frame="1"/>
          <w:vertAlign w:val="subscript"/>
        </w:rPr>
        <w:t>т</w:t>
      </w:r>
      <w:r w:rsidRPr="00C353C8">
        <w:rPr>
          <w:color w:val="2B2B2B"/>
          <w:sz w:val="28"/>
          <w:szCs w:val="28"/>
        </w:rPr>
        <w:t> — температурный коэффициент</w:t>
      </w:r>
      <w:r>
        <w:rPr>
          <w:color w:val="2B2B2B"/>
          <w:sz w:val="28"/>
          <w:szCs w:val="28"/>
        </w:rPr>
        <w:t>.</w:t>
      </w:r>
    </w:p>
    <w:p w14:paraId="5298AA59" w14:textId="77777777" w:rsidR="0097637C" w:rsidRDefault="0097637C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</w:p>
    <w:p w14:paraId="00603564" w14:textId="1A9B75FF" w:rsidR="00C752CF" w:rsidRDefault="00C752CF" w:rsidP="00C752CF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Для подшипников роликовых конических однорядных е=1,5 tg а; коэффициенты Х=1 и </w:t>
      </w:r>
      <w:r w:rsidRPr="00C353C8">
        <w:rPr>
          <w:color w:val="2B2B2B"/>
          <w:sz w:val="28"/>
          <w:szCs w:val="28"/>
        </w:rPr>
        <w:t>Y=0</w:t>
      </w:r>
      <w:r>
        <w:rPr>
          <w:color w:val="2B2B2B"/>
          <w:sz w:val="28"/>
          <w:szCs w:val="28"/>
        </w:rPr>
        <w:t xml:space="preserve">; при </w:t>
      </w:r>
      <w:r w:rsidRPr="00C353C8">
        <w:rPr>
          <w:color w:val="2B2B2B"/>
          <w:sz w:val="28"/>
          <w:szCs w:val="28"/>
        </w:rPr>
        <w:t>F</w:t>
      </w:r>
      <w:r w:rsidRPr="00C353C8">
        <w:rPr>
          <w:color w:val="2B2B2B"/>
          <w:sz w:val="28"/>
          <w:szCs w:val="28"/>
          <w:bdr w:val="none" w:sz="0" w:space="0" w:color="auto" w:frame="1"/>
          <w:vertAlign w:val="subscript"/>
        </w:rPr>
        <w:t>a</w:t>
      </w:r>
      <w:r w:rsidRPr="00C353C8">
        <w:rPr>
          <w:color w:val="2B2B2B"/>
          <w:sz w:val="28"/>
          <w:szCs w:val="28"/>
        </w:rPr>
        <w:t>/V∙F</w:t>
      </w:r>
      <w:r w:rsidRPr="00C353C8">
        <w:rPr>
          <w:color w:val="2B2B2B"/>
          <w:sz w:val="28"/>
          <w:szCs w:val="28"/>
          <w:bdr w:val="none" w:sz="0" w:space="0" w:color="auto" w:frame="1"/>
          <w:vertAlign w:val="subscript"/>
        </w:rPr>
        <w:t>r</w:t>
      </w:r>
      <w:r w:rsidRPr="00C353C8">
        <w:rPr>
          <w:color w:val="2B2B2B"/>
          <w:sz w:val="28"/>
          <w:szCs w:val="28"/>
        </w:rPr>
        <w:t> ≤ e</w:t>
      </w:r>
      <w:r>
        <w:rPr>
          <w:color w:val="2B2B2B"/>
          <w:sz w:val="28"/>
          <w:szCs w:val="28"/>
        </w:rPr>
        <w:t xml:space="preserve">, Х=0,4 и </w:t>
      </w:r>
      <w:r w:rsidRPr="00C353C8">
        <w:rPr>
          <w:color w:val="2B2B2B"/>
          <w:sz w:val="28"/>
          <w:szCs w:val="28"/>
        </w:rPr>
        <w:t>Y</w:t>
      </w:r>
      <m:oMath>
        <m:r>
          <w:rPr>
            <w:rFonts w:ascii="Cambria Math" w:hAnsi="Cambria Math"/>
            <w:color w:val="2B2B2B"/>
            <w:sz w:val="28"/>
            <w:szCs w:val="28"/>
          </w:rPr>
          <m:t>≈</m:t>
        </m:r>
      </m:oMath>
      <w:r>
        <w:rPr>
          <w:color w:val="2B2B2B"/>
          <w:sz w:val="28"/>
          <w:szCs w:val="28"/>
        </w:rPr>
        <w:t xml:space="preserve">0,4 сtg а при </w:t>
      </w:r>
      <w:r w:rsidRPr="00C353C8">
        <w:rPr>
          <w:color w:val="2B2B2B"/>
          <w:sz w:val="28"/>
          <w:szCs w:val="28"/>
        </w:rPr>
        <w:t>F</w:t>
      </w:r>
      <w:r w:rsidRPr="00C353C8">
        <w:rPr>
          <w:color w:val="2B2B2B"/>
          <w:sz w:val="28"/>
          <w:szCs w:val="28"/>
          <w:bdr w:val="none" w:sz="0" w:space="0" w:color="auto" w:frame="1"/>
          <w:vertAlign w:val="subscript"/>
        </w:rPr>
        <w:t>a</w:t>
      </w:r>
      <w:r w:rsidRPr="00C353C8">
        <w:rPr>
          <w:color w:val="2B2B2B"/>
          <w:sz w:val="28"/>
          <w:szCs w:val="28"/>
        </w:rPr>
        <w:t>/V∙F</w:t>
      </w:r>
      <w:r w:rsidRPr="00C353C8">
        <w:rPr>
          <w:color w:val="2B2B2B"/>
          <w:sz w:val="28"/>
          <w:szCs w:val="28"/>
          <w:bdr w:val="none" w:sz="0" w:space="0" w:color="auto" w:frame="1"/>
          <w:vertAlign w:val="subscript"/>
        </w:rPr>
        <w:t>r</w:t>
      </w:r>
      <w:r w:rsidRPr="00C353C8">
        <w:rPr>
          <w:color w:val="2B2B2B"/>
          <w:sz w:val="28"/>
          <w:szCs w:val="28"/>
        </w:rPr>
        <w:t>&gt;e</w:t>
      </w:r>
      <w:r>
        <w:rPr>
          <w:color w:val="2B2B2B"/>
          <w:sz w:val="28"/>
          <w:szCs w:val="28"/>
        </w:rPr>
        <w:t>.</w:t>
      </w:r>
    </w:p>
    <w:p w14:paraId="590A6A5D" w14:textId="7F9F4A7F" w:rsidR="00277206" w:rsidRDefault="00277206" w:rsidP="00C752CF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1CF9ECBD" w14:textId="3AFBD937" w:rsidR="00277206" w:rsidRDefault="00277206" w:rsidP="00C752CF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6AC8E28D" w14:textId="37A837AE" w:rsidR="00277206" w:rsidRDefault="00277206" w:rsidP="00C752CF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4B6CDCCF" w14:textId="77777777" w:rsidR="00277206" w:rsidRDefault="00277206" w:rsidP="00C752CF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05ECF2E8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Для подшипников шариковых однорядных значения </w:t>
      </w:r>
      <w:r w:rsidRPr="00C353C8">
        <w:rPr>
          <w:color w:val="2B2B2B"/>
          <w:sz w:val="28"/>
          <w:szCs w:val="28"/>
        </w:rPr>
        <w:t>X и Y</w:t>
      </w:r>
      <w:r>
        <w:rPr>
          <w:color w:val="2B2B2B"/>
          <w:sz w:val="28"/>
          <w:szCs w:val="28"/>
        </w:rPr>
        <w:t xml:space="preserve"> приведены в таблице 3.</w:t>
      </w:r>
    </w:p>
    <w:p w14:paraId="6E2F5CE3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</w:p>
    <w:p w14:paraId="2A0B57EE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  <w:vertAlign w:val="subscript"/>
        </w:rPr>
      </w:pPr>
      <w:r>
        <w:rPr>
          <w:color w:val="2B2B2B"/>
          <w:sz w:val="28"/>
          <w:szCs w:val="28"/>
        </w:rPr>
        <w:t xml:space="preserve">        Значения коэффициента безопасности </w:t>
      </w:r>
      <w:r w:rsidRPr="00C353C8">
        <w:rPr>
          <w:color w:val="2B2B2B"/>
          <w:sz w:val="28"/>
          <w:szCs w:val="28"/>
        </w:rPr>
        <w:t>К</w:t>
      </w:r>
      <w:r>
        <w:rPr>
          <w:color w:val="2B2B2B"/>
          <w:sz w:val="28"/>
          <w:szCs w:val="28"/>
          <w:bdr w:val="none" w:sz="0" w:space="0" w:color="auto" w:frame="1"/>
          <w:vertAlign w:val="subscript"/>
        </w:rPr>
        <w:t xml:space="preserve">Б </w:t>
      </w:r>
    </w:p>
    <w:p w14:paraId="10390288" w14:textId="77777777" w:rsidR="00C752CF" w:rsidRPr="006D3D6D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  <w:r>
        <w:rPr>
          <w:color w:val="2B2B2B"/>
          <w:sz w:val="28"/>
          <w:szCs w:val="28"/>
          <w:bdr w:val="none" w:sz="0" w:space="0" w:color="auto" w:frame="1"/>
          <w:vertAlign w:val="subscript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D3D6D">
        <w:rPr>
          <w:color w:val="2B2B2B"/>
          <w:sz w:val="28"/>
          <w:szCs w:val="28"/>
          <w:bdr w:val="none" w:sz="0" w:space="0" w:color="auto" w:frame="1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63"/>
        <w:gridCol w:w="1382"/>
      </w:tblGrid>
      <w:tr w:rsidR="00C752CF" w14:paraId="3DBDB251" w14:textId="77777777" w:rsidTr="00C64E4C">
        <w:tc>
          <w:tcPr>
            <w:tcW w:w="8217" w:type="dxa"/>
          </w:tcPr>
          <w:p w14:paraId="7622D04D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>
              <w:rPr>
                <w:color w:val="2B2B2B"/>
                <w:sz w:val="28"/>
                <w:szCs w:val="28"/>
                <w:bdr w:val="none" w:sz="0" w:space="0" w:color="auto" w:frame="1"/>
              </w:rPr>
              <w:t>Нагрузка</w:t>
            </w:r>
          </w:p>
        </w:tc>
        <w:tc>
          <w:tcPr>
            <w:tcW w:w="1415" w:type="dxa"/>
          </w:tcPr>
          <w:p w14:paraId="309E2351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 w:rsidRPr="00C353C8">
              <w:rPr>
                <w:color w:val="2B2B2B"/>
                <w:sz w:val="28"/>
                <w:szCs w:val="28"/>
              </w:rPr>
              <w:t>К</w:t>
            </w:r>
            <w:r>
              <w:rPr>
                <w:color w:val="2B2B2B"/>
                <w:sz w:val="28"/>
                <w:szCs w:val="28"/>
                <w:bdr w:val="none" w:sz="0" w:space="0" w:color="auto" w:frame="1"/>
                <w:vertAlign w:val="subscript"/>
              </w:rPr>
              <w:t>Б</w:t>
            </w:r>
          </w:p>
        </w:tc>
      </w:tr>
      <w:tr w:rsidR="00C752CF" w14:paraId="2E02BBA8" w14:textId="77777777" w:rsidTr="00C64E4C">
        <w:tc>
          <w:tcPr>
            <w:tcW w:w="8217" w:type="dxa"/>
          </w:tcPr>
          <w:p w14:paraId="316EA9BD" w14:textId="77777777" w:rsidR="00C752CF" w:rsidRDefault="00C752CF" w:rsidP="00C64E4C">
            <w:pPr>
              <w:pStyle w:val="a4"/>
              <w:spacing w:before="0" w:beforeAutospacing="0" w:after="0" w:afterAutospacing="0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>
              <w:rPr>
                <w:color w:val="2B2B2B"/>
                <w:sz w:val="28"/>
                <w:szCs w:val="28"/>
                <w:bdr w:val="none" w:sz="0" w:space="0" w:color="auto" w:frame="1"/>
              </w:rPr>
              <w:t>Спокойная без толчков</w:t>
            </w:r>
          </w:p>
        </w:tc>
        <w:tc>
          <w:tcPr>
            <w:tcW w:w="1415" w:type="dxa"/>
          </w:tcPr>
          <w:p w14:paraId="7D72891B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>
              <w:rPr>
                <w:color w:val="2B2B2B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752CF" w14:paraId="099632A8" w14:textId="77777777" w:rsidTr="00C64E4C">
        <w:tc>
          <w:tcPr>
            <w:tcW w:w="8217" w:type="dxa"/>
          </w:tcPr>
          <w:p w14:paraId="39E5F6C5" w14:textId="77777777" w:rsidR="00C752CF" w:rsidRDefault="00C752CF" w:rsidP="00C64E4C">
            <w:pPr>
              <w:pStyle w:val="a4"/>
              <w:spacing w:before="0" w:beforeAutospacing="0" w:after="0" w:afterAutospacing="0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>
              <w:rPr>
                <w:color w:val="2B2B2B"/>
                <w:sz w:val="28"/>
                <w:szCs w:val="28"/>
                <w:bdr w:val="none" w:sz="0" w:space="0" w:color="auto" w:frame="1"/>
              </w:rPr>
              <w:t>С легкими толчками (кратковременные перегрузки до 125% номинальной нагрузки)</w:t>
            </w:r>
          </w:p>
        </w:tc>
        <w:tc>
          <w:tcPr>
            <w:tcW w:w="1415" w:type="dxa"/>
          </w:tcPr>
          <w:p w14:paraId="4638BC22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>
              <w:rPr>
                <w:color w:val="2B2B2B"/>
                <w:sz w:val="28"/>
                <w:szCs w:val="28"/>
                <w:bdr w:val="none" w:sz="0" w:space="0" w:color="auto" w:frame="1"/>
              </w:rPr>
              <w:t>1-1,2</w:t>
            </w:r>
          </w:p>
        </w:tc>
      </w:tr>
      <w:tr w:rsidR="00C752CF" w14:paraId="792D7B54" w14:textId="77777777" w:rsidTr="00C64E4C">
        <w:tc>
          <w:tcPr>
            <w:tcW w:w="8217" w:type="dxa"/>
          </w:tcPr>
          <w:p w14:paraId="62220363" w14:textId="77777777" w:rsidR="00C752CF" w:rsidRDefault="00C752CF" w:rsidP="00C64E4C">
            <w:pPr>
              <w:pStyle w:val="a4"/>
              <w:spacing w:before="0" w:beforeAutospacing="0" w:after="0" w:afterAutospacing="0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>
              <w:rPr>
                <w:color w:val="2B2B2B"/>
                <w:sz w:val="28"/>
                <w:szCs w:val="28"/>
                <w:bdr w:val="none" w:sz="0" w:space="0" w:color="auto" w:frame="1"/>
              </w:rPr>
              <w:t>С умеренными толчками (вибрационные перегрузки до 150% номинальной нагрузки)</w:t>
            </w:r>
          </w:p>
        </w:tc>
        <w:tc>
          <w:tcPr>
            <w:tcW w:w="1415" w:type="dxa"/>
          </w:tcPr>
          <w:p w14:paraId="4DE8DB2F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>
              <w:rPr>
                <w:color w:val="2B2B2B"/>
                <w:sz w:val="28"/>
                <w:szCs w:val="28"/>
                <w:bdr w:val="none" w:sz="0" w:space="0" w:color="auto" w:frame="1"/>
              </w:rPr>
              <w:t>1,3-1,8</w:t>
            </w:r>
          </w:p>
        </w:tc>
      </w:tr>
      <w:tr w:rsidR="00C752CF" w14:paraId="7F03331D" w14:textId="77777777" w:rsidTr="00C64E4C">
        <w:tc>
          <w:tcPr>
            <w:tcW w:w="8217" w:type="dxa"/>
          </w:tcPr>
          <w:p w14:paraId="60E13CE0" w14:textId="77777777" w:rsidR="00C752CF" w:rsidRDefault="00C752CF" w:rsidP="00C64E4C">
            <w:pPr>
              <w:pStyle w:val="a4"/>
              <w:spacing w:before="0" w:beforeAutospacing="0" w:after="0" w:afterAutospacing="0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>
              <w:rPr>
                <w:color w:val="2B2B2B"/>
                <w:sz w:val="28"/>
                <w:szCs w:val="28"/>
                <w:bdr w:val="none" w:sz="0" w:space="0" w:color="auto" w:frame="1"/>
              </w:rPr>
              <w:t>Со значительными толчками и вибрацией (кратковременные перегрузки до 200% номинальной нагрузки)</w:t>
            </w:r>
          </w:p>
        </w:tc>
        <w:tc>
          <w:tcPr>
            <w:tcW w:w="1415" w:type="dxa"/>
          </w:tcPr>
          <w:p w14:paraId="3BE944DA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>
              <w:rPr>
                <w:color w:val="2B2B2B"/>
                <w:sz w:val="28"/>
                <w:szCs w:val="28"/>
                <w:bdr w:val="none" w:sz="0" w:space="0" w:color="auto" w:frame="1"/>
              </w:rPr>
              <w:t>1,8-2,5</w:t>
            </w:r>
          </w:p>
        </w:tc>
      </w:tr>
      <w:tr w:rsidR="00C752CF" w14:paraId="3FAD80A1" w14:textId="77777777" w:rsidTr="00C64E4C">
        <w:tc>
          <w:tcPr>
            <w:tcW w:w="8217" w:type="dxa"/>
          </w:tcPr>
          <w:p w14:paraId="38CCCA29" w14:textId="77777777" w:rsidR="00C752CF" w:rsidRDefault="00C752CF" w:rsidP="00C64E4C">
            <w:pPr>
              <w:pStyle w:val="a4"/>
              <w:spacing w:before="0" w:beforeAutospacing="0" w:after="0" w:afterAutospacing="0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>
              <w:rPr>
                <w:color w:val="2B2B2B"/>
                <w:sz w:val="28"/>
                <w:szCs w:val="28"/>
                <w:bdr w:val="none" w:sz="0" w:space="0" w:color="auto" w:frame="1"/>
              </w:rPr>
              <w:t>С сильными ударами (кратковременные перегрузки до 300% номинальной нагрузки)</w:t>
            </w:r>
          </w:p>
        </w:tc>
        <w:tc>
          <w:tcPr>
            <w:tcW w:w="1415" w:type="dxa"/>
          </w:tcPr>
          <w:p w14:paraId="23744CA8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  <w:bdr w:val="none" w:sz="0" w:space="0" w:color="auto" w:frame="1"/>
              </w:rPr>
            </w:pPr>
            <w:r>
              <w:rPr>
                <w:color w:val="2B2B2B"/>
                <w:sz w:val="28"/>
                <w:szCs w:val="28"/>
                <w:bdr w:val="none" w:sz="0" w:space="0" w:color="auto" w:frame="1"/>
              </w:rPr>
              <w:t>2,3-3</w:t>
            </w:r>
          </w:p>
        </w:tc>
      </w:tr>
    </w:tbl>
    <w:p w14:paraId="7E2C71C8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  <w:r>
        <w:rPr>
          <w:color w:val="2B2B2B"/>
          <w:sz w:val="28"/>
          <w:szCs w:val="28"/>
          <w:bdr w:val="none" w:sz="0" w:space="0" w:color="auto" w:frame="1"/>
        </w:rPr>
        <w:t xml:space="preserve">                   </w:t>
      </w:r>
    </w:p>
    <w:p w14:paraId="0A1608EF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</w:p>
    <w:p w14:paraId="0A61754C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  <w:bdr w:val="none" w:sz="0" w:space="0" w:color="auto" w:frame="1"/>
        </w:rPr>
        <w:t xml:space="preserve">                 Значения температурного коэффициента </w:t>
      </w:r>
      <w:r w:rsidRPr="00C353C8">
        <w:rPr>
          <w:color w:val="2B2B2B"/>
          <w:sz w:val="28"/>
          <w:szCs w:val="28"/>
        </w:rPr>
        <w:t>К</w:t>
      </w:r>
      <w:r w:rsidRPr="00C353C8">
        <w:rPr>
          <w:color w:val="2B2B2B"/>
          <w:sz w:val="28"/>
          <w:szCs w:val="28"/>
          <w:bdr w:val="none" w:sz="0" w:space="0" w:color="auto" w:frame="1"/>
          <w:vertAlign w:val="subscript"/>
        </w:rPr>
        <w:t>т</w:t>
      </w:r>
    </w:p>
    <w:p w14:paraId="57DD8820" w14:textId="6658767A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  <w:r>
        <w:rPr>
          <w:color w:val="2B2B2B"/>
          <w:sz w:val="28"/>
          <w:szCs w:val="28"/>
        </w:rPr>
        <w:t xml:space="preserve">                                                                                                                    </w:t>
      </w:r>
      <w:r w:rsidRPr="006D3D6D">
        <w:rPr>
          <w:color w:val="2B2B2B"/>
          <w:sz w:val="28"/>
          <w:szCs w:val="28"/>
          <w:bdr w:val="none" w:sz="0" w:space="0" w:color="auto" w:frame="1"/>
        </w:rPr>
        <w:t xml:space="preserve">Таблица </w:t>
      </w:r>
      <w:r>
        <w:rPr>
          <w:color w:val="2B2B2B"/>
          <w:sz w:val="28"/>
          <w:szCs w:val="28"/>
          <w:bdr w:val="none" w:sz="0" w:space="0" w:color="auto" w:frame="1"/>
        </w:rPr>
        <w:t>2</w:t>
      </w:r>
    </w:p>
    <w:p w14:paraId="68BC1135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  <w:r>
        <w:rPr>
          <w:color w:val="2B2B2B"/>
          <w:sz w:val="28"/>
          <w:szCs w:val="28"/>
          <w:bdr w:val="none" w:sz="0" w:space="0" w:color="auto" w:frame="1"/>
        </w:rPr>
        <w:t xml:space="preserve">                           Рабочая температура подшипника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5"/>
        <w:gridCol w:w="1027"/>
        <w:gridCol w:w="1034"/>
        <w:gridCol w:w="1026"/>
        <w:gridCol w:w="1033"/>
        <w:gridCol w:w="1033"/>
        <w:gridCol w:w="1033"/>
        <w:gridCol w:w="1027"/>
        <w:gridCol w:w="1027"/>
      </w:tblGrid>
      <w:tr w:rsidR="00C752CF" w14:paraId="0D8E37E6" w14:textId="77777777" w:rsidTr="00C64E4C">
        <w:tc>
          <w:tcPr>
            <w:tcW w:w="1070" w:type="dxa"/>
          </w:tcPr>
          <w:p w14:paraId="11ED1970" w14:textId="77777777" w:rsidR="00C752CF" w:rsidRPr="00DB3A1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С</w:t>
            </w:r>
            <w:r>
              <w:rPr>
                <w:color w:val="2B2B2B"/>
                <w:sz w:val="28"/>
                <w:szCs w:val="28"/>
                <w:vertAlign w:val="superscript"/>
              </w:rPr>
              <w:t>о</w:t>
            </w:r>
            <w:r>
              <w:rPr>
                <w:color w:val="2B2B2B"/>
                <w:sz w:val="28"/>
                <w:szCs w:val="28"/>
              </w:rPr>
              <w:t>…До</w:t>
            </w:r>
          </w:p>
        </w:tc>
        <w:tc>
          <w:tcPr>
            <w:tcW w:w="1070" w:type="dxa"/>
          </w:tcPr>
          <w:p w14:paraId="4FF5A8D7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100</w:t>
            </w:r>
          </w:p>
        </w:tc>
        <w:tc>
          <w:tcPr>
            <w:tcW w:w="1070" w:type="dxa"/>
          </w:tcPr>
          <w:p w14:paraId="1E5B2111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125</w:t>
            </w:r>
          </w:p>
        </w:tc>
        <w:tc>
          <w:tcPr>
            <w:tcW w:w="1070" w:type="dxa"/>
          </w:tcPr>
          <w:p w14:paraId="29103E4D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150</w:t>
            </w:r>
          </w:p>
        </w:tc>
        <w:tc>
          <w:tcPr>
            <w:tcW w:w="1070" w:type="dxa"/>
          </w:tcPr>
          <w:p w14:paraId="6F32E17E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175</w:t>
            </w:r>
          </w:p>
        </w:tc>
        <w:tc>
          <w:tcPr>
            <w:tcW w:w="1070" w:type="dxa"/>
          </w:tcPr>
          <w:p w14:paraId="0E019098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200</w:t>
            </w:r>
          </w:p>
        </w:tc>
        <w:tc>
          <w:tcPr>
            <w:tcW w:w="1070" w:type="dxa"/>
          </w:tcPr>
          <w:p w14:paraId="6D14C765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225</w:t>
            </w:r>
          </w:p>
        </w:tc>
        <w:tc>
          <w:tcPr>
            <w:tcW w:w="1071" w:type="dxa"/>
          </w:tcPr>
          <w:p w14:paraId="51326607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250</w:t>
            </w:r>
          </w:p>
        </w:tc>
        <w:tc>
          <w:tcPr>
            <w:tcW w:w="1071" w:type="dxa"/>
          </w:tcPr>
          <w:p w14:paraId="1580E998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300</w:t>
            </w:r>
          </w:p>
        </w:tc>
      </w:tr>
      <w:tr w:rsidR="00C752CF" w14:paraId="597D8DD4" w14:textId="77777777" w:rsidTr="00C64E4C">
        <w:tc>
          <w:tcPr>
            <w:tcW w:w="1070" w:type="dxa"/>
          </w:tcPr>
          <w:p w14:paraId="24033791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 w:rsidRPr="00C353C8">
              <w:rPr>
                <w:color w:val="2B2B2B"/>
                <w:sz w:val="28"/>
                <w:szCs w:val="28"/>
              </w:rPr>
              <w:t>К</w:t>
            </w:r>
            <w:r w:rsidRPr="00C353C8">
              <w:rPr>
                <w:color w:val="2B2B2B"/>
                <w:sz w:val="28"/>
                <w:szCs w:val="28"/>
                <w:bdr w:val="none" w:sz="0" w:space="0" w:color="auto" w:frame="1"/>
                <w:vertAlign w:val="subscript"/>
              </w:rPr>
              <w:t>т</w:t>
            </w:r>
          </w:p>
        </w:tc>
        <w:tc>
          <w:tcPr>
            <w:tcW w:w="1070" w:type="dxa"/>
          </w:tcPr>
          <w:p w14:paraId="2A777451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14:paraId="43B61B92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1,05</w:t>
            </w:r>
          </w:p>
        </w:tc>
        <w:tc>
          <w:tcPr>
            <w:tcW w:w="1070" w:type="dxa"/>
          </w:tcPr>
          <w:p w14:paraId="3C4C8934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1,1</w:t>
            </w:r>
          </w:p>
        </w:tc>
        <w:tc>
          <w:tcPr>
            <w:tcW w:w="1070" w:type="dxa"/>
          </w:tcPr>
          <w:p w14:paraId="5F386F93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1,15</w:t>
            </w:r>
          </w:p>
        </w:tc>
        <w:tc>
          <w:tcPr>
            <w:tcW w:w="1070" w:type="dxa"/>
          </w:tcPr>
          <w:p w14:paraId="131D3285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1,25</w:t>
            </w:r>
          </w:p>
        </w:tc>
        <w:tc>
          <w:tcPr>
            <w:tcW w:w="1070" w:type="dxa"/>
          </w:tcPr>
          <w:p w14:paraId="6227E32B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1,35</w:t>
            </w:r>
          </w:p>
        </w:tc>
        <w:tc>
          <w:tcPr>
            <w:tcW w:w="1071" w:type="dxa"/>
          </w:tcPr>
          <w:p w14:paraId="2F42D412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1,4</w:t>
            </w:r>
          </w:p>
        </w:tc>
        <w:tc>
          <w:tcPr>
            <w:tcW w:w="1071" w:type="dxa"/>
          </w:tcPr>
          <w:p w14:paraId="31CE7C26" w14:textId="77777777" w:rsidR="00C752CF" w:rsidRDefault="00C752CF" w:rsidP="00C64E4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1,6</w:t>
            </w:r>
          </w:p>
        </w:tc>
      </w:tr>
    </w:tbl>
    <w:p w14:paraId="40B6D78E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</w:p>
    <w:p w14:paraId="41783EBF" w14:textId="77777777" w:rsidR="00C752CF" w:rsidRDefault="00C752CF" w:rsidP="00C752CF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Приведенная нагрузка для подшипников:</w:t>
      </w:r>
    </w:p>
    <w:p w14:paraId="3D0C0F43" w14:textId="77777777" w:rsidR="00C752CF" w:rsidRDefault="00C752CF" w:rsidP="00C752CF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12B24A12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с короткими цилиндрическими роликами:</w:t>
      </w:r>
    </w:p>
    <w:p w14:paraId="5CD04803" w14:textId="636686AD" w:rsidR="00C752CF" w:rsidRDefault="00C752CF" w:rsidP="00C752CF">
      <w:pPr>
        <w:spacing w:after="0" w:line="240" w:lineRule="auto"/>
        <w:jc w:val="center"/>
        <w:textAlignment w:val="baseline"/>
      </w:pPr>
      <w:r>
        <w:rPr>
          <w:color w:val="2B2B2B"/>
        </w:rPr>
        <w:t xml:space="preserve">                                       </w:t>
      </w:r>
      <w:r w:rsidRPr="00C353C8">
        <w:rPr>
          <w:color w:val="2B2B2B"/>
        </w:rPr>
        <w:t>Р</w:t>
      </w:r>
      <w:r>
        <w:rPr>
          <w:color w:val="2B2B2B"/>
          <w:vertAlign w:val="subscript"/>
        </w:rPr>
        <w:t>э</w:t>
      </w:r>
      <w:r w:rsidRPr="00C353C8">
        <w:rPr>
          <w:color w:val="2B2B2B"/>
        </w:rPr>
        <w:t>= F</w:t>
      </w:r>
      <w:r w:rsidRPr="00C353C8">
        <w:rPr>
          <w:color w:val="2B2B2B"/>
          <w:bdr w:val="none" w:sz="0" w:space="0" w:color="auto" w:frame="1"/>
          <w:vertAlign w:val="subscript"/>
        </w:rPr>
        <w:t>r</w:t>
      </w:r>
      <w:r w:rsidRPr="00C353C8">
        <w:rPr>
          <w:color w:val="2B2B2B"/>
        </w:rPr>
        <w:t>∙V∙K</w:t>
      </w:r>
      <w:r>
        <w:rPr>
          <w:color w:val="2B2B2B"/>
          <w:bdr w:val="none" w:sz="0" w:space="0" w:color="auto" w:frame="1"/>
          <w:vertAlign w:val="subscript"/>
        </w:rPr>
        <w:t>Б</w:t>
      </w:r>
      <w:r w:rsidRPr="00C353C8">
        <w:rPr>
          <w:color w:val="2B2B2B"/>
        </w:rPr>
        <w:t>∙K</w:t>
      </w:r>
      <w:r w:rsidRPr="00C353C8">
        <w:rPr>
          <w:color w:val="2B2B2B"/>
          <w:bdr w:val="none" w:sz="0" w:space="0" w:color="auto" w:frame="1"/>
          <w:vertAlign w:val="subscript"/>
        </w:rPr>
        <w:t>T</w:t>
      </w:r>
      <w:r>
        <w:rPr>
          <w:color w:val="2B2B2B"/>
          <w:bdr w:val="none" w:sz="0" w:space="0" w:color="auto" w:frame="1"/>
          <w:vertAlign w:val="subscript"/>
        </w:rPr>
        <w:t xml:space="preserve"> </w:t>
      </w:r>
      <w:r>
        <w:rPr>
          <w:color w:val="2B2B2B"/>
          <w:bdr w:val="none" w:sz="0" w:space="0" w:color="auto" w:frame="1"/>
        </w:rPr>
        <w:t xml:space="preserve">;                                                               </w:t>
      </w:r>
      <w:r w:rsidRPr="009E31F1">
        <w:t>(</w:t>
      </w:r>
      <w:r>
        <w:t>6)</w:t>
      </w:r>
    </w:p>
    <w:p w14:paraId="3D679320" w14:textId="77777777" w:rsidR="00C752CF" w:rsidRDefault="00C752CF" w:rsidP="00C752CF">
      <w:pPr>
        <w:pStyle w:val="a4"/>
        <w:spacing w:before="0" w:beforeAutospacing="0" w:after="0" w:afterAutospacing="0"/>
        <w:jc w:val="center"/>
        <w:textAlignment w:val="baseline"/>
        <w:rPr>
          <w:color w:val="2B2B2B"/>
          <w:sz w:val="28"/>
          <w:szCs w:val="28"/>
          <w:bdr w:val="none" w:sz="0" w:space="0" w:color="auto" w:frame="1"/>
        </w:rPr>
      </w:pPr>
    </w:p>
    <w:p w14:paraId="49840C04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  <w:r>
        <w:rPr>
          <w:color w:val="2B2B2B"/>
          <w:sz w:val="28"/>
          <w:szCs w:val="28"/>
          <w:bdr w:val="none" w:sz="0" w:space="0" w:color="auto" w:frame="1"/>
        </w:rPr>
        <w:t>- для упорных подшипников:</w:t>
      </w:r>
    </w:p>
    <w:p w14:paraId="15D8B5F7" w14:textId="547C233B" w:rsidR="00C752CF" w:rsidRDefault="00C752CF" w:rsidP="00756FAE">
      <w:pPr>
        <w:spacing w:after="0" w:line="240" w:lineRule="auto"/>
        <w:jc w:val="center"/>
        <w:textAlignment w:val="baseline"/>
      </w:pPr>
      <w:r>
        <w:rPr>
          <w:color w:val="2B2B2B"/>
        </w:rPr>
        <w:t xml:space="preserve">                                         </w:t>
      </w:r>
      <w:r w:rsidRPr="00C353C8">
        <w:rPr>
          <w:color w:val="2B2B2B"/>
        </w:rPr>
        <w:t>Р</w:t>
      </w:r>
      <w:r>
        <w:rPr>
          <w:color w:val="2B2B2B"/>
          <w:vertAlign w:val="subscript"/>
        </w:rPr>
        <w:t>э</w:t>
      </w:r>
      <w:r w:rsidRPr="00C353C8">
        <w:rPr>
          <w:color w:val="2B2B2B"/>
        </w:rPr>
        <w:t>= F</w:t>
      </w:r>
      <w:r>
        <w:rPr>
          <w:color w:val="2B2B2B"/>
          <w:bdr w:val="none" w:sz="0" w:space="0" w:color="auto" w:frame="1"/>
          <w:vertAlign w:val="subscript"/>
        </w:rPr>
        <w:t>а</w:t>
      </w:r>
      <w:r w:rsidRPr="00C353C8">
        <w:rPr>
          <w:color w:val="2B2B2B"/>
        </w:rPr>
        <w:t>∙V∙K</w:t>
      </w:r>
      <w:r>
        <w:rPr>
          <w:color w:val="2B2B2B"/>
          <w:bdr w:val="none" w:sz="0" w:space="0" w:color="auto" w:frame="1"/>
          <w:vertAlign w:val="subscript"/>
        </w:rPr>
        <w:t>Б</w:t>
      </w:r>
      <w:r w:rsidRPr="00C353C8">
        <w:rPr>
          <w:color w:val="2B2B2B"/>
        </w:rPr>
        <w:t>∙K</w:t>
      </w:r>
      <w:r w:rsidRPr="00C353C8">
        <w:rPr>
          <w:color w:val="2B2B2B"/>
          <w:bdr w:val="none" w:sz="0" w:space="0" w:color="auto" w:frame="1"/>
          <w:vertAlign w:val="subscript"/>
        </w:rPr>
        <w:t>T</w:t>
      </w:r>
      <w:r>
        <w:rPr>
          <w:color w:val="2B2B2B"/>
          <w:bdr w:val="none" w:sz="0" w:space="0" w:color="auto" w:frame="1"/>
          <w:vertAlign w:val="subscript"/>
        </w:rPr>
        <w:t xml:space="preserve"> .                                                                                               </w:t>
      </w:r>
      <w:r w:rsidRPr="009E31F1">
        <w:t>(</w:t>
      </w:r>
      <w:r>
        <w:t>7)</w:t>
      </w:r>
    </w:p>
    <w:p w14:paraId="39607C0E" w14:textId="77777777" w:rsidR="00756FAE" w:rsidRPr="00756FAE" w:rsidRDefault="00756FAE" w:rsidP="00756FAE">
      <w:pPr>
        <w:spacing w:after="0" w:line="240" w:lineRule="auto"/>
        <w:jc w:val="center"/>
        <w:textAlignment w:val="baseline"/>
      </w:pPr>
    </w:p>
    <w:p w14:paraId="10C150A4" w14:textId="4583F4F6" w:rsidR="00C752CF" w:rsidRDefault="00C752CF" w:rsidP="00756FAE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  <w:r w:rsidRPr="00C353C8">
        <w:rPr>
          <w:color w:val="2B2B2B"/>
          <w:sz w:val="28"/>
          <w:szCs w:val="28"/>
        </w:rPr>
        <w:t xml:space="preserve">Значения коэффициентов X и Y </w:t>
      </w:r>
      <w:r>
        <w:rPr>
          <w:color w:val="2B2B2B"/>
          <w:sz w:val="28"/>
          <w:szCs w:val="28"/>
        </w:rPr>
        <w:t>даны в зависимости от отношения, влияющего на распределение нагрузки между телами качения.</w:t>
      </w:r>
    </w:p>
    <w:p w14:paraId="72594CF8" w14:textId="66EAAA7F" w:rsidR="00756FAE" w:rsidRDefault="00756FAE" w:rsidP="00756FAE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539BB343" w14:textId="1738E51D" w:rsidR="00756FAE" w:rsidRDefault="00756FAE" w:rsidP="00756FAE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7CBA3FDB" w14:textId="1030A8DA" w:rsidR="00756FAE" w:rsidRDefault="00756FAE" w:rsidP="00756FAE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35CA6313" w14:textId="3047AC5D" w:rsidR="00756FAE" w:rsidRDefault="00756FAE" w:rsidP="00756FAE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48AC4B2B" w14:textId="14CC933B" w:rsidR="00756FAE" w:rsidRDefault="00756FAE" w:rsidP="00756FAE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0738F369" w14:textId="2EDEC6BB" w:rsidR="00756FAE" w:rsidRDefault="00756FAE" w:rsidP="00756FAE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337AC7A1" w14:textId="08494136" w:rsidR="00756FAE" w:rsidRDefault="00756FAE" w:rsidP="00756FAE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7D57604C" w14:textId="1C163FD8" w:rsidR="00756FAE" w:rsidRDefault="00756FAE" w:rsidP="00756FAE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1C9BFB3E" w14:textId="27022EB9" w:rsidR="00756FAE" w:rsidRDefault="00756FAE" w:rsidP="00756FAE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19C747B3" w14:textId="77777777" w:rsidR="00756FAE" w:rsidRDefault="00756FAE" w:rsidP="00756FAE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633F51BB" w14:textId="77777777" w:rsidR="00C752CF" w:rsidRPr="00AA1E74" w:rsidRDefault="00C752CF" w:rsidP="00C752CF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  <w:vertAlign w:val="superscript"/>
        </w:rPr>
      </w:pPr>
      <w:r w:rsidRPr="00C353C8">
        <w:rPr>
          <w:color w:val="2B2B2B"/>
          <w:sz w:val="28"/>
          <w:szCs w:val="28"/>
        </w:rPr>
        <w:lastRenderedPageBreak/>
        <w:t>Значения коэффициентов X и Y</w:t>
      </w:r>
      <w:r>
        <w:rPr>
          <w:color w:val="2B2B2B"/>
          <w:sz w:val="28"/>
          <w:szCs w:val="28"/>
        </w:rPr>
        <w:t xml:space="preserve"> радиальной и осевой нагрузки для подшипников шариковых однорядных при </w:t>
      </w:r>
      <w:r w:rsidRPr="00E72F14">
        <w:rPr>
          <w:b/>
          <w:lang w:val="en-US"/>
        </w:rPr>
        <w:t>F</w:t>
      </w:r>
      <w:r w:rsidRPr="00CF2953">
        <w:rPr>
          <w:b/>
          <w:vertAlign w:val="subscript"/>
          <w:lang w:val="en-US"/>
        </w:rPr>
        <w:t>a</w:t>
      </w:r>
      <w:r w:rsidRPr="00E72F14">
        <w:rPr>
          <w:b/>
        </w:rPr>
        <w:t xml:space="preserve"> </w:t>
      </w:r>
      <w:r w:rsidRPr="00E72F14">
        <w:rPr>
          <w:b/>
          <w:i/>
          <w:iCs/>
        </w:rPr>
        <w:t>/</w:t>
      </w:r>
      <w:r w:rsidRPr="00E72F14">
        <w:rPr>
          <w:b/>
          <w:iCs/>
        </w:rPr>
        <w:t>(</w:t>
      </w:r>
      <w:r w:rsidRPr="00E72F14">
        <w:rPr>
          <w:b/>
          <w:iCs/>
          <w:lang w:val="en-US"/>
        </w:rPr>
        <w:t>VF</w:t>
      </w:r>
      <w:r w:rsidRPr="00CF2953">
        <w:rPr>
          <w:b/>
          <w:iCs/>
          <w:vertAlign w:val="subscript"/>
          <w:lang w:val="en-US"/>
        </w:rPr>
        <w:t>r</w:t>
      </w:r>
      <w:r w:rsidRPr="00E72F14">
        <w:rPr>
          <w:b/>
          <w:iCs/>
        </w:rPr>
        <w:t xml:space="preserve"> </w:t>
      </w:r>
      <w:r w:rsidRPr="00E72F14">
        <w:rPr>
          <w:b/>
        </w:rPr>
        <w:t xml:space="preserve">) </w:t>
      </w:r>
      <w:r w:rsidRPr="00E72F14">
        <w:rPr>
          <w:b/>
          <w:i/>
          <w:iCs/>
        </w:rPr>
        <w:t xml:space="preserve"> </w:t>
      </w:r>
      <w:r w:rsidRPr="002C4D94">
        <w:rPr>
          <w:b/>
          <w:sz w:val="28"/>
          <w:szCs w:val="28"/>
        </w:rPr>
        <w:t>&gt;e</w:t>
      </w:r>
      <w:r>
        <w:rPr>
          <w:b/>
          <w:sz w:val="28"/>
          <w:szCs w:val="28"/>
          <w:vertAlign w:val="superscript"/>
        </w:rPr>
        <w:t>*</w:t>
      </w:r>
    </w:p>
    <w:p w14:paraId="0F2F6EF1" w14:textId="696D7484" w:rsidR="00C752CF" w:rsidRPr="00595061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  <w:r>
        <w:rPr>
          <w:color w:val="2B2B2B"/>
          <w:sz w:val="28"/>
          <w:szCs w:val="28"/>
        </w:rPr>
        <w:t xml:space="preserve">                                                                                                                    </w:t>
      </w:r>
      <w:r w:rsidRPr="006D3D6D">
        <w:rPr>
          <w:color w:val="2B2B2B"/>
          <w:sz w:val="28"/>
          <w:szCs w:val="28"/>
          <w:bdr w:val="none" w:sz="0" w:space="0" w:color="auto" w:frame="1"/>
        </w:rPr>
        <w:t xml:space="preserve">Таблица </w:t>
      </w:r>
      <w:r>
        <w:rPr>
          <w:color w:val="2B2B2B"/>
          <w:sz w:val="28"/>
          <w:szCs w:val="28"/>
          <w:bdr w:val="none" w:sz="0" w:space="0" w:color="auto" w:frame="1"/>
        </w:rPr>
        <w:t>3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1099"/>
        <w:gridCol w:w="1129"/>
        <w:gridCol w:w="1114"/>
        <w:gridCol w:w="1114"/>
        <w:gridCol w:w="1115"/>
      </w:tblGrid>
      <w:tr w:rsidR="00C752CF" w:rsidRPr="00E72F14" w14:paraId="7DA6AE03" w14:textId="77777777" w:rsidTr="00C64E4C">
        <w:tc>
          <w:tcPr>
            <w:tcW w:w="3261" w:type="dxa"/>
            <w:vMerge w:val="restart"/>
            <w:vAlign w:val="center"/>
          </w:tcPr>
          <w:p w14:paraId="29BFDEA1" w14:textId="77777777" w:rsidR="00C752CF" w:rsidRPr="00EB3034" w:rsidRDefault="00C752CF" w:rsidP="00C64E4C">
            <w:pPr>
              <w:tabs>
                <w:tab w:val="left" w:pos="0"/>
              </w:tabs>
              <w:jc w:val="center"/>
              <w:rPr>
                <w:bCs/>
              </w:rPr>
            </w:pPr>
            <w:r w:rsidRPr="00EB3034">
              <w:rPr>
                <w:bCs/>
              </w:rPr>
              <w:t>Тип подшипника</w:t>
            </w:r>
          </w:p>
        </w:tc>
        <w:tc>
          <w:tcPr>
            <w:tcW w:w="1162" w:type="dxa"/>
            <w:vMerge w:val="restart"/>
            <w:vAlign w:val="center"/>
          </w:tcPr>
          <w:p w14:paraId="40CCA07A" w14:textId="77777777" w:rsidR="00C752CF" w:rsidRPr="00E72F14" w:rsidRDefault="00C752CF" w:rsidP="00C64E4C">
            <w:pPr>
              <w:tabs>
                <w:tab w:val="left" w:pos="0"/>
              </w:tabs>
              <w:jc w:val="center"/>
              <w:rPr>
                <w:b/>
              </w:rPr>
            </w:pPr>
            <w:r w:rsidRPr="00E72F14">
              <w:rPr>
                <w:b/>
                <w:position w:val="-12"/>
              </w:rPr>
              <w:object w:dxaOrig="300" w:dyaOrig="360" w14:anchorId="42BA16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8pt" o:ole="">
                  <v:imagedata r:id="rId7" o:title=""/>
                </v:shape>
                <o:OLEObject Type="Embed" ProgID="Equation.3" ShapeID="_x0000_i1025" DrawAspect="Content" ObjectID="_1669532366" r:id="rId8"/>
              </w:object>
            </w:r>
          </w:p>
        </w:tc>
        <w:tc>
          <w:tcPr>
            <w:tcW w:w="1162" w:type="dxa"/>
            <w:vMerge w:val="restart"/>
            <w:vAlign w:val="center"/>
          </w:tcPr>
          <w:p w14:paraId="053547EF" w14:textId="77777777" w:rsidR="00C752CF" w:rsidRPr="00EB3034" w:rsidRDefault="00C752CF" w:rsidP="00C64E4C">
            <w:pPr>
              <w:tabs>
                <w:tab w:val="left" w:pos="0"/>
              </w:tabs>
              <w:jc w:val="center"/>
              <w:rPr>
                <w:bCs/>
              </w:rPr>
            </w:pPr>
            <w:r w:rsidRPr="00EB3034">
              <w:rPr>
                <w:bCs/>
                <w:lang w:val="en-US"/>
              </w:rPr>
              <w:t>Fa</w:t>
            </w:r>
            <w:r w:rsidRPr="00EB3034">
              <w:rPr>
                <w:bCs/>
              </w:rPr>
              <w:t>/С</w:t>
            </w:r>
            <w:r w:rsidRPr="00EB3034">
              <w:rPr>
                <w:bCs/>
                <w:vertAlign w:val="subscript"/>
              </w:rPr>
              <w:t>0</w:t>
            </w:r>
          </w:p>
        </w:tc>
        <w:tc>
          <w:tcPr>
            <w:tcW w:w="1162" w:type="dxa"/>
            <w:vMerge w:val="restart"/>
            <w:vAlign w:val="center"/>
          </w:tcPr>
          <w:p w14:paraId="6815469B" w14:textId="77777777" w:rsidR="00C752CF" w:rsidRPr="00EB3034" w:rsidRDefault="00C752CF" w:rsidP="00C64E4C">
            <w:pPr>
              <w:tabs>
                <w:tab w:val="left" w:pos="0"/>
              </w:tabs>
              <w:jc w:val="center"/>
              <w:rPr>
                <w:bCs/>
              </w:rPr>
            </w:pPr>
            <w:r w:rsidRPr="00EB3034">
              <w:rPr>
                <w:bCs/>
              </w:rPr>
              <w:t>е</w:t>
            </w:r>
          </w:p>
        </w:tc>
        <w:tc>
          <w:tcPr>
            <w:tcW w:w="2325" w:type="dxa"/>
            <w:gridSpan w:val="2"/>
            <w:vAlign w:val="center"/>
          </w:tcPr>
          <w:p w14:paraId="13429DA6" w14:textId="77777777" w:rsidR="00C752CF" w:rsidRPr="00EB3034" w:rsidRDefault="00C752CF" w:rsidP="00C64E4C">
            <w:pPr>
              <w:tabs>
                <w:tab w:val="left" w:pos="0"/>
              </w:tabs>
              <w:rPr>
                <w:bCs/>
              </w:rPr>
            </w:pPr>
            <w:r w:rsidRPr="00EB3034">
              <w:rPr>
                <w:bCs/>
                <w:lang w:val="en-US"/>
              </w:rPr>
              <w:t>F</w:t>
            </w:r>
            <w:r w:rsidRPr="00CF2953">
              <w:rPr>
                <w:bCs/>
                <w:vertAlign w:val="subscript"/>
                <w:lang w:val="en-US"/>
              </w:rPr>
              <w:t>a</w:t>
            </w:r>
            <w:r w:rsidRPr="00EB3034">
              <w:rPr>
                <w:bCs/>
              </w:rPr>
              <w:t xml:space="preserve"> </w:t>
            </w:r>
            <w:r w:rsidRPr="00EB3034">
              <w:rPr>
                <w:bCs/>
                <w:i/>
                <w:iCs/>
              </w:rPr>
              <w:t>/</w:t>
            </w:r>
            <w:r w:rsidRPr="00EB3034">
              <w:rPr>
                <w:bCs/>
                <w:iCs/>
              </w:rPr>
              <w:t>(</w:t>
            </w:r>
            <w:r w:rsidRPr="00EB3034">
              <w:rPr>
                <w:bCs/>
                <w:iCs/>
                <w:lang w:val="en-US"/>
              </w:rPr>
              <w:t>VF</w:t>
            </w:r>
            <w:r w:rsidRPr="00CF2953">
              <w:rPr>
                <w:bCs/>
                <w:iCs/>
                <w:vertAlign w:val="subscript"/>
                <w:lang w:val="en-US"/>
              </w:rPr>
              <w:t>r</w:t>
            </w:r>
            <w:r w:rsidRPr="00EB3034">
              <w:rPr>
                <w:bCs/>
                <w:iCs/>
              </w:rPr>
              <w:t xml:space="preserve"> </w:t>
            </w:r>
            <w:r w:rsidRPr="00EB3034">
              <w:rPr>
                <w:bCs/>
              </w:rPr>
              <w:t>) &gt; e</w:t>
            </w:r>
          </w:p>
        </w:tc>
      </w:tr>
      <w:tr w:rsidR="00C752CF" w:rsidRPr="00E72F14" w14:paraId="79050570" w14:textId="77777777" w:rsidTr="00C64E4C">
        <w:tc>
          <w:tcPr>
            <w:tcW w:w="3261" w:type="dxa"/>
            <w:vMerge/>
          </w:tcPr>
          <w:p w14:paraId="7E6E9894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</w:p>
        </w:tc>
        <w:tc>
          <w:tcPr>
            <w:tcW w:w="1162" w:type="dxa"/>
            <w:vMerge/>
          </w:tcPr>
          <w:p w14:paraId="73E070C1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</w:p>
        </w:tc>
        <w:tc>
          <w:tcPr>
            <w:tcW w:w="1162" w:type="dxa"/>
            <w:vMerge/>
          </w:tcPr>
          <w:p w14:paraId="04529A39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</w:p>
        </w:tc>
        <w:tc>
          <w:tcPr>
            <w:tcW w:w="1162" w:type="dxa"/>
            <w:vMerge/>
            <w:vAlign w:val="center"/>
          </w:tcPr>
          <w:p w14:paraId="6FF324CB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</w:p>
        </w:tc>
        <w:tc>
          <w:tcPr>
            <w:tcW w:w="1162" w:type="dxa"/>
          </w:tcPr>
          <w:p w14:paraId="5DD76067" w14:textId="77777777" w:rsidR="00C752CF" w:rsidRPr="00E72F14" w:rsidRDefault="00C752CF" w:rsidP="00C64E4C">
            <w:pPr>
              <w:tabs>
                <w:tab w:val="left" w:pos="0"/>
              </w:tabs>
              <w:jc w:val="center"/>
            </w:pPr>
            <w:r w:rsidRPr="00E72F14">
              <w:t>Х</w:t>
            </w:r>
          </w:p>
        </w:tc>
        <w:tc>
          <w:tcPr>
            <w:tcW w:w="1163" w:type="dxa"/>
          </w:tcPr>
          <w:p w14:paraId="2A9A358C" w14:textId="77777777" w:rsidR="00C752CF" w:rsidRPr="00E72F14" w:rsidRDefault="00C752CF" w:rsidP="00C64E4C">
            <w:pPr>
              <w:tabs>
                <w:tab w:val="left" w:pos="0"/>
              </w:tabs>
              <w:jc w:val="center"/>
            </w:pPr>
            <w:r w:rsidRPr="00E72F14">
              <w:t>У</w:t>
            </w:r>
          </w:p>
        </w:tc>
      </w:tr>
      <w:tr w:rsidR="00C752CF" w:rsidRPr="00E72F14" w14:paraId="24DBDE51" w14:textId="77777777" w:rsidTr="00C64E4C">
        <w:trPr>
          <w:trHeight w:val="4803"/>
        </w:trPr>
        <w:tc>
          <w:tcPr>
            <w:tcW w:w="3261" w:type="dxa"/>
          </w:tcPr>
          <w:p w14:paraId="50AE81C3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Радиальный шариковый</w:t>
            </w:r>
          </w:p>
        </w:tc>
        <w:tc>
          <w:tcPr>
            <w:tcW w:w="1162" w:type="dxa"/>
          </w:tcPr>
          <w:p w14:paraId="51B4FB38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</w:t>
            </w:r>
          </w:p>
        </w:tc>
        <w:tc>
          <w:tcPr>
            <w:tcW w:w="1162" w:type="dxa"/>
          </w:tcPr>
          <w:p w14:paraId="271663F8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0,014</w:t>
            </w:r>
          </w:p>
          <w:p w14:paraId="2105E5A8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0,028</w:t>
            </w:r>
          </w:p>
          <w:p w14:paraId="7A481939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0,056</w:t>
            </w:r>
          </w:p>
          <w:p w14:paraId="3AFC8C94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0,084</w:t>
            </w:r>
          </w:p>
          <w:p w14:paraId="05A9E0C3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0,110</w:t>
            </w:r>
          </w:p>
          <w:p w14:paraId="612047E5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0,170</w:t>
            </w:r>
          </w:p>
          <w:p w14:paraId="2E72F8BB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0,280</w:t>
            </w:r>
          </w:p>
          <w:p w14:paraId="0BBCDDED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0,420</w:t>
            </w:r>
          </w:p>
          <w:p w14:paraId="679A8538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0,560</w:t>
            </w:r>
          </w:p>
        </w:tc>
        <w:tc>
          <w:tcPr>
            <w:tcW w:w="1162" w:type="dxa"/>
          </w:tcPr>
          <w:p w14:paraId="2DF5910F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0,19</w:t>
            </w:r>
          </w:p>
          <w:p w14:paraId="40CAAC83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0,22</w:t>
            </w:r>
          </w:p>
          <w:p w14:paraId="3A49030B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0,26</w:t>
            </w:r>
          </w:p>
          <w:p w14:paraId="1E069497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0,28</w:t>
            </w:r>
          </w:p>
          <w:p w14:paraId="7D7F254A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0,30</w:t>
            </w:r>
          </w:p>
          <w:p w14:paraId="11C6902E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0,34</w:t>
            </w:r>
          </w:p>
          <w:p w14:paraId="0995F7C7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0,38</w:t>
            </w:r>
          </w:p>
          <w:p w14:paraId="594F3035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0,42</w:t>
            </w:r>
          </w:p>
          <w:p w14:paraId="4DF953D2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0,44</w:t>
            </w:r>
          </w:p>
        </w:tc>
        <w:tc>
          <w:tcPr>
            <w:tcW w:w="1162" w:type="dxa"/>
            <w:vAlign w:val="center"/>
          </w:tcPr>
          <w:p w14:paraId="71116EB6" w14:textId="77777777" w:rsidR="00C752CF" w:rsidRPr="00E72F14" w:rsidRDefault="00C752CF" w:rsidP="00C64E4C">
            <w:pPr>
              <w:tabs>
                <w:tab w:val="left" w:pos="0"/>
              </w:tabs>
              <w:jc w:val="center"/>
            </w:pPr>
            <w:r w:rsidRPr="00E72F14">
              <w:t>0,56</w:t>
            </w:r>
          </w:p>
        </w:tc>
        <w:tc>
          <w:tcPr>
            <w:tcW w:w="1163" w:type="dxa"/>
          </w:tcPr>
          <w:p w14:paraId="44D12AA3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2,30</w:t>
            </w:r>
          </w:p>
          <w:p w14:paraId="275D860F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1,99</w:t>
            </w:r>
          </w:p>
          <w:p w14:paraId="49ECB4EE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1,71</w:t>
            </w:r>
          </w:p>
          <w:p w14:paraId="18E5F33E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1,55</w:t>
            </w:r>
          </w:p>
          <w:p w14:paraId="48B150C3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1,45</w:t>
            </w:r>
          </w:p>
          <w:p w14:paraId="55742E5E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1,31</w:t>
            </w:r>
          </w:p>
          <w:p w14:paraId="6523AAB5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1,15</w:t>
            </w:r>
          </w:p>
          <w:p w14:paraId="2458C470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1,04</w:t>
            </w:r>
          </w:p>
          <w:p w14:paraId="7C74B8A0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1,00</w:t>
            </w:r>
          </w:p>
        </w:tc>
      </w:tr>
      <w:tr w:rsidR="00C752CF" w:rsidRPr="00E72F14" w14:paraId="07154072" w14:textId="77777777" w:rsidTr="00C64E4C">
        <w:tc>
          <w:tcPr>
            <w:tcW w:w="3261" w:type="dxa"/>
            <w:vMerge w:val="restart"/>
          </w:tcPr>
          <w:p w14:paraId="21EC9D93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Радиально – упорный шариковый</w:t>
            </w:r>
          </w:p>
        </w:tc>
        <w:tc>
          <w:tcPr>
            <w:tcW w:w="1162" w:type="dxa"/>
          </w:tcPr>
          <w:p w14:paraId="0D65C335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12</w:t>
            </w:r>
          </w:p>
        </w:tc>
        <w:tc>
          <w:tcPr>
            <w:tcW w:w="1162" w:type="dxa"/>
          </w:tcPr>
          <w:p w14:paraId="13FE8194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0,014</w:t>
            </w:r>
          </w:p>
          <w:p w14:paraId="25BDBC85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0,029</w:t>
            </w:r>
          </w:p>
          <w:p w14:paraId="7AF6052B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0,057</w:t>
            </w:r>
          </w:p>
          <w:p w14:paraId="4B312E11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0,086</w:t>
            </w:r>
          </w:p>
          <w:p w14:paraId="38C12E4C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0,110</w:t>
            </w:r>
          </w:p>
          <w:p w14:paraId="6619F791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0,170</w:t>
            </w:r>
          </w:p>
          <w:p w14:paraId="0D3B6D57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0,290</w:t>
            </w:r>
          </w:p>
          <w:p w14:paraId="3BDE5927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0,430</w:t>
            </w:r>
          </w:p>
          <w:p w14:paraId="5C0F0FFF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0,570</w:t>
            </w:r>
          </w:p>
        </w:tc>
        <w:tc>
          <w:tcPr>
            <w:tcW w:w="1162" w:type="dxa"/>
          </w:tcPr>
          <w:p w14:paraId="48E599E1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0,30</w:t>
            </w:r>
          </w:p>
          <w:p w14:paraId="2B4D2A53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0,34</w:t>
            </w:r>
          </w:p>
          <w:p w14:paraId="4A5D86F9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0,37</w:t>
            </w:r>
          </w:p>
          <w:p w14:paraId="010FC99D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0,41</w:t>
            </w:r>
          </w:p>
          <w:p w14:paraId="55B646A1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0,45</w:t>
            </w:r>
          </w:p>
          <w:p w14:paraId="4CC069FA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0,48</w:t>
            </w:r>
          </w:p>
          <w:p w14:paraId="0CAE78CF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0,52</w:t>
            </w:r>
          </w:p>
          <w:p w14:paraId="1C5D60A3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0,54</w:t>
            </w:r>
          </w:p>
          <w:p w14:paraId="455112F9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0,54</w:t>
            </w:r>
          </w:p>
        </w:tc>
        <w:tc>
          <w:tcPr>
            <w:tcW w:w="1162" w:type="dxa"/>
            <w:vAlign w:val="center"/>
          </w:tcPr>
          <w:p w14:paraId="5251B86B" w14:textId="77777777" w:rsidR="00C752CF" w:rsidRPr="00E72F14" w:rsidRDefault="00C752CF" w:rsidP="00C64E4C">
            <w:pPr>
              <w:tabs>
                <w:tab w:val="left" w:pos="0"/>
              </w:tabs>
              <w:jc w:val="center"/>
            </w:pPr>
            <w:r w:rsidRPr="00E72F14">
              <w:t>0,45</w:t>
            </w:r>
          </w:p>
        </w:tc>
        <w:tc>
          <w:tcPr>
            <w:tcW w:w="1163" w:type="dxa"/>
          </w:tcPr>
          <w:p w14:paraId="241CB22C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1,81</w:t>
            </w:r>
          </w:p>
          <w:p w14:paraId="7BEBF887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1,62</w:t>
            </w:r>
          </w:p>
          <w:p w14:paraId="26AA5C3D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1,46</w:t>
            </w:r>
          </w:p>
          <w:p w14:paraId="70A15A1D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1,34</w:t>
            </w:r>
          </w:p>
          <w:p w14:paraId="790AEF16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1,22</w:t>
            </w:r>
          </w:p>
          <w:p w14:paraId="33831634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1,13</w:t>
            </w:r>
          </w:p>
          <w:p w14:paraId="46F7A26E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1,14</w:t>
            </w:r>
          </w:p>
          <w:p w14:paraId="251F3220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1,01</w:t>
            </w:r>
          </w:p>
          <w:p w14:paraId="38D2B923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1,00</w:t>
            </w:r>
          </w:p>
        </w:tc>
      </w:tr>
      <w:tr w:rsidR="00C752CF" w:rsidRPr="00E72F14" w14:paraId="642D9FAC" w14:textId="77777777" w:rsidTr="00C64E4C">
        <w:tc>
          <w:tcPr>
            <w:tcW w:w="3261" w:type="dxa"/>
            <w:vMerge/>
          </w:tcPr>
          <w:p w14:paraId="555608E4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</w:p>
        </w:tc>
        <w:tc>
          <w:tcPr>
            <w:tcW w:w="1162" w:type="dxa"/>
          </w:tcPr>
          <w:p w14:paraId="609FE480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24, 26</w:t>
            </w:r>
          </w:p>
          <w:p w14:paraId="710DDBE3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35, 36</w:t>
            </w:r>
          </w:p>
        </w:tc>
        <w:tc>
          <w:tcPr>
            <w:tcW w:w="1162" w:type="dxa"/>
          </w:tcPr>
          <w:p w14:paraId="3BB9880E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-</w:t>
            </w:r>
          </w:p>
          <w:p w14:paraId="57A54CD6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-</w:t>
            </w:r>
          </w:p>
        </w:tc>
        <w:tc>
          <w:tcPr>
            <w:tcW w:w="1162" w:type="dxa"/>
          </w:tcPr>
          <w:p w14:paraId="7B81A014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0,68</w:t>
            </w:r>
          </w:p>
          <w:p w14:paraId="36E72683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0,95</w:t>
            </w:r>
          </w:p>
        </w:tc>
        <w:tc>
          <w:tcPr>
            <w:tcW w:w="1162" w:type="dxa"/>
          </w:tcPr>
          <w:p w14:paraId="5CBD442F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0,41</w:t>
            </w:r>
          </w:p>
          <w:p w14:paraId="63ED9BAF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0,37</w:t>
            </w:r>
          </w:p>
        </w:tc>
        <w:tc>
          <w:tcPr>
            <w:tcW w:w="1163" w:type="dxa"/>
          </w:tcPr>
          <w:p w14:paraId="2D7A75E5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0,87</w:t>
            </w:r>
          </w:p>
          <w:p w14:paraId="4E09AC8E" w14:textId="77777777" w:rsidR="00C752CF" w:rsidRPr="00E72F14" w:rsidRDefault="00C752CF" w:rsidP="00C64E4C">
            <w:pPr>
              <w:tabs>
                <w:tab w:val="left" w:pos="0"/>
              </w:tabs>
              <w:jc w:val="both"/>
            </w:pPr>
            <w:r w:rsidRPr="00E72F14">
              <w:t>0,66</w:t>
            </w:r>
          </w:p>
        </w:tc>
      </w:tr>
    </w:tbl>
    <w:p w14:paraId="45536C64" w14:textId="77777777" w:rsidR="00C752CF" w:rsidRDefault="00C752CF" w:rsidP="00C752CF">
      <w:pPr>
        <w:shd w:val="clear" w:color="auto" w:fill="FFFFFF"/>
        <w:tabs>
          <w:tab w:val="left" w:pos="0"/>
        </w:tabs>
        <w:jc w:val="both"/>
      </w:pPr>
      <w:r>
        <w:t xml:space="preserve">    </w:t>
      </w:r>
    </w:p>
    <w:p w14:paraId="2C72092D" w14:textId="77777777" w:rsidR="00C752CF" w:rsidRDefault="00C752CF" w:rsidP="00C752CF">
      <w:pPr>
        <w:shd w:val="clear" w:color="auto" w:fill="FFFFFF"/>
        <w:tabs>
          <w:tab w:val="left" w:pos="0"/>
        </w:tabs>
        <w:jc w:val="both"/>
        <w:rPr>
          <w:color w:val="2B2B2B"/>
        </w:rPr>
      </w:pPr>
      <w:r>
        <w:lastRenderedPageBreak/>
        <w:t xml:space="preserve">        *При </w:t>
      </w:r>
      <w:r w:rsidRPr="008B4025">
        <w:rPr>
          <w:bCs/>
          <w:lang w:val="en-US"/>
        </w:rPr>
        <w:t>F</w:t>
      </w:r>
      <w:r w:rsidRPr="008B4025">
        <w:rPr>
          <w:bCs/>
          <w:vertAlign w:val="subscript"/>
          <w:lang w:val="en-US"/>
        </w:rPr>
        <w:t>a</w:t>
      </w:r>
      <w:r w:rsidRPr="008B4025">
        <w:rPr>
          <w:bCs/>
        </w:rPr>
        <w:t xml:space="preserve"> </w:t>
      </w:r>
      <w:r w:rsidRPr="008B4025">
        <w:rPr>
          <w:bCs/>
          <w:i/>
          <w:iCs/>
        </w:rPr>
        <w:t>/</w:t>
      </w:r>
      <w:r w:rsidRPr="008B4025">
        <w:rPr>
          <w:bCs/>
          <w:iCs/>
        </w:rPr>
        <w:t>(</w:t>
      </w:r>
      <w:r w:rsidRPr="008B4025">
        <w:rPr>
          <w:bCs/>
          <w:iCs/>
          <w:lang w:val="en-US"/>
        </w:rPr>
        <w:t>VF</w:t>
      </w:r>
      <w:r w:rsidRPr="008B4025">
        <w:rPr>
          <w:bCs/>
          <w:iCs/>
          <w:vertAlign w:val="subscript"/>
          <w:lang w:val="en-US"/>
        </w:rPr>
        <w:t>r</w:t>
      </w:r>
      <w:r w:rsidRPr="008B4025">
        <w:rPr>
          <w:bCs/>
          <w:iCs/>
        </w:rPr>
        <w:t xml:space="preserve"> </w:t>
      </w:r>
      <w:r w:rsidRPr="008B4025">
        <w:rPr>
          <w:bCs/>
        </w:rPr>
        <w:t xml:space="preserve">) &gt; e коэффициенты Х=1, </w:t>
      </w:r>
      <w:r w:rsidRPr="008B4025">
        <w:rPr>
          <w:color w:val="2B2B2B"/>
        </w:rPr>
        <w:t>Y=0 для подшипников любых параметров.</w:t>
      </w:r>
    </w:p>
    <w:p w14:paraId="2DD6DCD0" w14:textId="77777777" w:rsidR="00C752CF" w:rsidRDefault="00C752CF" w:rsidP="00C752C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</w:pPr>
      <w:r>
        <w:rPr>
          <w:color w:val="2B2B2B"/>
        </w:rPr>
        <w:t xml:space="preserve">При малых значениях силы (до некоторого значения </w:t>
      </w:r>
      <w:r w:rsidRPr="00EB3034">
        <w:rPr>
          <w:bCs/>
          <w:lang w:val="en-US"/>
        </w:rPr>
        <w:t>F</w:t>
      </w:r>
      <w:r w:rsidRPr="00CF2953">
        <w:rPr>
          <w:bCs/>
          <w:vertAlign w:val="subscript"/>
          <w:lang w:val="en-US"/>
        </w:rPr>
        <w:t>a</w:t>
      </w:r>
      <w:r w:rsidRPr="00EB3034">
        <w:rPr>
          <w:bCs/>
        </w:rPr>
        <w:t xml:space="preserve"> </w:t>
      </w:r>
      <w:r w:rsidRPr="00EB3034">
        <w:rPr>
          <w:bCs/>
          <w:i/>
          <w:iCs/>
        </w:rPr>
        <w:t>/</w:t>
      </w:r>
      <w:r w:rsidRPr="00EB3034">
        <w:rPr>
          <w:bCs/>
          <w:iCs/>
        </w:rPr>
        <w:t>(</w:t>
      </w:r>
      <w:r w:rsidRPr="00EB3034">
        <w:rPr>
          <w:bCs/>
          <w:iCs/>
          <w:lang w:val="en-US"/>
        </w:rPr>
        <w:t>VF</w:t>
      </w:r>
      <w:r w:rsidRPr="00CF2953">
        <w:rPr>
          <w:bCs/>
          <w:iCs/>
          <w:vertAlign w:val="subscript"/>
          <w:lang w:val="en-US"/>
        </w:rPr>
        <w:t>r</w:t>
      </w:r>
      <w:r w:rsidRPr="00EB3034">
        <w:rPr>
          <w:bCs/>
          <w:iCs/>
        </w:rPr>
        <w:t xml:space="preserve"> </w:t>
      </w:r>
      <w:r w:rsidRPr="00EB3034">
        <w:rPr>
          <w:bCs/>
        </w:rPr>
        <w:t>) &gt; e</w:t>
      </w:r>
      <w:r>
        <w:rPr>
          <w:bCs/>
        </w:rPr>
        <w:t xml:space="preserve">) из-за радиального зазора в подшипнике повышается неравномерность распределения нагрузки между телами качения. С увеличением осевой нагрузки (при </w:t>
      </w:r>
      <w:r w:rsidRPr="00EB3034">
        <w:rPr>
          <w:bCs/>
          <w:lang w:val="en-US"/>
        </w:rPr>
        <w:t>F</w:t>
      </w:r>
      <w:r w:rsidRPr="00CF2953">
        <w:rPr>
          <w:bCs/>
          <w:vertAlign w:val="subscript"/>
          <w:lang w:val="en-US"/>
        </w:rPr>
        <w:t>a</w:t>
      </w:r>
      <w:r w:rsidRPr="00EB3034">
        <w:rPr>
          <w:bCs/>
        </w:rPr>
        <w:t xml:space="preserve"> </w:t>
      </w:r>
      <w:r w:rsidRPr="00EB3034">
        <w:rPr>
          <w:bCs/>
          <w:i/>
          <w:iCs/>
        </w:rPr>
        <w:t>/</w:t>
      </w:r>
      <w:r w:rsidRPr="00EB3034">
        <w:rPr>
          <w:bCs/>
          <w:iCs/>
        </w:rPr>
        <w:t>(</w:t>
      </w:r>
      <w:r w:rsidRPr="00EB3034">
        <w:rPr>
          <w:bCs/>
          <w:iCs/>
          <w:lang w:val="en-US"/>
        </w:rPr>
        <w:t>VF</w:t>
      </w:r>
      <w:r w:rsidRPr="00CF2953">
        <w:rPr>
          <w:bCs/>
          <w:iCs/>
          <w:vertAlign w:val="subscript"/>
          <w:lang w:val="en-US"/>
        </w:rPr>
        <w:t>r</w:t>
      </w:r>
      <w:r w:rsidRPr="00EB3034">
        <w:rPr>
          <w:bCs/>
          <w:iCs/>
        </w:rPr>
        <w:t xml:space="preserve"> </w:t>
      </w:r>
      <w:r w:rsidRPr="00EB3034">
        <w:rPr>
          <w:bCs/>
        </w:rPr>
        <w:t>) &gt; e</w:t>
      </w:r>
      <w:r>
        <w:rPr>
          <w:bCs/>
        </w:rPr>
        <w:t xml:space="preserve">) зазор выбирается, рабочая зона в подшипнике возрастает, улучшается распределение нагрузки. В связи с этим осевую силу не учитывают (принимают </w:t>
      </w:r>
      <w:r w:rsidRPr="008B4025">
        <w:rPr>
          <w:bCs/>
        </w:rPr>
        <w:t xml:space="preserve">Х=1, </w:t>
      </w:r>
      <w:r w:rsidRPr="008B4025">
        <w:rPr>
          <w:color w:val="2B2B2B"/>
        </w:rPr>
        <w:t>Y=0</w:t>
      </w:r>
      <w:r>
        <w:rPr>
          <w:color w:val="2B2B2B"/>
        </w:rPr>
        <w:t xml:space="preserve">) и расчет ведут лишь по радиальной нагрузке. В таблице 3 значения е даны в зависимости от отношения </w:t>
      </w:r>
      <w:r w:rsidRPr="00EB3034">
        <w:rPr>
          <w:bCs/>
          <w:lang w:val="en-US"/>
        </w:rPr>
        <w:t>F</w:t>
      </w:r>
      <w:r w:rsidRPr="00CF2953">
        <w:rPr>
          <w:bCs/>
          <w:vertAlign w:val="subscript"/>
          <w:lang w:val="en-US"/>
        </w:rPr>
        <w:t>a</w:t>
      </w:r>
      <w:r w:rsidRPr="00EB3034">
        <w:rPr>
          <w:bCs/>
        </w:rPr>
        <w:t xml:space="preserve"> </w:t>
      </w:r>
      <w:r w:rsidRPr="00301848">
        <w:rPr>
          <w:bCs/>
        </w:rPr>
        <w:t>/С</w:t>
      </w:r>
      <w:r>
        <w:rPr>
          <w:bCs/>
        </w:rPr>
        <w:t xml:space="preserve"> </w:t>
      </w:r>
      <w:r>
        <w:rPr>
          <w:bCs/>
          <w:vertAlign w:val="subscript"/>
        </w:rPr>
        <w:t>о</w:t>
      </w:r>
      <w:r>
        <w:rPr>
          <w:bCs/>
        </w:rPr>
        <w:t>.</w:t>
      </w:r>
      <w:r w:rsidRPr="009E31F1">
        <w:t xml:space="preserve">   </w:t>
      </w:r>
    </w:p>
    <w:p w14:paraId="26E1ECC2" w14:textId="77777777" w:rsidR="00C752CF" w:rsidRDefault="00C752CF" w:rsidP="00C752CF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  <w:r w:rsidRPr="005D5619">
        <w:rPr>
          <w:color w:val="2B2B2B"/>
          <w:sz w:val="28"/>
          <w:szCs w:val="28"/>
        </w:rPr>
        <w:t>Динамическая грузоподъемность и долговечность</w:t>
      </w:r>
      <w:r>
        <w:rPr>
          <w:color w:val="2B2B2B"/>
          <w:sz w:val="28"/>
          <w:szCs w:val="28"/>
        </w:rPr>
        <w:t xml:space="preserve"> </w:t>
      </w:r>
      <w:r w:rsidRPr="005D5619">
        <w:rPr>
          <w:color w:val="2B2B2B"/>
          <w:sz w:val="28"/>
          <w:szCs w:val="28"/>
        </w:rPr>
        <w:t>(ресурс) </w:t>
      </w:r>
      <w:hyperlink r:id="rId9" w:history="1">
        <w:r w:rsidRPr="007B4AF2">
          <w:rPr>
            <w:rStyle w:val="a3"/>
            <w:color w:val="auto"/>
            <w:sz w:val="28"/>
            <w:szCs w:val="28"/>
            <w:bdr w:val="none" w:sz="0" w:space="0" w:color="auto" w:frame="1"/>
          </w:rPr>
          <w:t>подшипника</w:t>
        </w:r>
      </w:hyperlink>
      <w:r w:rsidRPr="005D5619">
        <w:rPr>
          <w:color w:val="2B2B2B"/>
          <w:sz w:val="28"/>
          <w:szCs w:val="28"/>
        </w:rPr>
        <w:t> связаны эмпирической зависимостью</w:t>
      </w:r>
    </w:p>
    <w:p w14:paraId="4444961C" w14:textId="77777777" w:rsidR="00C752CF" w:rsidRPr="005D5619" w:rsidRDefault="00C752CF" w:rsidP="00C752CF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163F7C87" w14:textId="271BCF89" w:rsidR="00C752CF" w:rsidRDefault="00C752CF" w:rsidP="00C752CF">
      <w:pPr>
        <w:spacing w:after="0" w:line="240" w:lineRule="auto"/>
        <w:jc w:val="center"/>
        <w:textAlignment w:val="baseline"/>
      </w:pPr>
      <w:r>
        <w:rPr>
          <w:color w:val="2B2B2B"/>
        </w:rPr>
        <w:t xml:space="preserve">                                </w:t>
      </w:r>
      <w:r w:rsidRPr="005D5619">
        <w:rPr>
          <w:color w:val="2B2B2B"/>
        </w:rPr>
        <w:t>L = (С/Р)</w:t>
      </w:r>
      <w:r w:rsidRPr="005D5619">
        <w:rPr>
          <w:color w:val="2B2B2B"/>
          <w:bdr w:val="none" w:sz="0" w:space="0" w:color="auto" w:frame="1"/>
          <w:vertAlign w:val="superscript"/>
        </w:rPr>
        <w:t>р</w:t>
      </w:r>
      <w:r w:rsidRPr="005D5619">
        <w:rPr>
          <w:color w:val="2B2B2B"/>
        </w:rPr>
        <w:t>,</w:t>
      </w:r>
      <w:r>
        <w:rPr>
          <w:color w:val="2B2B2B"/>
        </w:rPr>
        <w:t xml:space="preserve">                                                                               </w:t>
      </w:r>
      <w:r w:rsidRPr="009E31F1">
        <w:t>(</w:t>
      </w:r>
      <w:r>
        <w:t>8)</w:t>
      </w:r>
    </w:p>
    <w:p w14:paraId="1C98FE0B" w14:textId="77777777" w:rsidR="00C752CF" w:rsidRPr="00106DCB" w:rsidRDefault="00C752CF" w:rsidP="00C752CF">
      <w:pPr>
        <w:spacing w:after="0" w:line="240" w:lineRule="auto"/>
        <w:jc w:val="center"/>
        <w:textAlignment w:val="baseline"/>
      </w:pPr>
    </w:p>
    <w:p w14:paraId="3456ABE9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 w:rsidRPr="005D5619">
        <w:rPr>
          <w:color w:val="2B2B2B"/>
          <w:sz w:val="28"/>
          <w:szCs w:val="28"/>
        </w:rPr>
        <w:t>где L — ресурс в млн. оборотах;</w:t>
      </w:r>
      <w:r w:rsidRPr="005D5619">
        <w:rPr>
          <w:color w:val="2B2B2B"/>
          <w:sz w:val="28"/>
          <w:szCs w:val="28"/>
        </w:rPr>
        <w:br/>
      </w:r>
      <w:r>
        <w:rPr>
          <w:color w:val="2B2B2B"/>
          <w:sz w:val="28"/>
          <w:szCs w:val="28"/>
        </w:rPr>
        <w:t xml:space="preserve">      </w:t>
      </w:r>
      <w:r w:rsidRPr="005D5619">
        <w:rPr>
          <w:color w:val="2B2B2B"/>
          <w:sz w:val="28"/>
          <w:szCs w:val="28"/>
        </w:rPr>
        <w:t>С — паспортная динамическая грузоподъемность подшипника — это такая постоянная нагрузка, которую подшипник может выдержать в течение одного млн. оборотов без появления признаков усталости не менее чем у 90% из определенного числа подшипников, подвергающихся испытаниям.</w:t>
      </w:r>
    </w:p>
    <w:p w14:paraId="7C0DE128" w14:textId="77777777" w:rsidR="00C752CF" w:rsidRDefault="00C752CF" w:rsidP="00C752CF">
      <w:pPr>
        <w:pStyle w:val="a4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 w:rsidRPr="005D5619">
        <w:rPr>
          <w:color w:val="2B2B2B"/>
          <w:sz w:val="28"/>
          <w:szCs w:val="28"/>
        </w:rPr>
        <w:t xml:space="preserve"> </w:t>
      </w:r>
    </w:p>
    <w:p w14:paraId="48ABE2B3" w14:textId="2A497397" w:rsidR="00C752CF" w:rsidRDefault="00C752CF" w:rsidP="00112EEA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  <w:r w:rsidRPr="005D5619">
        <w:rPr>
          <w:color w:val="2B2B2B"/>
          <w:sz w:val="28"/>
          <w:szCs w:val="28"/>
        </w:rPr>
        <w:t>Значения С приведены в каталогах;</w:t>
      </w:r>
      <w:r w:rsidRPr="005D5619">
        <w:rPr>
          <w:color w:val="2B2B2B"/>
          <w:sz w:val="28"/>
          <w:szCs w:val="28"/>
        </w:rPr>
        <w:br/>
        <w:t>р — показатель степени </w:t>
      </w:r>
      <w:hyperlink r:id="rId10" w:history="1">
        <w:r w:rsidRPr="004902A7">
          <w:rPr>
            <w:rStyle w:val="a3"/>
            <w:color w:val="auto"/>
            <w:sz w:val="28"/>
            <w:szCs w:val="28"/>
            <w:bdr w:val="none" w:sz="0" w:space="0" w:color="auto" w:frame="1"/>
          </w:rPr>
          <w:t>кривой усталости</w:t>
        </w:r>
      </w:hyperlink>
      <w:r w:rsidRPr="004902A7">
        <w:rPr>
          <w:color w:val="auto"/>
          <w:sz w:val="28"/>
          <w:szCs w:val="28"/>
        </w:rPr>
        <w:t> </w:t>
      </w:r>
      <w:r w:rsidRPr="005D5619">
        <w:rPr>
          <w:color w:val="2B2B2B"/>
          <w:sz w:val="28"/>
          <w:szCs w:val="28"/>
        </w:rPr>
        <w:t>(р=3 — для </w:t>
      </w:r>
      <w:hyperlink r:id="rId11" w:history="1">
        <w:r w:rsidRPr="004902A7">
          <w:rPr>
            <w:rStyle w:val="a3"/>
            <w:color w:val="auto"/>
            <w:sz w:val="28"/>
            <w:szCs w:val="28"/>
            <w:bdr w:val="none" w:sz="0" w:space="0" w:color="auto" w:frame="1"/>
          </w:rPr>
          <w:t>шариковых подшипников</w:t>
        </w:r>
      </w:hyperlink>
      <w:r w:rsidRPr="005D5619">
        <w:rPr>
          <w:color w:val="2B2B2B"/>
          <w:sz w:val="28"/>
          <w:szCs w:val="28"/>
        </w:rPr>
        <w:t>, р=10/3 — для роликовых).</w:t>
      </w:r>
      <w:r w:rsidRPr="005D5619">
        <w:rPr>
          <w:color w:val="2B2B2B"/>
          <w:sz w:val="28"/>
          <w:szCs w:val="28"/>
        </w:rPr>
        <w:br/>
        <w:t>Р — эквивалентная (расчетная) динамическая нагрузка на подшипник.</w:t>
      </w:r>
    </w:p>
    <w:p w14:paraId="5EE43781" w14:textId="77777777" w:rsidR="00112EEA" w:rsidRPr="005D5619" w:rsidRDefault="00112EEA" w:rsidP="00112EEA">
      <w:pPr>
        <w:pStyle w:val="a4"/>
        <w:spacing w:before="0" w:beforeAutospacing="0" w:after="0" w:afterAutospacing="0"/>
        <w:ind w:firstLine="709"/>
        <w:textAlignment w:val="baseline"/>
        <w:rPr>
          <w:color w:val="2B2B2B"/>
          <w:sz w:val="28"/>
          <w:szCs w:val="28"/>
        </w:rPr>
      </w:pPr>
    </w:p>
    <w:p w14:paraId="0524B69C" w14:textId="77777777" w:rsidR="00C752CF" w:rsidRDefault="00C752CF" w:rsidP="00C752CF">
      <w:pPr>
        <w:spacing w:after="0" w:line="240" w:lineRule="auto"/>
        <w:ind w:firstLine="709"/>
      </w:pPr>
      <w:r w:rsidRPr="00D577FB">
        <w:rPr>
          <w:b/>
        </w:rPr>
        <w:t>Цель работы:</w:t>
      </w:r>
      <w:r w:rsidRPr="00D577FB">
        <w:t xml:space="preserve"> </w:t>
      </w:r>
      <w:r>
        <w:t>научиться подбирать подшипники качения по динамической грузоподъемности.</w:t>
      </w:r>
    </w:p>
    <w:p w14:paraId="6C7E4062" w14:textId="77777777" w:rsidR="00C752CF" w:rsidRDefault="00C752CF" w:rsidP="00C752CF">
      <w:pPr>
        <w:spacing w:after="0" w:line="240" w:lineRule="auto"/>
        <w:jc w:val="both"/>
      </w:pPr>
      <w:r>
        <w:rPr>
          <w:b/>
        </w:rPr>
        <w:t xml:space="preserve">          </w:t>
      </w:r>
      <w:r w:rsidRPr="001A1F06">
        <w:rPr>
          <w:b/>
        </w:rPr>
        <w:t xml:space="preserve">Материалы и пособия: </w:t>
      </w:r>
      <w:r>
        <w:t>счетная техника</w:t>
      </w:r>
      <w:r w:rsidRPr="001A1F06">
        <w:t xml:space="preserve">, </w:t>
      </w:r>
      <w:r>
        <w:t xml:space="preserve">подшипники качения, плакаты, </w:t>
      </w:r>
      <w:r w:rsidRPr="001A1F06">
        <w:t>чертежные принад</w:t>
      </w:r>
      <w:r>
        <w:t>лежности, методические указания.</w:t>
      </w:r>
    </w:p>
    <w:p w14:paraId="666C8560" w14:textId="77777777" w:rsidR="00E81795" w:rsidRDefault="00E81795" w:rsidP="00E81795">
      <w:pPr>
        <w:spacing w:after="0" w:line="240" w:lineRule="auto"/>
        <w:ind w:firstLine="709"/>
        <w:jc w:val="center"/>
        <w:rPr>
          <w:b/>
        </w:rPr>
      </w:pPr>
      <w:r w:rsidRPr="00F403F6">
        <w:rPr>
          <w:b/>
        </w:rPr>
        <w:t>Содержание отчёта</w:t>
      </w:r>
    </w:p>
    <w:p w14:paraId="4278D4E8" w14:textId="77777777" w:rsidR="00C752CF" w:rsidRDefault="00C752CF" w:rsidP="00C752CF">
      <w:pPr>
        <w:spacing w:after="0" w:line="240" w:lineRule="auto"/>
        <w:jc w:val="both"/>
      </w:pPr>
    </w:p>
    <w:p w14:paraId="308C91F0" w14:textId="77777777" w:rsidR="00C752CF" w:rsidRPr="00CB4805" w:rsidRDefault="00C752CF" w:rsidP="00C752CF">
      <w:pPr>
        <w:shd w:val="clear" w:color="auto" w:fill="FFFFFF"/>
        <w:spacing w:after="0" w:line="240" w:lineRule="auto"/>
        <w:ind w:firstLine="709"/>
        <w:jc w:val="both"/>
        <w:rPr>
          <w:b/>
          <w:bCs/>
        </w:rPr>
      </w:pPr>
      <w:r w:rsidRPr="00CB4805">
        <w:rPr>
          <w:b/>
          <w:bCs/>
        </w:rPr>
        <w:t xml:space="preserve">Пример </w:t>
      </w:r>
    </w:p>
    <w:p w14:paraId="1BC76CDF" w14:textId="77777777" w:rsidR="00C752CF" w:rsidRDefault="00C752CF" w:rsidP="00C752CF">
      <w:pPr>
        <w:shd w:val="clear" w:color="auto" w:fill="FFFFFF"/>
        <w:spacing w:after="0" w:line="240" w:lineRule="auto"/>
        <w:ind w:firstLine="709"/>
        <w:jc w:val="both"/>
      </w:pPr>
      <w:r w:rsidRPr="00B84BBD">
        <w:t xml:space="preserve">Подобрать подшипник качения к валу цилиндрического косозубого зубчатого колеса, рисунок </w:t>
      </w:r>
      <w:r>
        <w:t>1</w:t>
      </w:r>
      <w:r w:rsidRPr="00B84BBD">
        <w:t xml:space="preserve">. Радиальные нагрузки на подшипники в опорах </w:t>
      </w:r>
    </w:p>
    <w:p w14:paraId="4CA861D4" w14:textId="77777777" w:rsidR="00C752CF" w:rsidRDefault="00C752CF" w:rsidP="00C752CF">
      <w:pPr>
        <w:shd w:val="clear" w:color="auto" w:fill="FFFFFF"/>
        <w:spacing w:after="0" w:line="240" w:lineRule="auto"/>
        <w:jc w:val="both"/>
      </w:pPr>
      <w:r w:rsidRPr="00B84BBD">
        <w:rPr>
          <w:lang w:val="en-US"/>
        </w:rPr>
        <w:t>F</w:t>
      </w:r>
      <w:r w:rsidRPr="00B84BBD">
        <w:rPr>
          <w:vertAlign w:val="subscript"/>
          <w:lang w:val="en-US"/>
        </w:rPr>
        <w:t>rl</w:t>
      </w:r>
      <w:r w:rsidRPr="00B84BBD">
        <w:t xml:space="preserve"> = 1,4 кН, </w:t>
      </w:r>
      <w:r w:rsidRPr="00B84BBD">
        <w:rPr>
          <w:lang w:val="en-US"/>
        </w:rPr>
        <w:t>F</w:t>
      </w:r>
      <w:r w:rsidRPr="00B84BBD">
        <w:rPr>
          <w:vertAlign w:val="subscript"/>
          <w:lang w:val="en-US"/>
        </w:rPr>
        <w:t>r</w:t>
      </w:r>
      <w:r w:rsidRPr="00B84BBD">
        <w:rPr>
          <w:vertAlign w:val="subscript"/>
        </w:rPr>
        <w:t>2</w:t>
      </w:r>
      <w:r w:rsidRPr="00B84BBD">
        <w:t>= 1,8</w:t>
      </w:r>
      <w:r>
        <w:t xml:space="preserve"> </w:t>
      </w:r>
      <w:r w:rsidRPr="00B84BBD">
        <w:t xml:space="preserve">кН, </w:t>
      </w:r>
      <w:r w:rsidRPr="00B84BBD">
        <w:rPr>
          <w:lang w:val="en-US"/>
        </w:rPr>
        <w:t>F</w:t>
      </w:r>
      <w:r w:rsidRPr="00B84BBD">
        <w:rPr>
          <w:vertAlign w:val="subscript"/>
          <w:lang w:val="en-US"/>
        </w:rPr>
        <w:t>a</w:t>
      </w:r>
      <w:r w:rsidRPr="00B84BBD">
        <w:t xml:space="preserve">=0,5 кН. Диаметр вала в месте посадки подшипников </w:t>
      </w:r>
    </w:p>
    <w:p w14:paraId="72BDF268" w14:textId="77777777" w:rsidR="00C752CF" w:rsidRDefault="00C752CF" w:rsidP="00C752CF">
      <w:pPr>
        <w:shd w:val="clear" w:color="auto" w:fill="FFFFFF"/>
        <w:spacing w:after="0" w:line="240" w:lineRule="auto"/>
        <w:jc w:val="both"/>
      </w:pPr>
      <w:r w:rsidRPr="00B84BBD">
        <w:rPr>
          <w:lang w:val="en-US"/>
        </w:rPr>
        <w:t>d</w:t>
      </w:r>
      <w:r w:rsidRPr="00B84BBD">
        <w:t xml:space="preserve"> = 35 мм, частота вращения вала </w:t>
      </w:r>
      <w:r w:rsidRPr="007678FA">
        <w:rPr>
          <w:i/>
        </w:rPr>
        <w:t>п</w:t>
      </w:r>
      <w:r w:rsidRPr="00B84BBD">
        <w:t xml:space="preserve"> = 1000 мин</w:t>
      </w:r>
      <w:r>
        <w:rPr>
          <w:vertAlign w:val="superscript"/>
        </w:rPr>
        <w:t>-1</w:t>
      </w:r>
      <w:r>
        <w:t xml:space="preserve">. </w:t>
      </w:r>
      <w:r w:rsidRPr="00B84BBD">
        <w:t>Срок службы редуктора 15</w:t>
      </w:r>
      <w:r>
        <w:t xml:space="preserve"> </w:t>
      </w:r>
      <w:r w:rsidRPr="00B84BBD">
        <w:t>000 ч; работа с умеренными толчками и в</w:t>
      </w:r>
      <w:r>
        <w:t>и</w:t>
      </w:r>
      <w:r w:rsidRPr="00B84BBD">
        <w:t>б</w:t>
      </w:r>
      <w:r>
        <w:t>ра</w:t>
      </w:r>
      <w:r w:rsidRPr="00B84BBD">
        <w:t>цией, рабочая температура подшипникового узла 80° С.</w:t>
      </w:r>
    </w:p>
    <w:p w14:paraId="7C096B4D" w14:textId="77777777" w:rsidR="00C752CF" w:rsidRDefault="00C752CF" w:rsidP="00C752CF">
      <w:pPr>
        <w:shd w:val="clear" w:color="auto" w:fill="FFFFFF"/>
        <w:spacing w:after="0" w:line="240" w:lineRule="auto"/>
        <w:jc w:val="both"/>
      </w:pPr>
    </w:p>
    <w:p w14:paraId="10665BFE" w14:textId="77777777" w:rsidR="00C752CF" w:rsidRDefault="00C752CF" w:rsidP="00C752CF">
      <w:pPr>
        <w:shd w:val="clear" w:color="auto" w:fill="FFFFFF"/>
        <w:spacing w:after="0" w:line="240" w:lineRule="auto"/>
        <w:jc w:val="both"/>
      </w:pPr>
    </w:p>
    <w:p w14:paraId="41E3CBDB" w14:textId="77777777" w:rsidR="00C752CF" w:rsidRDefault="00C752CF" w:rsidP="00C752CF">
      <w:pPr>
        <w:shd w:val="clear" w:color="auto" w:fill="FFFFFF"/>
        <w:spacing w:after="0" w:line="240" w:lineRule="auto"/>
        <w:jc w:val="both"/>
      </w:pPr>
    </w:p>
    <w:p w14:paraId="5B106D52" w14:textId="23AAEB38" w:rsidR="00C752CF" w:rsidRDefault="007519A3" w:rsidP="00C752CF">
      <w:pPr>
        <w:shd w:val="clear" w:color="auto" w:fill="FFFFFF"/>
        <w:tabs>
          <w:tab w:val="left" w:pos="0"/>
        </w:tabs>
        <w:ind w:firstLine="964"/>
        <w:jc w:val="center"/>
      </w:pPr>
      <w:r w:rsidRPr="007678FA">
        <w:object w:dxaOrig="4948" w:dyaOrig="2337" w14:anchorId="77EB2E61">
          <v:shape id="_x0000_i1026" type="#_x0000_t75" style="width:420.75pt;height:262.5pt" o:ole="">
            <v:imagedata r:id="rId12" o:title=""/>
          </v:shape>
          <o:OLEObject Type="Embed" ProgID="KOMPAS.FRW" ShapeID="_x0000_i1026" DrawAspect="Content" ObjectID="_1669532367" r:id="rId13"/>
        </w:object>
      </w:r>
    </w:p>
    <w:p w14:paraId="203EB7AF" w14:textId="77777777" w:rsidR="00C752CF" w:rsidRDefault="00C752CF" w:rsidP="00C752CF">
      <w:pPr>
        <w:shd w:val="clear" w:color="auto" w:fill="FFFFFF"/>
        <w:tabs>
          <w:tab w:val="left" w:pos="0"/>
        </w:tabs>
        <w:spacing w:line="240" w:lineRule="auto"/>
        <w:ind w:firstLine="964"/>
        <w:jc w:val="center"/>
      </w:pPr>
      <w:r>
        <w:t>Рисунок 1 – Схема к расчёту подшипников вала косозубого цилиндрического колеса.</w:t>
      </w:r>
    </w:p>
    <w:p w14:paraId="211986B3" w14:textId="77777777" w:rsidR="00C752CF" w:rsidRPr="00B84BBD" w:rsidRDefault="00C752CF" w:rsidP="00C752CF">
      <w:pPr>
        <w:shd w:val="clear" w:color="auto" w:fill="FFFFFF"/>
        <w:spacing w:after="0" w:line="240" w:lineRule="auto"/>
        <w:ind w:firstLine="709"/>
        <w:jc w:val="both"/>
      </w:pPr>
      <w:r>
        <w:t xml:space="preserve">1. </w:t>
      </w:r>
      <w:r w:rsidRPr="00B84BBD">
        <w:t>Принимаем радиальные шариковые подшипники типа 307. Для этого</w:t>
      </w:r>
    </w:p>
    <w:p w14:paraId="6B51377F" w14:textId="74322CEC" w:rsidR="00C752CF" w:rsidRDefault="00C752CF" w:rsidP="00C752CF">
      <w:pPr>
        <w:shd w:val="clear" w:color="auto" w:fill="FFFFFF"/>
        <w:spacing w:after="0" w:line="240" w:lineRule="auto"/>
        <w:jc w:val="both"/>
      </w:pPr>
      <w:r w:rsidRPr="00B84BBD">
        <w:t>подшипника по каталогу: С = 25,7 кН, С = 17,60 кН, предельная частота вращения 16 10</w:t>
      </w:r>
      <w:r>
        <w:rPr>
          <w:vertAlign w:val="superscript"/>
        </w:rPr>
        <w:t>3</w:t>
      </w:r>
      <w:r w:rsidRPr="00B84BBD">
        <w:t xml:space="preserve"> мин</w:t>
      </w:r>
      <w:r>
        <w:rPr>
          <w:vertAlign w:val="superscript"/>
        </w:rPr>
        <w:t>-1</w:t>
      </w:r>
      <w:r w:rsidRPr="00B84BBD">
        <w:t>.</w:t>
      </w:r>
    </w:p>
    <w:p w14:paraId="43F24A80" w14:textId="77777777" w:rsidR="00112EEA" w:rsidRPr="00B84BBD" w:rsidRDefault="00112EEA" w:rsidP="00C752CF">
      <w:pPr>
        <w:shd w:val="clear" w:color="auto" w:fill="FFFFFF"/>
        <w:spacing w:after="0" w:line="240" w:lineRule="auto"/>
        <w:jc w:val="both"/>
      </w:pPr>
    </w:p>
    <w:p w14:paraId="25CB055D" w14:textId="4120F893" w:rsidR="00C752CF" w:rsidRDefault="00C752CF" w:rsidP="00C752CF">
      <w:pPr>
        <w:shd w:val="clear" w:color="auto" w:fill="FFFFFF"/>
        <w:spacing w:after="0" w:line="240" w:lineRule="auto"/>
        <w:jc w:val="both"/>
      </w:pPr>
      <w:r>
        <w:t xml:space="preserve">          2. </w:t>
      </w:r>
      <w:r w:rsidRPr="00B84BBD">
        <w:t xml:space="preserve">Определяем эквивалентную нагрузку. Для нахождения коэффициентов радиальной и осевой нагрузок </w:t>
      </w:r>
      <w:r w:rsidRPr="00B84BBD">
        <w:rPr>
          <w:lang w:val="en-US"/>
        </w:rPr>
        <w:t>X</w:t>
      </w:r>
      <w:r w:rsidRPr="00B84BBD">
        <w:t xml:space="preserve"> и У вычисляем отношение осевой нагрузки подшипника и статической грузоподъёмности </w:t>
      </w:r>
      <w:r>
        <w:rPr>
          <w:lang w:val="en-US"/>
        </w:rPr>
        <w:t>F</w:t>
      </w:r>
      <w:r w:rsidRPr="00EB75AF">
        <w:rPr>
          <w:lang w:val="en-US"/>
        </w:rPr>
        <w:t>a</w:t>
      </w:r>
      <w:r w:rsidRPr="00B84BBD">
        <w:t>/С</w:t>
      </w:r>
      <w:r w:rsidRPr="00EB75AF">
        <w:rPr>
          <w:vertAlign w:val="subscript"/>
        </w:rPr>
        <w:t>0</w:t>
      </w:r>
      <w:r w:rsidRPr="00B84BBD">
        <w:t xml:space="preserve"> =</w:t>
      </w:r>
      <w:r w:rsidRPr="00EB75AF">
        <w:t>5</w:t>
      </w:r>
      <w:r w:rsidRPr="00B84BBD">
        <w:t xml:space="preserve">00/17600 = 0,028, а также отношение осевой нагрузки к радиальной </w:t>
      </w:r>
      <w:r w:rsidRPr="00B84BBD">
        <w:rPr>
          <w:lang w:val="en-US"/>
        </w:rPr>
        <w:t>Fa</w:t>
      </w:r>
      <w:r w:rsidRPr="00B84BBD">
        <w:t xml:space="preserve"> </w:t>
      </w:r>
      <w:r w:rsidRPr="00EB75AF">
        <w:rPr>
          <w:iCs/>
        </w:rPr>
        <w:t>/(</w:t>
      </w:r>
      <w:r w:rsidRPr="00EB75AF">
        <w:rPr>
          <w:iCs/>
          <w:lang w:val="en-US"/>
        </w:rPr>
        <w:t>VFr</w:t>
      </w:r>
      <w:r w:rsidRPr="00EB75AF">
        <w:rPr>
          <w:iCs/>
        </w:rPr>
        <w:t xml:space="preserve"> </w:t>
      </w:r>
      <w:r w:rsidRPr="00EB75AF">
        <w:t>)</w:t>
      </w:r>
      <w:r w:rsidRPr="00B84BBD">
        <w:t xml:space="preserve"> = 500/(1</w:t>
      </w:r>
      <w:r w:rsidRPr="00EB75AF">
        <w:t xml:space="preserve"> </w:t>
      </w:r>
      <w:r>
        <w:t>·</w:t>
      </w:r>
      <w:r w:rsidRPr="00B84BBD">
        <w:t xml:space="preserve"> 1800) = 0,28; здесь коэффициент вращения = 1 (вращается внутреннее кольцо).</w:t>
      </w:r>
    </w:p>
    <w:p w14:paraId="28ED04B5" w14:textId="77777777" w:rsidR="00112EEA" w:rsidRPr="00B84BBD" w:rsidRDefault="00112EEA" w:rsidP="00C752CF">
      <w:pPr>
        <w:shd w:val="clear" w:color="auto" w:fill="FFFFFF"/>
        <w:spacing w:after="0" w:line="240" w:lineRule="auto"/>
        <w:jc w:val="both"/>
      </w:pPr>
    </w:p>
    <w:p w14:paraId="78998EEF" w14:textId="77777777" w:rsidR="00C752CF" w:rsidRDefault="00C752CF" w:rsidP="00C752CF">
      <w:pPr>
        <w:shd w:val="clear" w:color="auto" w:fill="FFFFFF"/>
        <w:spacing w:after="0" w:line="240" w:lineRule="auto"/>
        <w:jc w:val="both"/>
      </w:pPr>
      <w:r>
        <w:t xml:space="preserve">          </w:t>
      </w:r>
      <w:r w:rsidRPr="00B84BBD">
        <w:t xml:space="preserve">По таблице 1 е = 0,22 и, так как </w:t>
      </w:r>
      <w:r w:rsidRPr="00B84BBD">
        <w:rPr>
          <w:lang w:val="en-US"/>
        </w:rPr>
        <w:t>Fa</w:t>
      </w:r>
      <w:r w:rsidRPr="00B84BBD">
        <w:t xml:space="preserve"> </w:t>
      </w:r>
      <w:r w:rsidRPr="00B84BBD">
        <w:rPr>
          <w:i/>
          <w:iCs/>
        </w:rPr>
        <w:t>/</w:t>
      </w:r>
      <w:r w:rsidRPr="00EB75AF">
        <w:rPr>
          <w:iCs/>
        </w:rPr>
        <w:t>(</w:t>
      </w:r>
      <w:r w:rsidRPr="00EB75AF">
        <w:rPr>
          <w:iCs/>
          <w:lang w:val="en-US"/>
        </w:rPr>
        <w:t>VFr</w:t>
      </w:r>
      <w:r w:rsidRPr="00EB75AF">
        <w:rPr>
          <w:iCs/>
        </w:rPr>
        <w:t xml:space="preserve"> </w:t>
      </w:r>
      <w:r w:rsidRPr="00EB75AF">
        <w:t>)</w:t>
      </w:r>
      <w:r w:rsidRPr="00B84BBD">
        <w:t xml:space="preserve"> </w:t>
      </w:r>
      <w:r w:rsidRPr="00B84BBD">
        <w:rPr>
          <w:i/>
          <w:iCs/>
        </w:rPr>
        <w:t xml:space="preserve"> </w:t>
      </w:r>
      <w:r w:rsidRPr="00B84BBD">
        <w:t xml:space="preserve">&gt; е, коэффициенты </w:t>
      </w:r>
      <w:r w:rsidRPr="00B84BBD">
        <w:rPr>
          <w:lang w:val="en-US"/>
        </w:rPr>
        <w:t>X</w:t>
      </w:r>
      <w:r w:rsidRPr="00B84BBD">
        <w:t xml:space="preserve"> = 0,56, </w:t>
      </w:r>
    </w:p>
    <w:p w14:paraId="360D51F9" w14:textId="77777777" w:rsidR="00C752CF" w:rsidRDefault="00C752CF" w:rsidP="00C752CF">
      <w:pPr>
        <w:shd w:val="clear" w:color="auto" w:fill="FFFFFF"/>
        <w:spacing w:after="0" w:line="240" w:lineRule="auto"/>
        <w:jc w:val="both"/>
      </w:pPr>
      <w:r w:rsidRPr="00B84BBD">
        <w:t>У= 1,99.</w:t>
      </w:r>
    </w:p>
    <w:p w14:paraId="380E8DB5" w14:textId="77777777" w:rsidR="00C752CF" w:rsidRPr="00B84BBD" w:rsidRDefault="00C752CF" w:rsidP="00C752CF">
      <w:pPr>
        <w:shd w:val="clear" w:color="auto" w:fill="FFFFFF"/>
        <w:spacing w:after="0" w:line="240" w:lineRule="auto"/>
        <w:jc w:val="both"/>
      </w:pPr>
    </w:p>
    <w:p w14:paraId="215F20D6" w14:textId="77777777" w:rsidR="00C752CF" w:rsidRDefault="00C752CF" w:rsidP="00C752CF">
      <w:pPr>
        <w:shd w:val="clear" w:color="auto" w:fill="FFFFFF"/>
        <w:tabs>
          <w:tab w:val="left" w:pos="0"/>
        </w:tabs>
        <w:spacing w:after="0" w:line="240" w:lineRule="auto"/>
        <w:jc w:val="both"/>
      </w:pPr>
      <w:r>
        <w:t xml:space="preserve">          </w:t>
      </w:r>
      <w:r w:rsidRPr="00B84BBD">
        <w:t>Эквивалентная нагрузка наиболее нагруженного подшипника рассчитывается по формуле</w:t>
      </w:r>
      <w:r>
        <w:t>:</w:t>
      </w:r>
    </w:p>
    <w:p w14:paraId="597B818A" w14:textId="77777777" w:rsidR="00C752CF" w:rsidRPr="00EB75AF" w:rsidRDefault="00C752CF" w:rsidP="00C752CF">
      <w:pPr>
        <w:shd w:val="clear" w:color="auto" w:fill="FFFFFF"/>
        <w:tabs>
          <w:tab w:val="left" w:pos="0"/>
        </w:tabs>
        <w:spacing w:after="0" w:line="240" w:lineRule="auto"/>
        <w:ind w:firstLine="964"/>
        <w:jc w:val="center"/>
      </w:pPr>
      <w:r>
        <w:rPr>
          <w:color w:val="auto"/>
        </w:rPr>
        <w:t xml:space="preserve">Р </w:t>
      </w:r>
      <w:r>
        <w:rPr>
          <w:color w:val="auto"/>
          <w:vertAlign w:val="subscript"/>
        </w:rPr>
        <w:t xml:space="preserve">э </w:t>
      </w:r>
      <w:r>
        <w:rPr>
          <w:color w:val="auto"/>
        </w:rPr>
        <w:t>=</w:t>
      </w:r>
      <w:r w:rsidRPr="00AF6C94">
        <w:rPr>
          <w:color w:val="auto"/>
        </w:rPr>
        <w:t>( X∙V∙F</w:t>
      </w:r>
      <w:r w:rsidRPr="00AF6C94">
        <w:rPr>
          <w:color w:val="auto"/>
          <w:bdr w:val="none" w:sz="0" w:space="0" w:color="auto" w:frame="1"/>
          <w:vertAlign w:val="subscript"/>
        </w:rPr>
        <w:t>r</w:t>
      </w:r>
      <w:r w:rsidRPr="00AF6C94">
        <w:rPr>
          <w:color w:val="auto"/>
        </w:rPr>
        <w:t> + Y∙F</w:t>
      </w:r>
      <w:r w:rsidRPr="00AF6C94">
        <w:rPr>
          <w:color w:val="auto"/>
          <w:bdr w:val="none" w:sz="0" w:space="0" w:color="auto" w:frame="1"/>
          <w:vertAlign w:val="subscript"/>
        </w:rPr>
        <w:t>a</w:t>
      </w:r>
      <w:r w:rsidRPr="00AF6C94">
        <w:rPr>
          <w:color w:val="auto"/>
        </w:rPr>
        <w:t> )∙K</w:t>
      </w:r>
      <w:r>
        <w:rPr>
          <w:color w:val="auto"/>
          <w:bdr w:val="none" w:sz="0" w:space="0" w:color="auto" w:frame="1"/>
          <w:vertAlign w:val="subscript"/>
        </w:rPr>
        <w:t>Б</w:t>
      </w:r>
      <w:r w:rsidRPr="00AF6C94">
        <w:rPr>
          <w:color w:val="auto"/>
        </w:rPr>
        <w:t>∙K</w:t>
      </w:r>
      <w:r w:rsidRPr="00AF6C94">
        <w:rPr>
          <w:color w:val="auto"/>
          <w:bdr w:val="none" w:sz="0" w:space="0" w:color="auto" w:frame="1"/>
          <w:vertAlign w:val="subscript"/>
        </w:rPr>
        <w:t>T</w:t>
      </w:r>
      <w:r>
        <w:t xml:space="preserve">                                                   </w:t>
      </w:r>
    </w:p>
    <w:p w14:paraId="72257621" w14:textId="77777777" w:rsidR="00C752CF" w:rsidRDefault="00C752CF" w:rsidP="00C752CF">
      <w:pPr>
        <w:shd w:val="clear" w:color="auto" w:fill="FFFFFF"/>
        <w:tabs>
          <w:tab w:val="left" w:pos="0"/>
        </w:tabs>
        <w:spacing w:after="0" w:line="240" w:lineRule="auto"/>
        <w:ind w:firstLine="964"/>
        <w:jc w:val="both"/>
      </w:pPr>
    </w:p>
    <w:p w14:paraId="2231B884" w14:textId="77777777" w:rsidR="00C752CF" w:rsidRDefault="00C752CF" w:rsidP="00C752CF">
      <w:pPr>
        <w:shd w:val="clear" w:color="auto" w:fill="FFFFFF"/>
        <w:tabs>
          <w:tab w:val="left" w:pos="0"/>
        </w:tabs>
        <w:spacing w:after="0" w:line="240" w:lineRule="auto"/>
        <w:ind w:firstLine="964"/>
        <w:jc w:val="both"/>
      </w:pPr>
      <w:r w:rsidRPr="00B84BBD">
        <w:t>Р</w:t>
      </w:r>
      <w:r>
        <w:rPr>
          <w:vertAlign w:val="subscript"/>
        </w:rPr>
        <w:t>э</w:t>
      </w:r>
      <w:r w:rsidRPr="00B84BBD">
        <w:t xml:space="preserve"> = (0,56 </w:t>
      </w:r>
      <w:r>
        <w:t>·</w:t>
      </w:r>
      <w:r w:rsidRPr="00B84BBD">
        <w:t xml:space="preserve"> 1 </w:t>
      </w:r>
      <w:r>
        <w:t>·</w:t>
      </w:r>
      <w:r w:rsidRPr="00B84BBD">
        <w:t xml:space="preserve"> 1800 + 1,99 </w:t>
      </w:r>
      <w:r>
        <w:t>·</w:t>
      </w:r>
      <w:r w:rsidRPr="00B84BBD">
        <w:t xml:space="preserve"> 500)</w:t>
      </w:r>
      <w:r>
        <w:t xml:space="preserve"> ·</w:t>
      </w:r>
      <w:r w:rsidRPr="00B84BBD">
        <w:t xml:space="preserve"> 1,3</w:t>
      </w:r>
      <w:r>
        <w:t xml:space="preserve"> · </w:t>
      </w:r>
      <w:r w:rsidRPr="00B84BBD">
        <w:t>1 = 2,6 кН</w:t>
      </w:r>
      <w:r>
        <w:t>;</w:t>
      </w:r>
    </w:p>
    <w:p w14:paraId="6880626A" w14:textId="61C01937" w:rsidR="00C752CF" w:rsidRDefault="00C752CF" w:rsidP="00C752CF">
      <w:pPr>
        <w:shd w:val="clear" w:color="auto" w:fill="FFFFFF"/>
        <w:spacing w:after="0" w:line="240" w:lineRule="auto"/>
        <w:ind w:firstLine="964"/>
      </w:pPr>
      <w:r w:rsidRPr="00B84BBD">
        <w:t>здесь К</w:t>
      </w:r>
      <w:r>
        <w:rPr>
          <w:vertAlign w:val="subscript"/>
        </w:rPr>
        <w:t>Б</w:t>
      </w:r>
      <w:r w:rsidRPr="00B84BBD">
        <w:t xml:space="preserve"> = 1,3 и К</w:t>
      </w:r>
      <w:r>
        <w:rPr>
          <w:vertAlign w:val="subscript"/>
        </w:rPr>
        <w:t>Т</w:t>
      </w:r>
      <w:r w:rsidRPr="00B84BBD">
        <w:t xml:space="preserve"> = 1</w:t>
      </w:r>
    </w:p>
    <w:p w14:paraId="21942FD2" w14:textId="77777777" w:rsidR="007519A3" w:rsidRPr="00BB2C3A" w:rsidRDefault="007519A3" w:rsidP="00C752CF">
      <w:pPr>
        <w:shd w:val="clear" w:color="auto" w:fill="FFFFFF"/>
        <w:spacing w:after="0" w:line="240" w:lineRule="auto"/>
        <w:ind w:firstLine="964"/>
        <w:rPr>
          <w:vertAlign w:val="subscript"/>
        </w:rPr>
      </w:pPr>
    </w:p>
    <w:p w14:paraId="204C5AC5" w14:textId="52A24F18" w:rsidR="00C752CF" w:rsidRDefault="00C752CF" w:rsidP="00C752CF">
      <w:pPr>
        <w:shd w:val="clear" w:color="auto" w:fill="FFFFFF"/>
        <w:spacing w:after="0" w:line="240" w:lineRule="auto"/>
      </w:pPr>
      <w:r>
        <w:t xml:space="preserve">          3. </w:t>
      </w:r>
      <w:r w:rsidRPr="00B84BBD">
        <w:t>Расчётная долговечность подшипника типа 307 по формуле</w:t>
      </w:r>
    </w:p>
    <w:p w14:paraId="37C12017" w14:textId="77777777" w:rsidR="007519A3" w:rsidRPr="00B84BBD" w:rsidRDefault="007519A3" w:rsidP="00C752CF">
      <w:pPr>
        <w:shd w:val="clear" w:color="auto" w:fill="FFFFFF"/>
        <w:spacing w:after="0" w:line="240" w:lineRule="auto"/>
      </w:pPr>
    </w:p>
    <w:p w14:paraId="2C42FE60" w14:textId="3DDFBC57" w:rsidR="00C752CF" w:rsidRDefault="00C752CF" w:rsidP="00C752CF">
      <w:pPr>
        <w:shd w:val="clear" w:color="auto" w:fill="FFFFFF"/>
        <w:tabs>
          <w:tab w:val="left" w:pos="10123"/>
        </w:tabs>
        <w:spacing w:after="0" w:line="240" w:lineRule="auto"/>
        <w:ind w:firstLine="964"/>
      </w:pPr>
      <w:r>
        <w:t xml:space="preserve">                               </w:t>
      </w:r>
      <w:r w:rsidRPr="00D27720">
        <w:rPr>
          <w:position w:val="-28"/>
        </w:rPr>
        <w:object w:dxaOrig="1800" w:dyaOrig="740" w14:anchorId="145F2F69">
          <v:shape id="_x0000_i1027" type="#_x0000_t75" style="width:90pt;height:36.75pt" o:ole="">
            <v:imagedata r:id="rId14" o:title=""/>
          </v:shape>
          <o:OLEObject Type="Embed" ProgID="Equation.3" ShapeID="_x0000_i1027" DrawAspect="Content" ObjectID="_1669532368" r:id="rId15"/>
        </w:object>
      </w:r>
      <w:r>
        <w:t>,</w:t>
      </w:r>
    </w:p>
    <w:p w14:paraId="4B4935D0" w14:textId="77777777" w:rsidR="007519A3" w:rsidRPr="00B84BBD" w:rsidRDefault="007519A3" w:rsidP="00C752CF">
      <w:pPr>
        <w:shd w:val="clear" w:color="auto" w:fill="FFFFFF"/>
        <w:tabs>
          <w:tab w:val="left" w:pos="10123"/>
        </w:tabs>
        <w:spacing w:after="0" w:line="240" w:lineRule="auto"/>
        <w:ind w:firstLine="964"/>
      </w:pPr>
    </w:p>
    <w:p w14:paraId="2125754E" w14:textId="77777777" w:rsidR="00C752CF" w:rsidRPr="00B84BBD" w:rsidRDefault="00C752CF" w:rsidP="00C752CF">
      <w:pPr>
        <w:shd w:val="clear" w:color="auto" w:fill="FFFFFF"/>
        <w:tabs>
          <w:tab w:val="left" w:pos="2050"/>
        </w:tabs>
        <w:spacing w:after="0" w:line="240" w:lineRule="auto"/>
        <w:ind w:firstLine="964"/>
      </w:pPr>
      <w:r w:rsidRPr="00B84BBD">
        <w:t>где С -</w:t>
      </w:r>
      <w:r>
        <w:t xml:space="preserve"> </w:t>
      </w:r>
      <w:r w:rsidRPr="00B84BBD">
        <w:t>динамическая грузоподъёмность;</w:t>
      </w:r>
    </w:p>
    <w:p w14:paraId="3511EF4D" w14:textId="77777777" w:rsidR="00C752CF" w:rsidRPr="00B84BBD" w:rsidRDefault="00C752CF" w:rsidP="00C752CF">
      <w:pPr>
        <w:shd w:val="clear" w:color="auto" w:fill="FFFFFF"/>
        <w:spacing w:after="0" w:line="240" w:lineRule="auto"/>
        <w:ind w:firstLine="1418"/>
      </w:pPr>
      <w:r w:rsidRPr="00B84BBD">
        <w:t>Р -</w:t>
      </w:r>
      <w:r>
        <w:t xml:space="preserve"> </w:t>
      </w:r>
      <w:r w:rsidRPr="00B84BBD">
        <w:t>3 для шариковых подшипников</w:t>
      </w:r>
      <w:r>
        <w:t>;</w:t>
      </w:r>
    </w:p>
    <w:p w14:paraId="0C163F22" w14:textId="77777777" w:rsidR="00C752CF" w:rsidRPr="00B84BBD" w:rsidRDefault="00C752CF" w:rsidP="00C752CF">
      <w:pPr>
        <w:shd w:val="clear" w:color="auto" w:fill="FFFFFF"/>
        <w:spacing w:after="0" w:line="240" w:lineRule="auto"/>
        <w:ind w:firstLine="1418"/>
      </w:pPr>
      <w:r w:rsidRPr="00B84BBD">
        <w:t>Р =</w:t>
      </w:r>
      <w:r>
        <w:t xml:space="preserve"> </w:t>
      </w:r>
      <w:r w:rsidRPr="00B84BBD">
        <w:t>3,3 - для роликоподшипников</w:t>
      </w:r>
      <w:r>
        <w:t>;</w:t>
      </w:r>
    </w:p>
    <w:p w14:paraId="4C80ACE1" w14:textId="77777777" w:rsidR="00C752CF" w:rsidRDefault="00C752CF" w:rsidP="00C752CF">
      <w:pPr>
        <w:shd w:val="clear" w:color="auto" w:fill="FFFFFF"/>
        <w:spacing w:after="0" w:line="240" w:lineRule="auto"/>
        <w:ind w:firstLine="1418"/>
      </w:pPr>
      <w:r w:rsidRPr="00D27720">
        <w:rPr>
          <w:i/>
        </w:rPr>
        <w:t>п</w:t>
      </w:r>
      <w:r w:rsidRPr="00B84BBD">
        <w:t xml:space="preserve"> -</w:t>
      </w:r>
      <w:r>
        <w:t xml:space="preserve"> </w:t>
      </w:r>
      <w:r w:rsidRPr="00B84BBD">
        <w:t>частота вращения, об/мин</w:t>
      </w:r>
      <w:r>
        <w:t>.</w:t>
      </w:r>
    </w:p>
    <w:p w14:paraId="7F75100C" w14:textId="77777777" w:rsidR="00C752CF" w:rsidRPr="00B84BBD" w:rsidRDefault="00C752CF" w:rsidP="00C752CF">
      <w:pPr>
        <w:shd w:val="clear" w:color="auto" w:fill="FFFFFF"/>
        <w:spacing w:after="0" w:line="240" w:lineRule="auto"/>
        <w:ind w:firstLine="1418"/>
      </w:pPr>
    </w:p>
    <w:p w14:paraId="48F5942B" w14:textId="77777777" w:rsidR="00C752CF" w:rsidRDefault="00B96CCF" w:rsidP="00C752CF">
      <w:pPr>
        <w:shd w:val="clear" w:color="auto" w:fill="FFFFFF"/>
        <w:tabs>
          <w:tab w:val="left" w:pos="10123"/>
        </w:tabs>
        <w:spacing w:after="0" w:line="240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L</m:t>
              </m:r>
            </m:e>
            <m:sub>
              <m:r>
                <w:rPr>
                  <w:rFonts w:ascii="Cambria Math"/>
                </w:rPr>
                <m:t>h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num>
            <m:den>
              <m:r>
                <w:rPr>
                  <w:rFonts w:ascii="Cambria Math"/>
                </w:rPr>
                <m:t>60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1000</m:t>
              </m:r>
            </m:den>
          </m:f>
          <m:r>
            <w:rPr>
              <w:rFonts w:ascii="Cambria Math" w:hAnsi="Cambria Math" w:cs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25700</m:t>
                      </m:r>
                    </m:num>
                    <m:den>
                      <m:r>
                        <w:rPr>
                          <w:rFonts w:ascii="Cambria Math"/>
                        </w:rPr>
                        <m:t>2600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</w:rPr>
                <m:t>3</m:t>
              </m:r>
            </m:sup>
          </m:sSup>
          <m:r>
            <w:rPr>
              <w:rFonts w:ascii="Cambria Math"/>
            </w:rPr>
            <m:t>=16</m:t>
          </m:r>
          <m:r>
            <w:rPr>
              <w:rFonts w:ascii="Cambria Math"/>
            </w:rPr>
            <m:t> </m:t>
          </m:r>
          <m:r>
            <w:rPr>
              <w:rFonts w:ascii="Cambria Math"/>
            </w:rPr>
            <m:t xml:space="preserve">097 </m:t>
          </m:r>
          <m:r>
            <w:rPr>
              <w:rFonts w:ascii="Cambria Math"/>
            </w:rPr>
            <m:t>ч</m:t>
          </m:r>
        </m:oMath>
      </m:oMathPara>
    </w:p>
    <w:p w14:paraId="1042208C" w14:textId="77777777" w:rsidR="00C752CF" w:rsidRDefault="00C752CF" w:rsidP="00C752CF">
      <w:pPr>
        <w:shd w:val="clear" w:color="auto" w:fill="FFFFFF"/>
        <w:tabs>
          <w:tab w:val="left" w:pos="10123"/>
        </w:tabs>
        <w:spacing w:after="0" w:line="240" w:lineRule="auto"/>
        <w:jc w:val="center"/>
      </w:pPr>
    </w:p>
    <w:p w14:paraId="53E7560D" w14:textId="77777777" w:rsidR="00C752CF" w:rsidRPr="00B84BBD" w:rsidRDefault="00C752CF" w:rsidP="00C752CF">
      <w:pPr>
        <w:shd w:val="clear" w:color="auto" w:fill="FFFFFF"/>
        <w:tabs>
          <w:tab w:val="left" w:pos="10123"/>
        </w:tabs>
        <w:spacing w:after="0" w:line="240" w:lineRule="auto"/>
        <w:jc w:val="center"/>
      </w:pPr>
      <w:r>
        <w:t>15 000 ч &lt; 160697 ч.</w:t>
      </w:r>
    </w:p>
    <w:p w14:paraId="6CDD1D97" w14:textId="77777777" w:rsidR="00C752CF" w:rsidRDefault="00C752CF" w:rsidP="00C752CF">
      <w:pPr>
        <w:shd w:val="clear" w:color="auto" w:fill="FFFFFF"/>
        <w:tabs>
          <w:tab w:val="left" w:pos="0"/>
        </w:tabs>
        <w:spacing w:after="0" w:line="240" w:lineRule="auto"/>
        <w:ind w:firstLine="964"/>
        <w:jc w:val="both"/>
      </w:pPr>
    </w:p>
    <w:p w14:paraId="79C52722" w14:textId="77777777" w:rsidR="00C752CF" w:rsidRPr="00B84BBD" w:rsidRDefault="00C752CF" w:rsidP="00C752CF">
      <w:pPr>
        <w:shd w:val="clear" w:color="auto" w:fill="FFFFFF"/>
        <w:spacing w:after="0" w:line="240" w:lineRule="auto"/>
        <w:ind w:firstLine="964"/>
      </w:pPr>
      <w:r>
        <w:t>С</w:t>
      </w:r>
      <w:r w:rsidRPr="00B84BBD">
        <w:t>ледовательно, выбранный подшипник</w:t>
      </w:r>
      <w:r>
        <w:t xml:space="preserve"> </w:t>
      </w:r>
      <w:r w:rsidRPr="00B84BBD">
        <w:t>удовлетворяет условиям работы, и его долговечность обеспечена.</w:t>
      </w:r>
    </w:p>
    <w:p w14:paraId="1B7B382B" w14:textId="77777777" w:rsidR="00C752CF" w:rsidRDefault="00C752CF" w:rsidP="00C752CF">
      <w:pPr>
        <w:shd w:val="clear" w:color="auto" w:fill="FFFFFF"/>
        <w:spacing w:after="0" w:line="240" w:lineRule="auto"/>
        <w:ind w:firstLine="964"/>
      </w:pPr>
    </w:p>
    <w:p w14:paraId="612683FD" w14:textId="77777777" w:rsidR="00C752CF" w:rsidRDefault="00C752CF" w:rsidP="00C752CF">
      <w:pPr>
        <w:spacing w:after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t>Контрольные вопросы</w:t>
      </w:r>
    </w:p>
    <w:p w14:paraId="1DA26DDC" w14:textId="77777777" w:rsidR="00C752CF" w:rsidRDefault="00C752CF" w:rsidP="00C752CF">
      <w:pPr>
        <w:spacing w:after="0" w:line="240" w:lineRule="auto"/>
        <w:ind w:firstLine="709"/>
        <w:jc w:val="center"/>
        <w:rPr>
          <w:b/>
          <w:bCs/>
        </w:rPr>
      </w:pPr>
    </w:p>
    <w:p w14:paraId="7B5D4871" w14:textId="77777777" w:rsidR="00C752CF" w:rsidRPr="005F5D0E" w:rsidRDefault="00C752CF" w:rsidP="00C752CF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5F5D0E">
        <w:rPr>
          <w:color w:val="000000"/>
          <w:sz w:val="28"/>
          <w:szCs w:val="28"/>
        </w:rPr>
        <w:t>Как классифицируют подшипники по виду трения и воспринимаемой нагрузке?</w:t>
      </w:r>
    </w:p>
    <w:p w14:paraId="44B107BE" w14:textId="77777777" w:rsidR="00C752CF" w:rsidRPr="005F5D0E" w:rsidRDefault="00C752CF" w:rsidP="00C752CF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F5D0E">
        <w:rPr>
          <w:color w:val="000000"/>
          <w:sz w:val="28"/>
          <w:szCs w:val="28"/>
        </w:rPr>
        <w:t>Каковы достоинства и недостатки подшипников скольжени</w:t>
      </w:r>
      <w:r>
        <w:rPr>
          <w:color w:val="000000"/>
          <w:sz w:val="28"/>
          <w:szCs w:val="28"/>
        </w:rPr>
        <w:t>я.</w:t>
      </w:r>
    </w:p>
    <w:p w14:paraId="5682E50E" w14:textId="77777777" w:rsidR="00C752CF" w:rsidRPr="004B5AFF" w:rsidRDefault="00C752CF" w:rsidP="00C752CF">
      <w:pPr>
        <w:pStyle w:val="a5"/>
        <w:numPr>
          <w:ilvl w:val="0"/>
          <w:numId w:val="2"/>
        </w:numPr>
      </w:pPr>
      <w:r w:rsidRPr="005F5D0E">
        <w:rPr>
          <w:color w:val="000000"/>
          <w:sz w:val="28"/>
          <w:szCs w:val="28"/>
        </w:rPr>
        <w:t>Каковы достоинства и недостатки подшипников качения?</w:t>
      </w:r>
    </w:p>
    <w:p w14:paraId="769A2C8A" w14:textId="77777777" w:rsidR="00C752CF" w:rsidRPr="00161761" w:rsidRDefault="00C752CF" w:rsidP="00C752CF">
      <w:pPr>
        <w:pStyle w:val="a5"/>
        <w:numPr>
          <w:ilvl w:val="0"/>
          <w:numId w:val="2"/>
        </w:numPr>
      </w:pPr>
      <w:r>
        <w:rPr>
          <w:color w:val="000000"/>
          <w:sz w:val="28"/>
          <w:szCs w:val="28"/>
        </w:rPr>
        <w:t>Расшифруйте подшипники: 305; 311; 67210; 6-206; 2311; 6-36209.</w:t>
      </w:r>
    </w:p>
    <w:p w14:paraId="13AB9DE6" w14:textId="77777777" w:rsidR="00C752CF" w:rsidRDefault="00C752CF" w:rsidP="00C752CF">
      <w:pPr>
        <w:spacing w:after="0" w:line="240" w:lineRule="auto"/>
        <w:jc w:val="both"/>
      </w:pPr>
    </w:p>
    <w:p w14:paraId="39D54C75" w14:textId="77777777" w:rsidR="00C752CF" w:rsidRDefault="00C752CF" w:rsidP="00C752CF">
      <w:pPr>
        <w:spacing w:after="0" w:line="240" w:lineRule="auto"/>
        <w:jc w:val="both"/>
      </w:pPr>
    </w:p>
    <w:p w14:paraId="63A6187A" w14:textId="77777777" w:rsidR="00416D20" w:rsidRDefault="00416D20"/>
    <w:sectPr w:rsidR="0041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C26CA"/>
    <w:multiLevelType w:val="hybridMultilevel"/>
    <w:tmpl w:val="7AB26A04"/>
    <w:lvl w:ilvl="0" w:tplc="99A60054">
      <w:start w:val="1"/>
      <w:numFmt w:val="decimal"/>
      <w:lvlText w:val="%1."/>
      <w:lvlJc w:val="left"/>
      <w:pPr>
        <w:ind w:left="147" w:hanging="256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ru-RU" w:eastAsia="ru-RU" w:bidi="ru-RU"/>
      </w:rPr>
    </w:lvl>
    <w:lvl w:ilvl="1" w:tplc="E6E6BE42">
      <w:numFmt w:val="bullet"/>
      <w:lvlText w:val="•"/>
      <w:lvlJc w:val="left"/>
      <w:pPr>
        <w:ind w:left="814" w:hanging="256"/>
      </w:pPr>
      <w:rPr>
        <w:rFonts w:hint="default"/>
        <w:lang w:val="ru-RU" w:eastAsia="ru-RU" w:bidi="ru-RU"/>
      </w:rPr>
    </w:lvl>
    <w:lvl w:ilvl="2" w:tplc="83EEC128">
      <w:numFmt w:val="bullet"/>
      <w:lvlText w:val="•"/>
      <w:lvlJc w:val="left"/>
      <w:pPr>
        <w:ind w:left="1488" w:hanging="256"/>
      </w:pPr>
      <w:rPr>
        <w:rFonts w:hint="default"/>
        <w:lang w:val="ru-RU" w:eastAsia="ru-RU" w:bidi="ru-RU"/>
      </w:rPr>
    </w:lvl>
    <w:lvl w:ilvl="3" w:tplc="C58E6EE6">
      <w:numFmt w:val="bullet"/>
      <w:lvlText w:val="•"/>
      <w:lvlJc w:val="left"/>
      <w:pPr>
        <w:ind w:left="2162" w:hanging="256"/>
      </w:pPr>
      <w:rPr>
        <w:rFonts w:hint="default"/>
        <w:lang w:val="ru-RU" w:eastAsia="ru-RU" w:bidi="ru-RU"/>
      </w:rPr>
    </w:lvl>
    <w:lvl w:ilvl="4" w:tplc="0D862824">
      <w:numFmt w:val="bullet"/>
      <w:lvlText w:val="•"/>
      <w:lvlJc w:val="left"/>
      <w:pPr>
        <w:ind w:left="2836" w:hanging="256"/>
      </w:pPr>
      <w:rPr>
        <w:rFonts w:hint="default"/>
        <w:lang w:val="ru-RU" w:eastAsia="ru-RU" w:bidi="ru-RU"/>
      </w:rPr>
    </w:lvl>
    <w:lvl w:ilvl="5" w:tplc="6308AE32">
      <w:numFmt w:val="bullet"/>
      <w:lvlText w:val="•"/>
      <w:lvlJc w:val="left"/>
      <w:pPr>
        <w:ind w:left="3510" w:hanging="256"/>
      </w:pPr>
      <w:rPr>
        <w:rFonts w:hint="default"/>
        <w:lang w:val="ru-RU" w:eastAsia="ru-RU" w:bidi="ru-RU"/>
      </w:rPr>
    </w:lvl>
    <w:lvl w:ilvl="6" w:tplc="3A60CB8C">
      <w:numFmt w:val="bullet"/>
      <w:lvlText w:val="•"/>
      <w:lvlJc w:val="left"/>
      <w:pPr>
        <w:ind w:left="4184" w:hanging="256"/>
      </w:pPr>
      <w:rPr>
        <w:rFonts w:hint="default"/>
        <w:lang w:val="ru-RU" w:eastAsia="ru-RU" w:bidi="ru-RU"/>
      </w:rPr>
    </w:lvl>
    <w:lvl w:ilvl="7" w:tplc="3E883434">
      <w:numFmt w:val="bullet"/>
      <w:lvlText w:val="•"/>
      <w:lvlJc w:val="left"/>
      <w:pPr>
        <w:ind w:left="4858" w:hanging="256"/>
      </w:pPr>
      <w:rPr>
        <w:rFonts w:hint="default"/>
        <w:lang w:val="ru-RU" w:eastAsia="ru-RU" w:bidi="ru-RU"/>
      </w:rPr>
    </w:lvl>
    <w:lvl w:ilvl="8" w:tplc="330A73A4">
      <w:numFmt w:val="bullet"/>
      <w:lvlText w:val="•"/>
      <w:lvlJc w:val="left"/>
      <w:pPr>
        <w:ind w:left="5532" w:hanging="256"/>
      </w:pPr>
      <w:rPr>
        <w:rFonts w:hint="default"/>
        <w:lang w:val="ru-RU" w:eastAsia="ru-RU" w:bidi="ru-RU"/>
      </w:rPr>
    </w:lvl>
  </w:abstractNum>
  <w:abstractNum w:abstractNumId="1" w15:restartNumberingAfterBreak="0">
    <w:nsid w:val="7A8C25ED"/>
    <w:multiLevelType w:val="hybridMultilevel"/>
    <w:tmpl w:val="0ED8F5F0"/>
    <w:lvl w:ilvl="0" w:tplc="C4FE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167608"/>
    <w:multiLevelType w:val="multilevel"/>
    <w:tmpl w:val="BAB2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51"/>
    <w:rsid w:val="00045A51"/>
    <w:rsid w:val="00112EEA"/>
    <w:rsid w:val="00277206"/>
    <w:rsid w:val="00416D20"/>
    <w:rsid w:val="00503F25"/>
    <w:rsid w:val="007519A3"/>
    <w:rsid w:val="00756FAE"/>
    <w:rsid w:val="0097637C"/>
    <w:rsid w:val="00A35DED"/>
    <w:rsid w:val="00B96CCF"/>
    <w:rsid w:val="00C50730"/>
    <w:rsid w:val="00C752CF"/>
    <w:rsid w:val="00CC221B"/>
    <w:rsid w:val="00E1451E"/>
    <w:rsid w:val="00E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C9525E"/>
  <w15:chartTrackingRefBased/>
  <w15:docId w15:val="{DA86C410-4952-4A5F-B7F0-BB4B44B1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CF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CF"/>
    <w:rPr>
      <w:color w:val="0000FF"/>
      <w:u w:val="single"/>
    </w:rPr>
  </w:style>
  <w:style w:type="paragraph" w:styleId="a4">
    <w:name w:val="Normal (Web)"/>
    <w:basedOn w:val="a"/>
    <w:uiPriority w:val="99"/>
    <w:rsid w:val="00C752C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List Paragraph"/>
    <w:basedOn w:val="a"/>
    <w:qFormat/>
    <w:rsid w:val="00C752CF"/>
    <w:pPr>
      <w:spacing w:after="0" w:line="240" w:lineRule="auto"/>
      <w:ind w:left="720"/>
      <w:contextualSpacing/>
    </w:pPr>
    <w:rPr>
      <w:rFonts w:eastAsia="Times New Roman"/>
      <w:color w:val="auto"/>
      <w:sz w:val="24"/>
      <w:szCs w:val="24"/>
      <w:lang w:eastAsia="ru-RU"/>
    </w:rPr>
  </w:style>
  <w:style w:type="table" w:styleId="a6">
    <w:name w:val="Table Grid"/>
    <w:basedOn w:val="a1"/>
    <w:rsid w:val="00C75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sopromat.ru/sopromat/obzornyj-kurs-teorii/vneshnie-nagruzki" TargetMode="External"/><Relationship Id="rId11" Type="http://schemas.openxmlformats.org/officeDocument/2006/relationships/hyperlink" Target="https://isopromat.ru/dm/lekcii-po-detalyam-mashin/klassifikacia-podshipnikov-kachenia" TargetMode="External"/><Relationship Id="rId5" Type="http://schemas.openxmlformats.org/officeDocument/2006/relationships/hyperlink" Target="https://isopromat.ru/teormeh/obzornyj-kurs/vrashenie-tverdogo-tela-vokrug-nepodvizhnoj-osi" TargetMode="External"/><Relationship Id="rId15" Type="http://schemas.openxmlformats.org/officeDocument/2006/relationships/oleObject" Target="embeddings/oleObject3.bin"/><Relationship Id="rId10" Type="http://schemas.openxmlformats.org/officeDocument/2006/relationships/hyperlink" Target="https://isopromat.ru/sopromat/labs/ispytanie-materialov-na-vynosliv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opromat.ru/dm/lekcii-po-detalyam-mashin/podshipniki-kachenia-i-skolzhenia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4</cp:revision>
  <dcterms:created xsi:type="dcterms:W3CDTF">2020-12-03T19:13:00Z</dcterms:created>
  <dcterms:modified xsi:type="dcterms:W3CDTF">2020-12-15T07:13:00Z</dcterms:modified>
</cp:coreProperties>
</file>