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A53305" w14:textId="77777777" w:rsidR="00467820" w:rsidRDefault="00467820" w:rsidP="00467820">
      <w:pPr>
        <w:spacing w:line="240" w:lineRule="auto"/>
        <w:ind w:left="-567" w:firstLine="709"/>
        <w:jc w:val="center"/>
        <w:rPr>
          <w:rFonts w:ascii="Times New Roman" w:hAnsi="Times New Roman"/>
          <w:sz w:val="28"/>
          <w:szCs w:val="28"/>
        </w:rPr>
      </w:pPr>
      <w:bookmarkStart w:id="0" w:name="_Hlk56284984"/>
      <w:bookmarkStart w:id="1" w:name="_Hlk35632466"/>
      <w:bookmarkEnd w:id="0"/>
      <w:r>
        <w:rPr>
          <w:rFonts w:ascii="Times New Roman" w:hAnsi="Times New Roman"/>
          <w:sz w:val="28"/>
          <w:szCs w:val="28"/>
        </w:rPr>
        <w:t>Преподаватель: Пыльченкова Елена Ивановна</w:t>
      </w:r>
    </w:p>
    <w:p w14:paraId="2BA3017D" w14:textId="77777777" w:rsidR="00467820" w:rsidRDefault="00467820" w:rsidP="00467820">
      <w:pPr>
        <w:spacing w:line="240" w:lineRule="auto"/>
        <w:ind w:left="-567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Эл.почта </w:t>
      </w:r>
      <w:r>
        <w:rPr>
          <w:sz w:val="28"/>
          <w:szCs w:val="28"/>
        </w:rPr>
        <w:t>elenaokzt@yandex.ru</w:t>
      </w:r>
    </w:p>
    <w:p w14:paraId="277CD481" w14:textId="1F9A4380" w:rsidR="00467820" w:rsidRDefault="00467820" w:rsidP="00691EBE">
      <w:pPr>
        <w:spacing w:line="240" w:lineRule="auto"/>
        <w:ind w:left="-567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Название файла:</w:t>
      </w:r>
      <w:r>
        <w:rPr>
          <w:rFonts w:ascii="Times New Roman" w:hAnsi="Times New Roman"/>
          <w:sz w:val="28"/>
          <w:szCs w:val="28"/>
        </w:rPr>
        <w:t xml:space="preserve"> 5.12.20 г. </w:t>
      </w:r>
      <w:r w:rsidR="0012118C">
        <w:rPr>
          <w:rFonts w:ascii="Times New Roman" w:hAnsi="Times New Roman"/>
          <w:sz w:val="28"/>
          <w:szCs w:val="28"/>
        </w:rPr>
        <w:t>Редукторы. Вращающие моменты и мощности на валах</w:t>
      </w:r>
    </w:p>
    <w:p w14:paraId="7AF12643" w14:textId="265F3663" w:rsidR="00467820" w:rsidRDefault="00467820" w:rsidP="00467820">
      <w:pPr>
        <w:shd w:val="clear" w:color="auto" w:fill="FFFFFF"/>
        <w:spacing w:after="0" w:line="240" w:lineRule="auto"/>
        <w:ind w:left="-567" w:firstLine="709"/>
        <w:jc w:val="center"/>
        <w:rPr>
          <w:rFonts w:ascii="Times New Roman" w:hAnsi="Times New Roman"/>
          <w:b/>
          <w:color w:val="00B05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B050"/>
          <w:sz w:val="28"/>
          <w:szCs w:val="28"/>
          <w:lang w:eastAsia="ru-RU"/>
        </w:rPr>
        <w:t>Задание должно быть выполнено до 7.12.20 г.</w:t>
      </w:r>
    </w:p>
    <w:p w14:paraId="1055CA89" w14:textId="77777777" w:rsidR="00467820" w:rsidRDefault="00467820" w:rsidP="00467820">
      <w:pPr>
        <w:spacing w:line="240" w:lineRule="auto"/>
        <w:ind w:left="-567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выполнять исключительно в виде фотографий заданий, сделанных от руки</w:t>
      </w:r>
    </w:p>
    <w:p w14:paraId="4647965A" w14:textId="48A18EC9" w:rsidR="00467820" w:rsidRDefault="00F172C3" w:rsidP="00467820">
      <w:pPr>
        <w:spacing w:line="240" w:lineRule="auto"/>
        <w:ind w:left="-567" w:firstLine="709"/>
        <w:jc w:val="center"/>
        <w:rPr>
          <w:rFonts w:ascii="Times New Roman" w:hAnsi="Times New Roman"/>
          <w:color w:val="00B050"/>
          <w:sz w:val="28"/>
          <w:szCs w:val="28"/>
        </w:rPr>
      </w:pPr>
      <w:r>
        <w:rPr>
          <w:rFonts w:ascii="Times New Roman" w:hAnsi="Times New Roman"/>
          <w:color w:val="00B050"/>
          <w:sz w:val="28"/>
          <w:szCs w:val="28"/>
        </w:rPr>
        <w:t>Изучить</w:t>
      </w:r>
      <w:r w:rsidR="00F17135">
        <w:rPr>
          <w:rFonts w:ascii="Times New Roman" w:hAnsi="Times New Roman"/>
          <w:color w:val="00B050"/>
          <w:sz w:val="28"/>
          <w:szCs w:val="28"/>
        </w:rPr>
        <w:t xml:space="preserve"> тему</w:t>
      </w:r>
      <w:r>
        <w:rPr>
          <w:rFonts w:ascii="Times New Roman" w:hAnsi="Times New Roman"/>
          <w:color w:val="00B050"/>
          <w:sz w:val="28"/>
          <w:szCs w:val="28"/>
        </w:rPr>
        <w:t>,</w:t>
      </w:r>
      <w:r w:rsidR="00085295">
        <w:rPr>
          <w:rFonts w:ascii="Times New Roman" w:hAnsi="Times New Roman"/>
          <w:color w:val="00B050"/>
          <w:sz w:val="28"/>
          <w:szCs w:val="28"/>
        </w:rPr>
        <w:t xml:space="preserve"> п</w:t>
      </w:r>
      <w:r w:rsidR="00467820">
        <w:rPr>
          <w:rFonts w:ascii="Times New Roman" w:hAnsi="Times New Roman"/>
          <w:color w:val="00B050"/>
          <w:sz w:val="28"/>
          <w:szCs w:val="28"/>
        </w:rPr>
        <w:t>исьменно в тетради/конспекте ответить на следующие вопросы</w:t>
      </w:r>
    </w:p>
    <w:p w14:paraId="614ED53B" w14:textId="77777777" w:rsidR="00214EDD" w:rsidRPr="007F6998" w:rsidRDefault="00214EDD" w:rsidP="00214ED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F6998">
        <w:rPr>
          <w:rFonts w:ascii="Times New Roman" w:hAnsi="Times New Roman"/>
          <w:sz w:val="28"/>
          <w:szCs w:val="28"/>
        </w:rPr>
        <w:t>Для чего предназначен редуктор?</w:t>
      </w:r>
    </w:p>
    <w:p w14:paraId="70863721" w14:textId="77777777" w:rsidR="0015064E" w:rsidRDefault="0015064E" w:rsidP="00214ED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Характеристики редуктора.</w:t>
      </w:r>
    </w:p>
    <w:p w14:paraId="4C644AEB" w14:textId="77777777" w:rsidR="0062183F" w:rsidRDefault="0062183F" w:rsidP="00C77D4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Типы редукторов.</w:t>
      </w:r>
    </w:p>
    <w:p w14:paraId="005ECEB4" w14:textId="3722C820" w:rsidR="00C77D4A" w:rsidRDefault="00C77D4A" w:rsidP="00C77D4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F6998">
        <w:rPr>
          <w:rFonts w:ascii="Times New Roman" w:hAnsi="Times New Roman"/>
          <w:sz w:val="28"/>
          <w:szCs w:val="28"/>
        </w:rPr>
        <w:t>Из какого материала сделан корпус редуктора?</w:t>
      </w:r>
    </w:p>
    <w:p w14:paraId="487E3D4A" w14:textId="129E9C79" w:rsidR="00FF6D0A" w:rsidRPr="00C77D4A" w:rsidRDefault="007A6AF4" w:rsidP="00C77D4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Достоинства и недостатки редуктора.</w:t>
      </w:r>
    </w:p>
    <w:p w14:paraId="09D1693B" w14:textId="77777777" w:rsidR="00704F19" w:rsidRDefault="00704F19" w:rsidP="00467820">
      <w:pPr>
        <w:spacing w:after="0" w:line="240" w:lineRule="auto"/>
        <w:ind w:left="-567"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6034C0EF" w14:textId="5F20562C" w:rsidR="00467820" w:rsidRDefault="00467820" w:rsidP="00467820">
      <w:pPr>
        <w:spacing w:after="0" w:line="24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Литература:</w:t>
      </w:r>
      <w:r>
        <w:rPr>
          <w:rFonts w:ascii="Times New Roman" w:hAnsi="Times New Roman"/>
          <w:sz w:val="28"/>
          <w:szCs w:val="28"/>
        </w:rPr>
        <w:t xml:space="preserve"> Электронная библиотека «Юрайт» </w:t>
      </w:r>
    </w:p>
    <w:p w14:paraId="7696AD93" w14:textId="77777777" w:rsidR="00B728A1" w:rsidRDefault="00B728A1" w:rsidP="00467820">
      <w:pPr>
        <w:spacing w:after="0" w:line="24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</w:p>
    <w:p w14:paraId="62DA8530" w14:textId="77777777" w:rsidR="00467820" w:rsidRDefault="00467820" w:rsidP="00467820">
      <w:pPr>
        <w:spacing w:after="0" w:line="240" w:lineRule="auto"/>
        <w:rPr>
          <w:rFonts w:ascii="Times New Roman" w:hAnsi="Times New Roman"/>
          <w:sz w:val="27"/>
          <w:szCs w:val="27"/>
          <w:lang w:eastAsia="ru-RU"/>
        </w:rPr>
      </w:pPr>
      <w:r>
        <w:rPr>
          <w:rFonts w:ascii="Times New Roman" w:hAnsi="Times New Roman"/>
          <w:sz w:val="27"/>
          <w:szCs w:val="27"/>
          <w:lang w:eastAsia="ru-RU"/>
        </w:rPr>
        <w:t>1. Техническая механика: учеб. пособие для СПО/ В.М. Зиомковский,</w:t>
      </w:r>
      <w:r>
        <w:rPr>
          <w:rFonts w:ascii="Times New Roman" w:hAnsi="Times New Roman"/>
          <w:sz w:val="27"/>
          <w:szCs w:val="27"/>
          <w:lang w:eastAsia="ru-RU"/>
        </w:rPr>
        <w:br/>
        <w:t xml:space="preserve">И.В. Троицкий; под науч. ред. В.И. Вешкурцева. – М.: Издательство Юрайт, </w:t>
      </w:r>
    </w:p>
    <w:p w14:paraId="18463BA6" w14:textId="6941DDF1" w:rsidR="00467820" w:rsidRPr="00341E2E" w:rsidRDefault="00467820" w:rsidP="00467820">
      <w:pPr>
        <w:pStyle w:val="40"/>
        <w:spacing w:after="0" w:line="240" w:lineRule="auto"/>
        <w:ind w:right="198"/>
        <w:rPr>
          <w:color w:val="0000FF"/>
          <w:sz w:val="28"/>
          <w:szCs w:val="28"/>
          <w:u w:val="single"/>
        </w:rPr>
      </w:pPr>
      <w:r>
        <w:rPr>
          <w:sz w:val="27"/>
          <w:szCs w:val="27"/>
          <w:lang w:eastAsia="ru-RU"/>
        </w:rPr>
        <w:t>2019. – 288 с – (серия: профессиональное образование).</w:t>
      </w:r>
      <w:r>
        <w:rPr>
          <w:sz w:val="27"/>
          <w:szCs w:val="27"/>
          <w:lang w:eastAsia="ru-RU"/>
        </w:rPr>
        <w:br/>
        <w:t>Режим доступа.</w:t>
      </w:r>
      <w:r>
        <w:rPr>
          <w:sz w:val="27"/>
          <w:szCs w:val="27"/>
          <w:lang w:eastAsia="ru-RU"/>
        </w:rPr>
        <w:br/>
      </w:r>
      <w:hyperlink r:id="rId5" w:anchor="page/15" w:history="1">
        <w:r>
          <w:rPr>
            <w:rStyle w:val="a6"/>
            <w:sz w:val="28"/>
            <w:szCs w:val="28"/>
          </w:rPr>
          <w:t>https://biblio-online.ru/viewer/tehnicheskaya-mehanika-442528#page</w:t>
        </w:r>
      </w:hyperlink>
    </w:p>
    <w:p w14:paraId="423FC720" w14:textId="2A6F6EBF" w:rsidR="00A42272" w:rsidRPr="000B3432" w:rsidRDefault="00C96001" w:rsidP="00214EDD">
      <w:pPr>
        <w:pStyle w:val="2"/>
        <w:tabs>
          <w:tab w:val="left" w:pos="2486"/>
        </w:tabs>
        <w:spacing w:before="87"/>
        <w:ind w:left="0"/>
        <w:jc w:val="left"/>
        <w:rPr>
          <w:sz w:val="28"/>
          <w:szCs w:val="28"/>
        </w:rPr>
      </w:pPr>
      <w:bookmarkStart w:id="2" w:name="_TOC_250014"/>
      <w:bookmarkEnd w:id="1"/>
      <w:r>
        <w:rPr>
          <w:sz w:val="28"/>
          <w:szCs w:val="28"/>
        </w:rPr>
        <w:t xml:space="preserve">                                  </w:t>
      </w:r>
      <w:r w:rsidR="00A42272">
        <w:rPr>
          <w:sz w:val="28"/>
          <w:szCs w:val="28"/>
        </w:rPr>
        <w:t xml:space="preserve">   </w:t>
      </w:r>
      <w:r w:rsidR="00A42272" w:rsidRPr="000B3432">
        <w:rPr>
          <w:sz w:val="28"/>
          <w:szCs w:val="28"/>
        </w:rPr>
        <w:t>ЗУБЧАТЫЕ</w:t>
      </w:r>
      <w:bookmarkEnd w:id="2"/>
      <w:r w:rsidR="00A42272">
        <w:rPr>
          <w:sz w:val="28"/>
          <w:szCs w:val="28"/>
        </w:rPr>
        <w:t xml:space="preserve"> </w:t>
      </w:r>
      <w:r w:rsidR="00A42272" w:rsidRPr="000B3432">
        <w:rPr>
          <w:sz w:val="28"/>
          <w:szCs w:val="28"/>
        </w:rPr>
        <w:t>РЕДУКТОРЫ</w:t>
      </w:r>
    </w:p>
    <w:p w14:paraId="23C6FB2E" w14:textId="77777777" w:rsidR="00A42272" w:rsidRPr="000B3432" w:rsidRDefault="00A42272" w:rsidP="00A42272">
      <w:pPr>
        <w:spacing w:before="1" w:line="240" w:lineRule="auto"/>
        <w:ind w:right="451"/>
        <w:jc w:val="center"/>
        <w:rPr>
          <w:rFonts w:ascii="Times New Roman" w:hAnsi="Times New Roman"/>
          <w:b/>
          <w:sz w:val="28"/>
          <w:szCs w:val="28"/>
        </w:rPr>
      </w:pPr>
      <w:r w:rsidRPr="000B3432">
        <w:rPr>
          <w:rFonts w:ascii="Times New Roman" w:hAnsi="Times New Roman"/>
          <w:b/>
          <w:sz w:val="28"/>
          <w:szCs w:val="28"/>
        </w:rPr>
        <w:t>Назначение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B3432">
        <w:rPr>
          <w:rFonts w:ascii="Times New Roman" w:hAnsi="Times New Roman"/>
          <w:b/>
          <w:sz w:val="28"/>
          <w:szCs w:val="28"/>
        </w:rPr>
        <w:t>редукторов</w:t>
      </w:r>
    </w:p>
    <w:p w14:paraId="239EE469" w14:textId="77777777" w:rsidR="00A42272" w:rsidRPr="00396D09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6D09">
        <w:rPr>
          <w:rFonts w:ascii="Times New Roman" w:hAnsi="Times New Roman"/>
          <w:sz w:val="28"/>
          <w:szCs w:val="28"/>
        </w:rPr>
        <w:t>Зубчатые редукторы – механизмы, состоящие из одной или нескольких зубчатых передач, размещенных в корпусе, и служащие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6D09">
        <w:rPr>
          <w:rFonts w:ascii="Times New Roman" w:hAnsi="Times New Roman"/>
          <w:sz w:val="28"/>
          <w:szCs w:val="28"/>
        </w:rPr>
        <w:t>для уменьшения частоты вращения и увеличения вращающего момента (рис. 1.1).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396D09">
        <w:rPr>
          <w:rFonts w:ascii="Times New Roman" w:hAnsi="Times New Roman"/>
          <w:sz w:val="28"/>
          <w:szCs w:val="28"/>
        </w:rPr>
        <w:t>Преимущества зубчатых редукторов: малые габариты, высокий КПД (0,94…0,99), высокая нагрузочная способность, долговечность и надежность, простота в эксплуатации, постоянство передаточного отношения.</w:t>
      </w:r>
    </w:p>
    <w:p w14:paraId="12A2B2EC" w14:textId="19338A00" w:rsidR="00A42272" w:rsidRPr="00396D09" w:rsidRDefault="00A42272" w:rsidP="009B6A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6D09">
        <w:rPr>
          <w:rFonts w:ascii="Times New Roman" w:hAnsi="Times New Roman"/>
          <w:sz w:val="28"/>
          <w:szCs w:val="28"/>
        </w:rPr>
        <w:t>Недостатки: необходимость высокой точности изготовления, шум при работе на больших скоростях.</w:t>
      </w:r>
    </w:p>
    <w:p w14:paraId="06B6CE9F" w14:textId="77777777" w:rsidR="00A42272" w:rsidRPr="00396D09" w:rsidRDefault="00A42272" w:rsidP="00A42272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1310DE" wp14:editId="642DFEE2">
            <wp:extent cx="2857500" cy="16668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B89F4" w14:textId="099EE26B" w:rsidR="00A42272" w:rsidRPr="00396D09" w:rsidRDefault="00A42272" w:rsidP="00CC643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396D09">
        <w:rPr>
          <w:rFonts w:ascii="Times New Roman" w:hAnsi="Times New Roman"/>
          <w:sz w:val="28"/>
          <w:szCs w:val="28"/>
        </w:rPr>
        <w:t>Рис. 1.1. Зубчатый редуктор</w:t>
      </w:r>
    </w:p>
    <w:p w14:paraId="65B8382B" w14:textId="5D123A24" w:rsidR="00A42272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6D09">
        <w:rPr>
          <w:rFonts w:ascii="Times New Roman" w:hAnsi="Times New Roman"/>
          <w:sz w:val="28"/>
          <w:szCs w:val="28"/>
        </w:rPr>
        <w:lastRenderedPageBreak/>
        <w:t>Зубчатые редукторы применяются в самых различных отраслях машиностроения, они разнообразны по кинематическим схемам и конструктивному исполнению</w:t>
      </w:r>
      <w:r>
        <w:rPr>
          <w:rFonts w:ascii="Times New Roman" w:hAnsi="Times New Roman"/>
          <w:sz w:val="28"/>
          <w:szCs w:val="28"/>
        </w:rPr>
        <w:t>.</w:t>
      </w:r>
    </w:p>
    <w:p w14:paraId="78D4C31C" w14:textId="77777777" w:rsidR="007914F5" w:rsidRPr="00723779" w:rsidRDefault="007914F5" w:rsidP="007914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23779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Редукторы общемашиностроительного применения, несмотря на к</w:t>
      </w:r>
      <w:r w:rsidRPr="00723779">
        <w:rPr>
          <w:rFonts w:ascii="Times New Roman" w:eastAsia="Times New Roman" w:hAnsi="Times New Roman"/>
          <w:color w:val="000000"/>
          <w:spacing w:val="-9"/>
          <w:sz w:val="28"/>
          <w:szCs w:val="28"/>
          <w:lang w:eastAsia="ru-RU"/>
        </w:rPr>
        <w:t>онструктивные различия, близки по основным технико-экономическим </w:t>
      </w:r>
      <w:r w:rsidRPr="00723779">
        <w:rPr>
          <w:rFonts w:ascii="Times New Roman" w:eastAsia="Times New Roman" w:hAnsi="Times New Roman"/>
          <w:color w:val="000000"/>
          <w:spacing w:val="-7"/>
          <w:sz w:val="28"/>
          <w:szCs w:val="28"/>
          <w:lang w:eastAsia="ru-RU"/>
        </w:rPr>
        <w:t>характеристикам: невысокие окружные скорости, средние требования к надёжности, точности и металлоемкости при повышенных требованиях по </w:t>
      </w:r>
      <w:r w:rsidRPr="00723779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трудоемкости изготовления и себестоимости. Это их отличает от </w:t>
      </w:r>
      <w:r w:rsidRPr="00723779">
        <w:rPr>
          <w:rFonts w:ascii="Times New Roman" w:eastAsia="Times New Roman" w:hAnsi="Times New Roman"/>
          <w:i/>
          <w:iCs/>
          <w:color w:val="000000"/>
          <w:spacing w:val="-2"/>
          <w:sz w:val="28"/>
          <w:szCs w:val="28"/>
          <w:lang w:eastAsia="ru-RU"/>
        </w:rPr>
        <w:t>специаль</w:t>
      </w:r>
      <w:r w:rsidRPr="00723779">
        <w:rPr>
          <w:rFonts w:ascii="Times New Roman" w:eastAsia="Times New Roman" w:hAnsi="Times New Roman"/>
          <w:i/>
          <w:iCs/>
          <w:color w:val="000000"/>
          <w:spacing w:val="-9"/>
          <w:sz w:val="28"/>
          <w:szCs w:val="28"/>
          <w:lang w:eastAsia="ru-RU"/>
        </w:rPr>
        <w:t>ных редукторов </w:t>
      </w:r>
      <w:r w:rsidRPr="00723779">
        <w:rPr>
          <w:rFonts w:ascii="Times New Roman" w:eastAsia="Times New Roman" w:hAnsi="Times New Roman"/>
          <w:color w:val="000000"/>
          <w:spacing w:val="-9"/>
          <w:sz w:val="28"/>
          <w:szCs w:val="28"/>
          <w:lang w:eastAsia="ru-RU"/>
        </w:rPr>
        <w:t>(авиационных, судовых, автомобильных и др.)</w:t>
      </w:r>
      <w:r w:rsidRPr="00723779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, выполненных с учетом специфических требований, характ</w:t>
      </w:r>
      <w:r w:rsidRPr="00723779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ерных для отдельных отраслей сельского хозяйства.</w:t>
      </w:r>
    </w:p>
    <w:p w14:paraId="154E10CC" w14:textId="77777777" w:rsidR="007914F5" w:rsidRPr="00723779" w:rsidRDefault="007914F5" w:rsidP="007914F5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237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Внешние (потребительские) характеристики редукторов каждого типа определяются следующим:</w:t>
      </w:r>
    </w:p>
    <w:p w14:paraId="6EE70CE4" w14:textId="77777777" w:rsidR="007914F5" w:rsidRPr="00723779" w:rsidRDefault="007914F5" w:rsidP="007914F5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237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кинематической схемой редуктора,</w:t>
      </w:r>
    </w:p>
    <w:p w14:paraId="30E67C2B" w14:textId="77777777" w:rsidR="007914F5" w:rsidRPr="00723779" w:rsidRDefault="007914F5" w:rsidP="007914F5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237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передаточным числом </w:t>
      </w:r>
      <w:r w:rsidRPr="00723779">
        <w:rPr>
          <w:rFonts w:ascii="Times New Roman" w:eastAsia="Times New Roman" w:hAnsi="Times New Roman"/>
          <w:i/>
          <w:iCs/>
          <w:color w:val="000000"/>
          <w:sz w:val="28"/>
          <w:szCs w:val="28"/>
          <w:lang w:val="en-US" w:eastAsia="ru-RU"/>
        </w:rPr>
        <w:t>u</w:t>
      </w:r>
      <w:r w:rsidRPr="00723779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 </w:t>
      </w:r>
      <w:r w:rsidRPr="007237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(частотой вращения выходного вала),</w:t>
      </w:r>
    </w:p>
    <w:p w14:paraId="1536427C" w14:textId="77777777" w:rsidR="007914F5" w:rsidRPr="00723779" w:rsidRDefault="007914F5" w:rsidP="007914F5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237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вращающим моментом на выходном валу,</w:t>
      </w:r>
    </w:p>
    <w:p w14:paraId="5DA13FC0" w14:textId="77777777" w:rsidR="007914F5" w:rsidRPr="00723779" w:rsidRDefault="007914F5" w:rsidP="007914F5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237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допускаемой консольной нагрузкой на выходном валу,</w:t>
      </w:r>
    </w:p>
    <w:p w14:paraId="0E178524" w14:textId="77777777" w:rsidR="007914F5" w:rsidRPr="00723779" w:rsidRDefault="007914F5" w:rsidP="007914F5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237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силовой характеристикой редуктора,</w:t>
      </w:r>
    </w:p>
    <w:p w14:paraId="1F4D702A" w14:textId="2B6DFE3F" w:rsidR="007914F5" w:rsidRPr="00CC643C" w:rsidRDefault="007914F5" w:rsidP="00CC643C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237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коэффициентом полезного действия (КПД).</w:t>
      </w:r>
    </w:p>
    <w:p w14:paraId="674FC45A" w14:textId="77777777" w:rsidR="00A42272" w:rsidRPr="006128B7" w:rsidRDefault="00A42272" w:rsidP="00A4227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6128B7">
        <w:rPr>
          <w:rFonts w:ascii="Times New Roman" w:hAnsi="Times New Roman"/>
          <w:b/>
          <w:bCs/>
          <w:sz w:val="28"/>
          <w:szCs w:val="28"/>
        </w:rPr>
        <w:t>Типы редукторов</w:t>
      </w:r>
    </w:p>
    <w:p w14:paraId="7A2C9EC3" w14:textId="77777777" w:rsidR="00A42272" w:rsidRPr="006128B7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28B7">
        <w:rPr>
          <w:rFonts w:ascii="Times New Roman" w:hAnsi="Times New Roman"/>
          <w:sz w:val="28"/>
          <w:szCs w:val="28"/>
        </w:rPr>
        <w:t>Рассмотрим наиболее распространенные схемы редукторов.</w:t>
      </w:r>
    </w:p>
    <w:p w14:paraId="1CD39887" w14:textId="77777777" w:rsidR="00A42272" w:rsidRPr="006128B7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28B7">
        <w:rPr>
          <w:rFonts w:ascii="Times New Roman" w:hAnsi="Times New Roman"/>
          <w:sz w:val="28"/>
          <w:szCs w:val="28"/>
        </w:rPr>
        <w:t xml:space="preserve">Редукторы, состоящие только из одной передачи, называют </w:t>
      </w:r>
      <w:r w:rsidRPr="006128B7">
        <w:rPr>
          <w:rFonts w:ascii="Times New Roman" w:hAnsi="Times New Roman"/>
          <w:i/>
          <w:sz w:val="28"/>
          <w:szCs w:val="28"/>
        </w:rPr>
        <w:t xml:space="preserve">одноступенчатыми </w:t>
      </w:r>
      <w:r w:rsidRPr="006128B7">
        <w:rPr>
          <w:rFonts w:ascii="Times New Roman" w:hAnsi="Times New Roman"/>
          <w:sz w:val="28"/>
          <w:szCs w:val="28"/>
        </w:rPr>
        <w:t xml:space="preserve">(рис. 1.2, </w:t>
      </w:r>
      <w:r w:rsidRPr="006128B7">
        <w:rPr>
          <w:rFonts w:ascii="Times New Roman" w:hAnsi="Times New Roman"/>
          <w:i/>
          <w:sz w:val="28"/>
          <w:szCs w:val="28"/>
        </w:rPr>
        <w:t>а</w:t>
      </w:r>
      <w:r w:rsidRPr="006128B7">
        <w:rPr>
          <w:rFonts w:ascii="Times New Roman" w:hAnsi="Times New Roman"/>
          <w:sz w:val="28"/>
          <w:szCs w:val="28"/>
        </w:rPr>
        <w:t xml:space="preserve">, </w:t>
      </w:r>
      <w:r w:rsidRPr="006128B7">
        <w:rPr>
          <w:rFonts w:ascii="Times New Roman" w:hAnsi="Times New Roman"/>
          <w:i/>
          <w:sz w:val="28"/>
          <w:szCs w:val="28"/>
        </w:rPr>
        <w:t>е</w:t>
      </w:r>
      <w:r w:rsidRPr="006128B7">
        <w:rPr>
          <w:rFonts w:ascii="Times New Roman" w:hAnsi="Times New Roman"/>
          <w:sz w:val="28"/>
          <w:szCs w:val="28"/>
        </w:rPr>
        <w:t>), их применяют при передаточных отношениях до 6,3…10.</w:t>
      </w:r>
    </w:p>
    <w:p w14:paraId="7C8F25EA" w14:textId="77777777" w:rsidR="00A42272" w:rsidRPr="006128B7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28B7">
        <w:rPr>
          <w:rFonts w:ascii="Times New Roman" w:hAnsi="Times New Roman"/>
          <w:i/>
          <w:sz w:val="28"/>
          <w:szCs w:val="28"/>
        </w:rPr>
        <w:t xml:space="preserve">Многоступенчатые </w:t>
      </w:r>
      <w:r w:rsidRPr="006128B7">
        <w:rPr>
          <w:rFonts w:ascii="Times New Roman" w:hAnsi="Times New Roman"/>
          <w:sz w:val="28"/>
          <w:szCs w:val="28"/>
        </w:rPr>
        <w:t>редукторы могут состоять как из нескольких однотипных передач, так и передач разного вида.</w:t>
      </w:r>
    </w:p>
    <w:p w14:paraId="35B1AD53" w14:textId="65A1C211" w:rsidR="00A42272" w:rsidRDefault="00A42272" w:rsidP="00CC643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28B7">
        <w:rPr>
          <w:rFonts w:ascii="Times New Roman" w:hAnsi="Times New Roman"/>
          <w:i/>
          <w:sz w:val="28"/>
          <w:szCs w:val="28"/>
        </w:rPr>
        <w:t xml:space="preserve">Двухступенчатые </w:t>
      </w:r>
      <w:r w:rsidRPr="006128B7">
        <w:rPr>
          <w:rFonts w:ascii="Times New Roman" w:hAnsi="Times New Roman"/>
          <w:sz w:val="28"/>
          <w:szCs w:val="28"/>
        </w:rPr>
        <w:t xml:space="preserve">редукторы целесообразно применять при передаточных отношениях свыше 6,3…12,5. На рис. 1.3 для сравнения показаны схемы одноступенчатого и двухступенчатого цилиндрических редукторов с одинаковым передаточным отношением </w:t>
      </w:r>
      <w:r w:rsidRPr="006128B7">
        <w:rPr>
          <w:rFonts w:ascii="Times New Roman" w:hAnsi="Times New Roman"/>
          <w:i/>
          <w:sz w:val="28"/>
          <w:szCs w:val="28"/>
        </w:rPr>
        <w:t xml:space="preserve">i </w:t>
      </w:r>
      <w:r w:rsidRPr="006128B7">
        <w:rPr>
          <w:rFonts w:ascii="Times New Roman" w:hAnsi="Times New Roman"/>
          <w:sz w:val="28"/>
          <w:szCs w:val="28"/>
        </w:rPr>
        <w:t>= 10.</w:t>
      </w:r>
    </w:p>
    <w:p w14:paraId="7C532250" w14:textId="77777777" w:rsidR="00A42272" w:rsidRPr="002060A3" w:rsidRDefault="00A42272" w:rsidP="00A42272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04952FA" wp14:editId="37FAFD1D">
            <wp:extent cx="3581400" cy="6953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85D1D" w14:textId="77777777" w:rsidR="00A42272" w:rsidRPr="002060A3" w:rsidRDefault="00A42272" w:rsidP="00A42272">
      <w:pPr>
        <w:spacing w:after="0" w:line="24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77D6D736" wp14:editId="6DBC2343">
            <wp:simplePos x="0" y="0"/>
            <wp:positionH relativeFrom="page">
              <wp:posOffset>2486025</wp:posOffset>
            </wp:positionH>
            <wp:positionV relativeFrom="paragraph">
              <wp:posOffset>376555</wp:posOffset>
            </wp:positionV>
            <wp:extent cx="3322955" cy="447675"/>
            <wp:effectExtent l="0" t="0" r="0" b="9525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55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60A3">
        <w:rPr>
          <w:rFonts w:ascii="Times New Roman" w:hAnsi="Times New Roman"/>
          <w:i/>
          <w:sz w:val="28"/>
          <w:szCs w:val="28"/>
        </w:rPr>
        <w:t>а</w:t>
      </w:r>
      <w:r w:rsidRPr="002060A3">
        <w:rPr>
          <w:rFonts w:ascii="Times New Roman" w:hAnsi="Times New Roman"/>
          <w:i/>
          <w:sz w:val="28"/>
          <w:szCs w:val="28"/>
        </w:rPr>
        <w:tab/>
        <w:t>б</w:t>
      </w:r>
      <w:r w:rsidRPr="002060A3">
        <w:rPr>
          <w:rFonts w:ascii="Times New Roman" w:hAnsi="Times New Roman"/>
          <w:i/>
          <w:sz w:val="28"/>
          <w:szCs w:val="28"/>
        </w:rPr>
        <w:tab/>
        <w:t>в</w:t>
      </w:r>
    </w:p>
    <w:p w14:paraId="04F8D35E" w14:textId="77777777" w:rsidR="00A42272" w:rsidRPr="002060A3" w:rsidRDefault="00A42272" w:rsidP="00A4227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</w:t>
      </w:r>
      <w:r w:rsidRPr="002060A3">
        <w:rPr>
          <w:rFonts w:ascii="Times New Roman" w:hAnsi="Times New Roman"/>
          <w:i/>
          <w:sz w:val="28"/>
          <w:szCs w:val="28"/>
        </w:rPr>
        <w:t>г</w:t>
      </w:r>
      <w:r w:rsidRPr="002060A3"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 xml:space="preserve">                 </w:t>
      </w:r>
      <w:r w:rsidRPr="002060A3">
        <w:rPr>
          <w:rFonts w:ascii="Times New Roman" w:hAnsi="Times New Roman"/>
          <w:i/>
          <w:sz w:val="28"/>
          <w:szCs w:val="28"/>
        </w:rPr>
        <w:t>д</w:t>
      </w:r>
    </w:p>
    <w:p w14:paraId="58D1689B" w14:textId="77777777" w:rsidR="00A42272" w:rsidRPr="002060A3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 wp14:anchorId="2E9D938D" wp14:editId="6E325326">
            <wp:simplePos x="0" y="0"/>
            <wp:positionH relativeFrom="page">
              <wp:posOffset>2494915</wp:posOffset>
            </wp:positionH>
            <wp:positionV relativeFrom="paragraph">
              <wp:posOffset>0</wp:posOffset>
            </wp:positionV>
            <wp:extent cx="2976245" cy="598170"/>
            <wp:effectExtent l="0" t="0" r="0" b="0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59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A6E9A2" w14:textId="77777777" w:rsidR="00A42272" w:rsidRPr="002060A3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         </w:t>
      </w:r>
      <w:r w:rsidRPr="002060A3">
        <w:rPr>
          <w:rFonts w:ascii="Times New Roman" w:hAnsi="Times New Roman"/>
          <w:i/>
          <w:sz w:val="28"/>
          <w:szCs w:val="28"/>
        </w:rPr>
        <w:t>е</w:t>
      </w:r>
      <w:r w:rsidRPr="002060A3"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 xml:space="preserve">              </w:t>
      </w:r>
      <w:r w:rsidRPr="002060A3">
        <w:rPr>
          <w:rFonts w:ascii="Times New Roman" w:hAnsi="Times New Roman"/>
          <w:i/>
          <w:sz w:val="28"/>
          <w:szCs w:val="28"/>
        </w:rPr>
        <w:t>ж</w:t>
      </w:r>
    </w:p>
    <w:p w14:paraId="253BE92E" w14:textId="002D1713" w:rsidR="00A42272" w:rsidRPr="002060A3" w:rsidRDefault="00A42272" w:rsidP="0028538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2060A3">
        <w:rPr>
          <w:rFonts w:ascii="Times New Roman" w:hAnsi="Times New Roman"/>
          <w:sz w:val="28"/>
          <w:szCs w:val="28"/>
        </w:rPr>
        <w:t>Рис. 1.2. Схемы цилиндрических и конических редукторов</w:t>
      </w:r>
    </w:p>
    <w:p w14:paraId="066D5C96" w14:textId="77777777" w:rsidR="00A42272" w:rsidRPr="00202BBC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2BBC">
        <w:rPr>
          <w:rFonts w:ascii="Times New Roman" w:hAnsi="Times New Roman"/>
          <w:sz w:val="28"/>
          <w:szCs w:val="28"/>
        </w:rPr>
        <w:lastRenderedPageBreak/>
        <w:t xml:space="preserve">Наибольшее распространение имеют горизонтальные двухступенчатые редукторы с цилиндрическими колесами по развернутой схеме (рис. 1.2, </w:t>
      </w:r>
      <w:r w:rsidRPr="00202BBC">
        <w:rPr>
          <w:rFonts w:ascii="Times New Roman" w:hAnsi="Times New Roman"/>
          <w:i/>
          <w:sz w:val="28"/>
          <w:szCs w:val="28"/>
        </w:rPr>
        <w:t>б</w:t>
      </w:r>
      <w:r w:rsidRPr="00202BBC">
        <w:rPr>
          <w:rFonts w:ascii="Times New Roman" w:hAnsi="Times New Roman"/>
          <w:sz w:val="28"/>
          <w:szCs w:val="28"/>
        </w:rPr>
        <w:t>). Они имеют небольшую ширину, но несимметричное расположение колес относительно опор вызывает неравномерное распределение нагрузки между подшипниками и появление концентрации нагрузки по длине зубьев.</w:t>
      </w:r>
    </w:p>
    <w:p w14:paraId="2C8595EC" w14:textId="77777777" w:rsidR="00A42272" w:rsidRPr="00202BBC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2BBC">
        <w:rPr>
          <w:rFonts w:ascii="Times New Roman" w:hAnsi="Times New Roman"/>
          <w:sz w:val="28"/>
          <w:szCs w:val="28"/>
        </w:rPr>
        <w:t xml:space="preserve">В редукторах с раздвоенной быстроходной ступенью (рис. 1.2, </w:t>
      </w:r>
      <w:r w:rsidRPr="00202BBC">
        <w:rPr>
          <w:rFonts w:ascii="Times New Roman" w:hAnsi="Times New Roman"/>
          <w:i/>
          <w:sz w:val="28"/>
          <w:szCs w:val="28"/>
        </w:rPr>
        <w:t>г</w:t>
      </w:r>
      <w:r w:rsidRPr="00202BBC">
        <w:rPr>
          <w:rFonts w:ascii="Times New Roman" w:hAnsi="Times New Roman"/>
          <w:sz w:val="28"/>
          <w:szCs w:val="28"/>
        </w:rPr>
        <w:t>) опоры расположены симметрично относительно зубчатых колес, благодаря чему достигаются их равномерная загруженность и благоприятное распределение нагрузки по ширине зубчатого венца.</w:t>
      </w:r>
    </w:p>
    <w:p w14:paraId="1BD557C0" w14:textId="77777777" w:rsidR="00A42272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2BBC">
        <w:rPr>
          <w:rFonts w:ascii="Times New Roman" w:hAnsi="Times New Roman"/>
          <w:sz w:val="28"/>
          <w:szCs w:val="28"/>
        </w:rPr>
        <w:t xml:space="preserve">В двухступенчатых цилиндрических редукторах, выполненных по соосной схеме (рис. 1.2, </w:t>
      </w:r>
      <w:r w:rsidRPr="00202BBC">
        <w:rPr>
          <w:rFonts w:ascii="Times New Roman" w:hAnsi="Times New Roman"/>
          <w:i/>
          <w:sz w:val="28"/>
          <w:szCs w:val="28"/>
        </w:rPr>
        <w:t>в</w:t>
      </w:r>
      <w:r w:rsidRPr="00202BBC">
        <w:rPr>
          <w:rFonts w:ascii="Times New Roman" w:hAnsi="Times New Roman"/>
          <w:sz w:val="28"/>
          <w:szCs w:val="28"/>
        </w:rPr>
        <w:t>), геометрические оси ведущего и ведомого валов совпадают, благодаря чему редукторы имеют малые габариты по длине, но увеличенные габариты по ширине.</w:t>
      </w:r>
    </w:p>
    <w:p w14:paraId="6A62127E" w14:textId="72A995D0" w:rsidR="00A42272" w:rsidRPr="006128B7" w:rsidRDefault="00A42272" w:rsidP="00E2784D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sz w:val="20"/>
          <w:lang w:eastAsia="ru-RU"/>
        </w:rPr>
        <w:drawing>
          <wp:inline distT="0" distB="0" distL="0" distR="0" wp14:anchorId="1BACCB39" wp14:editId="271F310D">
            <wp:extent cx="3000375" cy="10096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B82A7" w14:textId="315C8F35" w:rsidR="00A42272" w:rsidRPr="00B66FAE" w:rsidRDefault="00A42272" w:rsidP="004A412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66FAE">
        <w:rPr>
          <w:rFonts w:ascii="Times New Roman" w:hAnsi="Times New Roman"/>
          <w:color w:val="000000"/>
          <w:sz w:val="28"/>
          <w:szCs w:val="28"/>
        </w:rPr>
        <w:t>Рис. 1.3. Схемы одноступенчатого и двухступенчатого редукторов</w:t>
      </w:r>
    </w:p>
    <w:p w14:paraId="39700920" w14:textId="77777777" w:rsidR="00A42272" w:rsidRPr="00B66FAE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66FAE">
        <w:rPr>
          <w:rFonts w:ascii="Times New Roman" w:hAnsi="Times New Roman"/>
          <w:color w:val="000000"/>
          <w:sz w:val="28"/>
          <w:szCs w:val="28"/>
        </w:rPr>
        <w:t>Трехступенчатые редукторы применяют при передаточных отношениях 25…250 (рис. 1.2, д).</w:t>
      </w:r>
    </w:p>
    <w:p w14:paraId="1A1ADCE8" w14:textId="48776AE9" w:rsidR="00A42272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66FAE">
        <w:rPr>
          <w:rFonts w:ascii="Times New Roman" w:hAnsi="Times New Roman"/>
          <w:color w:val="000000"/>
          <w:sz w:val="28"/>
          <w:szCs w:val="28"/>
        </w:rPr>
        <w:t>При необходимости передачи вращения между валами, оси которых пересекаются, применяют конические редукторы (см. рис. 1.2, е), а при больших передаточных отношениях – двухступенчатые конически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66FAE">
        <w:rPr>
          <w:rFonts w:ascii="Times New Roman" w:hAnsi="Times New Roman"/>
          <w:color w:val="000000"/>
          <w:sz w:val="28"/>
          <w:szCs w:val="28"/>
        </w:rPr>
        <w:t>цилиндрические (рис. 1.2, ж) или трехступенчатые конически- цилиндрические редукторы.</w:t>
      </w:r>
    </w:p>
    <w:p w14:paraId="39C93B5F" w14:textId="4EA86305" w:rsidR="00133203" w:rsidRPr="00723779" w:rsidRDefault="00133203" w:rsidP="00133203">
      <w:pPr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237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обозначения передач в редукторе используют заглавные буквы русского алфавита по простому правилу: Ц – цилиндрическая, П – планетарная, К - коническая, Ч – червячная, Г – глобоидная, В – волновая. Количество одинаковых передач обозначается цифрой. Оси валов, расположенные в горизонтальной плоскости, не имеют обозначения. Если все валы расположены в одной вертикальной плоскости, то к обозначению типа добавляется индекс В. Если ось быстроходного вала вертикальна, то добавляется индекс Б, а к тихоходному соответственно – Т.</w:t>
      </w:r>
    </w:p>
    <w:p w14:paraId="284D552C" w14:textId="77777777" w:rsidR="00133203" w:rsidRPr="00B66FAE" w:rsidRDefault="00133203" w:rsidP="00A4227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13996050" w14:textId="77777777" w:rsidR="00A42272" w:rsidRPr="00F86F9F" w:rsidRDefault="00A42272" w:rsidP="00A42272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F86F9F">
        <w:rPr>
          <w:rFonts w:ascii="Times New Roman" w:hAnsi="Times New Roman"/>
          <w:b/>
          <w:color w:val="000000"/>
          <w:sz w:val="28"/>
          <w:szCs w:val="28"/>
        </w:rPr>
        <w:t>Зубчатые колеса</w:t>
      </w:r>
    </w:p>
    <w:p w14:paraId="7E10A118" w14:textId="77777777" w:rsidR="00A42272" w:rsidRPr="00B66FAE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66FAE">
        <w:rPr>
          <w:rFonts w:ascii="Times New Roman" w:hAnsi="Times New Roman"/>
          <w:color w:val="000000"/>
          <w:sz w:val="28"/>
          <w:szCs w:val="28"/>
        </w:rPr>
        <w:t>Передача движения в зубчатых редукторах осуществляется колесами цилиндрическими прямозубыми, косозубыми, шевронными (рис. 1.4, а–в) или колесами коническими с прямыми, косыми (тангенциальными), круговыми зубьями (рис. 1.4, г–е).</w:t>
      </w:r>
    </w:p>
    <w:p w14:paraId="5F011339" w14:textId="77777777" w:rsidR="00A42272" w:rsidRPr="00B66FAE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66FAE">
        <w:rPr>
          <w:rFonts w:ascii="Times New Roman" w:hAnsi="Times New Roman"/>
          <w:color w:val="000000"/>
          <w:sz w:val="28"/>
          <w:szCs w:val="28"/>
        </w:rPr>
        <w:t>Прямозубые цилиндрические колеса (см. рис. 1.4, а) применяют при небольших (до 6 м/с) скоростях, небольших нагрузках, а также при необходимости осевого перемещения колес (в коробках передач).</w:t>
      </w:r>
    </w:p>
    <w:p w14:paraId="474B5523" w14:textId="77777777" w:rsidR="00A42272" w:rsidRPr="00B66FAE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66FAE">
        <w:rPr>
          <w:rFonts w:ascii="Times New Roman" w:hAnsi="Times New Roman"/>
          <w:color w:val="000000"/>
          <w:sz w:val="28"/>
          <w:szCs w:val="28"/>
        </w:rPr>
        <w:t xml:space="preserve">Большую нагрузочную способность и плавность работы имеют зубчатые передачи с косозубыми колесами (см. рис. 1.4, б). Осевая сила в зацеплении, </w:t>
      </w:r>
      <w:r w:rsidRPr="00B66FAE">
        <w:rPr>
          <w:rFonts w:ascii="Times New Roman" w:hAnsi="Times New Roman"/>
          <w:color w:val="000000"/>
          <w:sz w:val="28"/>
          <w:szCs w:val="28"/>
        </w:rPr>
        <w:lastRenderedPageBreak/>
        <w:t>вызванная наклоном зубьев, передается через валы на опоры – подшипники. Косозубые колеса выполняют с углами наклона зубьев β = 8º...18º.</w:t>
      </w:r>
    </w:p>
    <w:p w14:paraId="300DFAFB" w14:textId="77777777" w:rsidR="00A42272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66FAE">
        <w:rPr>
          <w:rFonts w:ascii="Times New Roman" w:hAnsi="Times New Roman"/>
          <w:color w:val="000000"/>
          <w:sz w:val="28"/>
          <w:szCs w:val="28"/>
        </w:rPr>
        <w:t>В передачах с шевронными колесами (см. рис. 1.4, в) угол наклона зубьев β = 25º…45º, однако осевые силы компенсируются противоположным наклоном зубьев и на подшипники не передаются. Колеса отличаются большей шириной и более трудоемки в изготовлении, их применяют в тяжело нагруженных высокоответственных передачах.</w:t>
      </w:r>
    </w:p>
    <w:p w14:paraId="23622BCD" w14:textId="77777777" w:rsidR="00A42272" w:rsidRDefault="00A42272" w:rsidP="00A42272">
      <w:pPr>
        <w:pStyle w:val="a3"/>
        <w:spacing w:before="66" w:line="256" w:lineRule="auto"/>
        <w:ind w:left="147" w:right="262" w:hanging="1"/>
        <w:jc w:val="both"/>
      </w:pPr>
    </w:p>
    <w:p w14:paraId="08372F4B" w14:textId="77777777" w:rsidR="00A42272" w:rsidRDefault="00A42272" w:rsidP="00A42272">
      <w:pPr>
        <w:pStyle w:val="a3"/>
        <w:spacing w:before="5"/>
        <w:rPr>
          <w:sz w:val="9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5CA62D6E" wp14:editId="738208F0">
            <wp:simplePos x="0" y="0"/>
            <wp:positionH relativeFrom="page">
              <wp:posOffset>2714625</wp:posOffset>
            </wp:positionH>
            <wp:positionV relativeFrom="paragraph">
              <wp:posOffset>90170</wp:posOffset>
            </wp:positionV>
            <wp:extent cx="2828925" cy="800100"/>
            <wp:effectExtent l="0" t="0" r="9525" b="0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DFF3A" w14:textId="77777777" w:rsidR="00A42272" w:rsidRDefault="00A42272" w:rsidP="00A42272">
      <w:pPr>
        <w:tabs>
          <w:tab w:val="left" w:pos="1250"/>
          <w:tab w:val="left" w:pos="2500"/>
        </w:tabs>
        <w:spacing w:before="11" w:after="113"/>
        <w:ind w:right="95"/>
        <w:jc w:val="center"/>
        <w:rPr>
          <w:i/>
          <w:sz w:val="20"/>
        </w:rPr>
      </w:pPr>
      <w:r>
        <w:rPr>
          <w:i/>
          <w:sz w:val="20"/>
        </w:rPr>
        <w:t>а</w:t>
      </w:r>
      <w:r>
        <w:rPr>
          <w:i/>
          <w:sz w:val="20"/>
        </w:rPr>
        <w:tab/>
        <w:t>б</w:t>
      </w:r>
      <w:r>
        <w:rPr>
          <w:i/>
          <w:sz w:val="20"/>
        </w:rPr>
        <w:tab/>
        <w:t>в</w:t>
      </w:r>
    </w:p>
    <w:p w14:paraId="41D529A3" w14:textId="77777777" w:rsidR="00A42272" w:rsidRDefault="00A42272" w:rsidP="00A42272">
      <w:pPr>
        <w:pStyle w:val="a3"/>
        <w:ind w:left="1446" w:hanging="1446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54B2CBA3" wp14:editId="4AA8CA7A">
            <wp:extent cx="2771775" cy="7429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B3CB1" w14:textId="77777777" w:rsidR="00A42272" w:rsidRDefault="00A42272" w:rsidP="00A42272">
      <w:pPr>
        <w:tabs>
          <w:tab w:val="left" w:pos="1227"/>
          <w:tab w:val="left" w:pos="2578"/>
        </w:tabs>
        <w:spacing w:before="30"/>
        <w:ind w:right="114"/>
        <w:jc w:val="center"/>
        <w:rPr>
          <w:i/>
          <w:sz w:val="20"/>
        </w:rPr>
      </w:pPr>
      <w:r>
        <w:rPr>
          <w:i/>
          <w:sz w:val="20"/>
        </w:rPr>
        <w:t>г</w:t>
      </w:r>
      <w:r>
        <w:rPr>
          <w:i/>
          <w:sz w:val="20"/>
        </w:rPr>
        <w:tab/>
        <w:t>д</w:t>
      </w:r>
      <w:r>
        <w:rPr>
          <w:i/>
          <w:sz w:val="20"/>
        </w:rPr>
        <w:tab/>
        <w:t>е</w:t>
      </w:r>
    </w:p>
    <w:p w14:paraId="29440A0D" w14:textId="77777777" w:rsidR="00A42272" w:rsidRPr="002160CC" w:rsidRDefault="00A42272" w:rsidP="00A42272">
      <w:pPr>
        <w:spacing w:before="80"/>
        <w:ind w:left="558" w:right="678"/>
        <w:jc w:val="center"/>
        <w:rPr>
          <w:rFonts w:ascii="Times New Roman" w:hAnsi="Times New Roman"/>
          <w:sz w:val="28"/>
          <w:szCs w:val="28"/>
        </w:rPr>
      </w:pPr>
      <w:r w:rsidRPr="002160CC">
        <w:rPr>
          <w:rFonts w:ascii="Times New Roman" w:hAnsi="Times New Roman"/>
          <w:sz w:val="28"/>
          <w:szCs w:val="28"/>
        </w:rPr>
        <w:t>Рис. 1.4. Зубчатые колеса цилиндрические и конические</w:t>
      </w:r>
    </w:p>
    <w:p w14:paraId="32424D98" w14:textId="77777777" w:rsidR="00A42272" w:rsidRPr="0076496A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6496A">
        <w:rPr>
          <w:rFonts w:ascii="Times New Roman" w:hAnsi="Times New Roman"/>
          <w:color w:val="000000"/>
          <w:sz w:val="28"/>
          <w:szCs w:val="28"/>
        </w:rPr>
        <w:t xml:space="preserve">Конические колеса выполняют с </w:t>
      </w:r>
      <w:r w:rsidRPr="0076496A">
        <w:rPr>
          <w:rFonts w:ascii="Times New Roman" w:hAnsi="Times New Roman"/>
          <w:i/>
          <w:color w:val="000000"/>
          <w:sz w:val="28"/>
          <w:szCs w:val="28"/>
        </w:rPr>
        <w:t xml:space="preserve">прямыми </w:t>
      </w:r>
      <w:r w:rsidRPr="0076496A">
        <w:rPr>
          <w:rFonts w:ascii="Times New Roman" w:hAnsi="Times New Roman"/>
          <w:color w:val="000000"/>
          <w:sz w:val="28"/>
          <w:szCs w:val="28"/>
        </w:rPr>
        <w:t xml:space="preserve">зубьями при окружных скоростях до 3 м/с (см. рис. 1.4, </w:t>
      </w:r>
      <w:r w:rsidRPr="0076496A">
        <w:rPr>
          <w:rFonts w:ascii="Times New Roman" w:hAnsi="Times New Roman"/>
          <w:i/>
          <w:color w:val="000000"/>
          <w:sz w:val="28"/>
          <w:szCs w:val="28"/>
        </w:rPr>
        <w:t>г</w:t>
      </w:r>
      <w:r w:rsidRPr="0076496A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76496A">
        <w:rPr>
          <w:rFonts w:ascii="Times New Roman" w:hAnsi="Times New Roman"/>
          <w:i/>
          <w:color w:val="000000"/>
          <w:sz w:val="28"/>
          <w:szCs w:val="28"/>
        </w:rPr>
        <w:t>д</w:t>
      </w:r>
      <w:r w:rsidRPr="0076496A">
        <w:rPr>
          <w:rFonts w:ascii="Times New Roman" w:hAnsi="Times New Roman"/>
          <w:color w:val="000000"/>
          <w:sz w:val="28"/>
          <w:szCs w:val="28"/>
        </w:rPr>
        <w:t xml:space="preserve">), при скоростях более 3 м/с – с </w:t>
      </w:r>
      <w:r w:rsidRPr="0076496A">
        <w:rPr>
          <w:rFonts w:ascii="Times New Roman" w:hAnsi="Times New Roman"/>
          <w:i/>
          <w:color w:val="000000"/>
          <w:sz w:val="28"/>
          <w:szCs w:val="28"/>
        </w:rPr>
        <w:t xml:space="preserve">круговыми </w:t>
      </w:r>
      <w:r w:rsidRPr="0076496A">
        <w:rPr>
          <w:rFonts w:ascii="Times New Roman" w:hAnsi="Times New Roman"/>
          <w:color w:val="000000"/>
          <w:sz w:val="28"/>
          <w:szCs w:val="28"/>
        </w:rPr>
        <w:t xml:space="preserve">зубьями (см. рис. 1.4, </w:t>
      </w:r>
      <w:r w:rsidRPr="0076496A">
        <w:rPr>
          <w:rFonts w:ascii="Times New Roman" w:hAnsi="Times New Roman"/>
          <w:i/>
          <w:color w:val="000000"/>
          <w:sz w:val="28"/>
          <w:szCs w:val="28"/>
        </w:rPr>
        <w:t>е)</w:t>
      </w:r>
      <w:r w:rsidRPr="0076496A">
        <w:rPr>
          <w:rFonts w:ascii="Times New Roman" w:hAnsi="Times New Roman"/>
          <w:color w:val="000000"/>
          <w:sz w:val="28"/>
          <w:szCs w:val="28"/>
        </w:rPr>
        <w:t>, которые являются наиболее технологичными.</w:t>
      </w:r>
    </w:p>
    <w:p w14:paraId="34A794E4" w14:textId="77777777" w:rsidR="00A42272" w:rsidRPr="0076496A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6496A">
        <w:rPr>
          <w:rFonts w:ascii="Times New Roman" w:hAnsi="Times New Roman"/>
          <w:color w:val="000000"/>
          <w:sz w:val="28"/>
          <w:szCs w:val="28"/>
        </w:rPr>
        <w:t xml:space="preserve">Конструктивными элементами колеса являются (рис. 1.5, </w:t>
      </w:r>
      <w:r w:rsidRPr="0076496A">
        <w:rPr>
          <w:rFonts w:ascii="Times New Roman" w:hAnsi="Times New Roman"/>
          <w:i/>
          <w:color w:val="000000"/>
          <w:sz w:val="28"/>
          <w:szCs w:val="28"/>
        </w:rPr>
        <w:t>а</w:t>
      </w:r>
      <w:r w:rsidRPr="0076496A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76496A">
        <w:rPr>
          <w:rFonts w:ascii="Times New Roman" w:hAnsi="Times New Roman"/>
          <w:i/>
          <w:color w:val="000000"/>
          <w:sz w:val="28"/>
          <w:szCs w:val="28"/>
        </w:rPr>
        <w:t>б</w:t>
      </w:r>
      <w:r w:rsidRPr="0076496A">
        <w:rPr>
          <w:rFonts w:ascii="Times New Roman" w:hAnsi="Times New Roman"/>
          <w:color w:val="000000"/>
          <w:sz w:val="28"/>
          <w:szCs w:val="28"/>
        </w:rPr>
        <w:t>):</w:t>
      </w:r>
    </w:p>
    <w:p w14:paraId="6D600B31" w14:textId="178181A0" w:rsidR="00A42272" w:rsidRPr="0017168A" w:rsidRDefault="00A42272" w:rsidP="0017168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6496A">
        <w:rPr>
          <w:rFonts w:ascii="Times New Roman" w:hAnsi="Times New Roman"/>
          <w:i/>
          <w:color w:val="000000"/>
          <w:sz w:val="28"/>
          <w:szCs w:val="28"/>
        </w:rPr>
        <w:t xml:space="preserve">1 </w:t>
      </w:r>
      <w:r w:rsidRPr="0076496A">
        <w:rPr>
          <w:rFonts w:ascii="Times New Roman" w:hAnsi="Times New Roman"/>
          <w:color w:val="000000"/>
          <w:sz w:val="28"/>
          <w:szCs w:val="28"/>
        </w:rPr>
        <w:t xml:space="preserve">– </w:t>
      </w:r>
      <w:r w:rsidRPr="0076496A">
        <w:rPr>
          <w:rFonts w:ascii="Times New Roman" w:hAnsi="Times New Roman"/>
          <w:i/>
          <w:color w:val="000000"/>
          <w:sz w:val="28"/>
          <w:szCs w:val="28"/>
        </w:rPr>
        <w:t>зубчатый венец</w:t>
      </w:r>
      <w:r w:rsidRPr="0076496A">
        <w:rPr>
          <w:rFonts w:ascii="Times New Roman" w:hAnsi="Times New Roman"/>
          <w:color w:val="000000"/>
          <w:sz w:val="28"/>
          <w:szCs w:val="28"/>
        </w:rPr>
        <w:t xml:space="preserve">; </w:t>
      </w:r>
      <w:r w:rsidRPr="0076496A">
        <w:rPr>
          <w:rFonts w:ascii="Times New Roman" w:hAnsi="Times New Roman"/>
          <w:i/>
          <w:color w:val="000000"/>
          <w:sz w:val="28"/>
          <w:szCs w:val="28"/>
        </w:rPr>
        <w:t xml:space="preserve">2 </w:t>
      </w:r>
      <w:r w:rsidRPr="0076496A">
        <w:rPr>
          <w:rFonts w:ascii="Times New Roman" w:hAnsi="Times New Roman"/>
          <w:color w:val="000000"/>
          <w:sz w:val="28"/>
          <w:szCs w:val="28"/>
        </w:rPr>
        <w:t xml:space="preserve">– </w:t>
      </w:r>
      <w:r w:rsidRPr="0076496A">
        <w:rPr>
          <w:rFonts w:ascii="Times New Roman" w:hAnsi="Times New Roman"/>
          <w:i/>
          <w:color w:val="000000"/>
          <w:sz w:val="28"/>
          <w:szCs w:val="28"/>
        </w:rPr>
        <w:t>обод</w:t>
      </w:r>
      <w:r w:rsidRPr="0076496A">
        <w:rPr>
          <w:rFonts w:ascii="Times New Roman" w:hAnsi="Times New Roman"/>
          <w:color w:val="000000"/>
          <w:sz w:val="28"/>
          <w:szCs w:val="28"/>
        </w:rPr>
        <w:t xml:space="preserve">; </w:t>
      </w:r>
      <w:r w:rsidRPr="0076496A">
        <w:rPr>
          <w:rFonts w:ascii="Times New Roman" w:hAnsi="Times New Roman"/>
          <w:i/>
          <w:color w:val="000000"/>
          <w:sz w:val="28"/>
          <w:szCs w:val="28"/>
        </w:rPr>
        <w:t xml:space="preserve">3 </w:t>
      </w:r>
      <w:r w:rsidRPr="0076496A">
        <w:rPr>
          <w:rFonts w:ascii="Times New Roman" w:hAnsi="Times New Roman"/>
          <w:color w:val="000000"/>
          <w:sz w:val="28"/>
          <w:szCs w:val="28"/>
        </w:rPr>
        <w:t xml:space="preserve">– </w:t>
      </w:r>
      <w:r w:rsidRPr="0076496A">
        <w:rPr>
          <w:rFonts w:ascii="Times New Roman" w:hAnsi="Times New Roman"/>
          <w:i/>
          <w:color w:val="000000"/>
          <w:sz w:val="28"/>
          <w:szCs w:val="28"/>
        </w:rPr>
        <w:t>диск</w:t>
      </w:r>
      <w:r w:rsidRPr="0076496A">
        <w:rPr>
          <w:rFonts w:ascii="Times New Roman" w:hAnsi="Times New Roman"/>
          <w:color w:val="000000"/>
          <w:sz w:val="28"/>
          <w:szCs w:val="28"/>
        </w:rPr>
        <w:t xml:space="preserve">; </w:t>
      </w:r>
      <w:r w:rsidRPr="0076496A">
        <w:rPr>
          <w:rFonts w:ascii="Times New Roman" w:hAnsi="Times New Roman"/>
          <w:i/>
          <w:color w:val="000000"/>
          <w:sz w:val="28"/>
          <w:szCs w:val="28"/>
        </w:rPr>
        <w:t xml:space="preserve">4 </w:t>
      </w:r>
      <w:r w:rsidRPr="0076496A">
        <w:rPr>
          <w:rFonts w:ascii="Times New Roman" w:hAnsi="Times New Roman"/>
          <w:color w:val="000000"/>
          <w:sz w:val="28"/>
          <w:szCs w:val="28"/>
        </w:rPr>
        <w:t xml:space="preserve">– </w:t>
      </w:r>
      <w:r w:rsidRPr="0076496A">
        <w:rPr>
          <w:rFonts w:ascii="Times New Roman" w:hAnsi="Times New Roman"/>
          <w:i/>
          <w:color w:val="000000"/>
          <w:sz w:val="28"/>
          <w:szCs w:val="28"/>
        </w:rPr>
        <w:t>ступица</w:t>
      </w:r>
      <w:r w:rsidRPr="0076496A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1" wp14:anchorId="778BFFED" wp14:editId="5E56A4AD">
            <wp:simplePos x="0" y="0"/>
            <wp:positionH relativeFrom="page">
              <wp:posOffset>1892935</wp:posOffset>
            </wp:positionH>
            <wp:positionV relativeFrom="paragraph">
              <wp:posOffset>420370</wp:posOffset>
            </wp:positionV>
            <wp:extent cx="4006850" cy="1136650"/>
            <wp:effectExtent l="0" t="0" r="0" b="9525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0" cy="113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9A57E8" w14:textId="65235505" w:rsidR="00A42272" w:rsidRDefault="00A42272" w:rsidP="00A42272">
      <w:pPr>
        <w:pStyle w:val="a3"/>
        <w:spacing w:before="1"/>
        <w:rPr>
          <w:sz w:val="14"/>
        </w:rPr>
      </w:pPr>
    </w:p>
    <w:p w14:paraId="742B118E" w14:textId="77777777" w:rsidR="00A42272" w:rsidRDefault="00A42272" w:rsidP="00A42272">
      <w:pPr>
        <w:tabs>
          <w:tab w:val="left" w:pos="2848"/>
          <w:tab w:val="left" w:pos="5197"/>
        </w:tabs>
        <w:ind w:left="597"/>
        <w:jc w:val="both"/>
        <w:rPr>
          <w:i/>
          <w:sz w:val="20"/>
        </w:rPr>
      </w:pPr>
      <w:r>
        <w:rPr>
          <w:i/>
          <w:sz w:val="20"/>
        </w:rPr>
        <w:t>а</w:t>
      </w:r>
      <w:r>
        <w:rPr>
          <w:i/>
          <w:sz w:val="20"/>
        </w:rPr>
        <w:tab/>
        <w:t>б</w:t>
      </w:r>
      <w:r>
        <w:rPr>
          <w:i/>
          <w:sz w:val="20"/>
        </w:rPr>
        <w:tab/>
        <w:t>в</w:t>
      </w:r>
    </w:p>
    <w:p w14:paraId="334D7038" w14:textId="77777777" w:rsidR="00A42272" w:rsidRPr="0076496A" w:rsidRDefault="00A42272" w:rsidP="00A42272">
      <w:pPr>
        <w:spacing w:before="81"/>
        <w:ind w:left="558" w:right="677"/>
        <w:jc w:val="center"/>
        <w:rPr>
          <w:rFonts w:ascii="Times New Roman" w:hAnsi="Times New Roman"/>
          <w:sz w:val="28"/>
          <w:szCs w:val="28"/>
        </w:rPr>
      </w:pPr>
      <w:r w:rsidRPr="0076496A">
        <w:rPr>
          <w:rFonts w:ascii="Times New Roman" w:hAnsi="Times New Roman"/>
          <w:sz w:val="28"/>
          <w:szCs w:val="28"/>
        </w:rPr>
        <w:t>Рис. 1.5. Конструкции зубчатых колес</w:t>
      </w:r>
    </w:p>
    <w:p w14:paraId="3CD6E318" w14:textId="77777777" w:rsidR="00A42272" w:rsidRPr="002A2E7F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2E7F">
        <w:rPr>
          <w:rFonts w:ascii="Times New Roman" w:hAnsi="Times New Roman"/>
          <w:color w:val="000000"/>
          <w:sz w:val="28"/>
          <w:szCs w:val="28"/>
        </w:rPr>
        <w:t>При небольших диаметрах колеса выполняют за одно целое     с валом (</w:t>
      </w:r>
      <w:r w:rsidRPr="002A2E7F">
        <w:rPr>
          <w:rFonts w:ascii="Times New Roman" w:hAnsi="Times New Roman"/>
          <w:i/>
          <w:color w:val="000000"/>
          <w:sz w:val="28"/>
          <w:szCs w:val="28"/>
        </w:rPr>
        <w:t>вал-шестерня</w:t>
      </w:r>
      <w:r w:rsidRPr="002A2E7F">
        <w:rPr>
          <w:rFonts w:ascii="Times New Roman" w:hAnsi="Times New Roman"/>
          <w:color w:val="000000"/>
          <w:sz w:val="28"/>
          <w:szCs w:val="28"/>
        </w:rPr>
        <w:t xml:space="preserve">) (рис. 1.5, </w:t>
      </w:r>
      <w:r w:rsidRPr="002A2E7F">
        <w:rPr>
          <w:rFonts w:ascii="Times New Roman" w:hAnsi="Times New Roman"/>
          <w:i/>
          <w:color w:val="000000"/>
          <w:sz w:val="28"/>
          <w:szCs w:val="28"/>
        </w:rPr>
        <w:t>в</w:t>
      </w:r>
      <w:r w:rsidRPr="002A2E7F">
        <w:rPr>
          <w:rFonts w:ascii="Times New Roman" w:hAnsi="Times New Roman"/>
          <w:color w:val="000000"/>
          <w:sz w:val="28"/>
          <w:szCs w:val="28"/>
        </w:rPr>
        <w:t>). Такая конструкция отличается жесткостью, прочностью и технологичностью. Недостатком является необходимость изготавливать вал из того же материала, что и шестерню, часто более качественного и дорогого, чем требуется.</w:t>
      </w:r>
    </w:p>
    <w:p w14:paraId="27CA0AF6" w14:textId="3FF23D5C" w:rsidR="00A42272" w:rsidRDefault="00A42272" w:rsidP="0017168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2E7F">
        <w:rPr>
          <w:rFonts w:ascii="Times New Roman" w:hAnsi="Times New Roman"/>
          <w:color w:val="000000"/>
          <w:sz w:val="28"/>
          <w:szCs w:val="28"/>
        </w:rPr>
        <w:t>Основными материалами для зубчатых колес являются термически обрабатываемые стали, реже применяются чугуны и неметаллические материалы.</w:t>
      </w:r>
    </w:p>
    <w:p w14:paraId="0D133C83" w14:textId="77777777" w:rsidR="00A42272" w:rsidRPr="002A2E7F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36052975" w14:textId="77777777" w:rsidR="00A42272" w:rsidRPr="002A2E7F" w:rsidRDefault="00A42272" w:rsidP="00A4227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2A2E7F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Параметры зубчатой передачи</w:t>
      </w:r>
    </w:p>
    <w:p w14:paraId="7F144C5C" w14:textId="77777777" w:rsidR="00A42272" w:rsidRPr="002A2E7F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63360" behindDoc="0" locked="0" layoutInCell="1" allowOverlap="1" wp14:anchorId="24D570E2" wp14:editId="2B5848D9">
            <wp:simplePos x="0" y="0"/>
            <wp:positionH relativeFrom="page">
              <wp:posOffset>3195955</wp:posOffset>
            </wp:positionH>
            <wp:positionV relativeFrom="paragraph">
              <wp:posOffset>1064260</wp:posOffset>
            </wp:positionV>
            <wp:extent cx="2140585" cy="1650365"/>
            <wp:effectExtent l="0" t="0" r="0" b="6985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165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2E7F">
        <w:rPr>
          <w:rFonts w:ascii="Times New Roman" w:hAnsi="Times New Roman"/>
          <w:color w:val="000000"/>
          <w:sz w:val="28"/>
          <w:szCs w:val="28"/>
        </w:rPr>
        <w:t xml:space="preserve">Основные параметры эвольвентного прямозубого колеса (рис. 1.6): </w:t>
      </w:r>
      <w:r w:rsidRPr="002A2E7F">
        <w:rPr>
          <w:rFonts w:ascii="Times New Roman" w:hAnsi="Times New Roman"/>
          <w:i/>
          <w:color w:val="000000"/>
          <w:sz w:val="28"/>
          <w:szCs w:val="28"/>
        </w:rPr>
        <w:t xml:space="preserve">р </w:t>
      </w:r>
      <w:r w:rsidRPr="002A2E7F">
        <w:rPr>
          <w:rFonts w:ascii="Times New Roman" w:hAnsi="Times New Roman"/>
          <w:color w:val="000000"/>
          <w:sz w:val="28"/>
          <w:szCs w:val="28"/>
        </w:rPr>
        <w:t xml:space="preserve">– окружной шаг; </w:t>
      </w:r>
      <w:r w:rsidRPr="002A2E7F">
        <w:rPr>
          <w:rFonts w:ascii="Times New Roman" w:hAnsi="Times New Roman"/>
          <w:i/>
          <w:color w:val="000000"/>
          <w:sz w:val="28"/>
          <w:szCs w:val="28"/>
        </w:rPr>
        <w:t xml:space="preserve">d </w:t>
      </w:r>
      <w:r w:rsidRPr="002A2E7F">
        <w:rPr>
          <w:rFonts w:ascii="Times New Roman" w:hAnsi="Times New Roman"/>
          <w:color w:val="000000"/>
          <w:sz w:val="28"/>
          <w:szCs w:val="28"/>
        </w:rPr>
        <w:t xml:space="preserve">– диаметр делительной окружности; </w:t>
      </w:r>
      <w:r w:rsidRPr="002A2E7F">
        <w:rPr>
          <w:rFonts w:ascii="Times New Roman" w:hAnsi="Times New Roman"/>
          <w:i/>
          <w:color w:val="000000"/>
          <w:sz w:val="28"/>
          <w:szCs w:val="28"/>
        </w:rPr>
        <w:t>d</w:t>
      </w:r>
      <w:r w:rsidRPr="002A2E7F">
        <w:rPr>
          <w:rFonts w:ascii="Times New Roman" w:hAnsi="Times New Roman"/>
          <w:i/>
          <w:color w:val="000000"/>
          <w:sz w:val="28"/>
          <w:szCs w:val="28"/>
          <w:vertAlign w:val="subscript"/>
        </w:rPr>
        <w:t>a</w:t>
      </w:r>
      <w:r w:rsidRPr="002A2E7F">
        <w:rPr>
          <w:rFonts w:ascii="Times New Roman" w:hAnsi="Times New Roman"/>
          <w:color w:val="000000"/>
          <w:sz w:val="28"/>
          <w:szCs w:val="28"/>
        </w:rPr>
        <w:t xml:space="preserve">– диаметр вершин зубьев; </w:t>
      </w:r>
      <w:r w:rsidRPr="002A2E7F">
        <w:rPr>
          <w:rFonts w:ascii="Times New Roman" w:hAnsi="Times New Roman"/>
          <w:i/>
          <w:color w:val="000000"/>
          <w:sz w:val="28"/>
          <w:szCs w:val="28"/>
        </w:rPr>
        <w:t>d</w:t>
      </w:r>
      <w:r w:rsidRPr="002A2E7F">
        <w:rPr>
          <w:rFonts w:ascii="Times New Roman" w:hAnsi="Times New Roman"/>
          <w:i/>
          <w:color w:val="000000"/>
          <w:sz w:val="28"/>
          <w:szCs w:val="28"/>
          <w:vertAlign w:val="subscript"/>
        </w:rPr>
        <w:t>f</w:t>
      </w:r>
      <w:r w:rsidRPr="002A2E7F">
        <w:rPr>
          <w:rFonts w:ascii="Times New Roman" w:hAnsi="Times New Roman"/>
          <w:color w:val="000000"/>
          <w:sz w:val="28"/>
          <w:szCs w:val="28"/>
        </w:rPr>
        <w:t xml:space="preserve">– диаметр впадин; </w:t>
      </w:r>
      <w:r w:rsidRPr="002A2E7F">
        <w:rPr>
          <w:rFonts w:ascii="Times New Roman" w:hAnsi="Times New Roman"/>
          <w:i/>
          <w:color w:val="000000"/>
          <w:sz w:val="28"/>
          <w:szCs w:val="28"/>
        </w:rPr>
        <w:t xml:space="preserve">b </w:t>
      </w:r>
      <w:r w:rsidRPr="002A2E7F">
        <w:rPr>
          <w:rFonts w:ascii="Times New Roman" w:hAnsi="Times New Roman"/>
          <w:color w:val="000000"/>
          <w:sz w:val="28"/>
          <w:szCs w:val="28"/>
        </w:rPr>
        <w:t xml:space="preserve">– ширина колеса (зубчатого венца); </w:t>
      </w:r>
      <w:r w:rsidRPr="002A2E7F">
        <w:rPr>
          <w:rFonts w:ascii="Times New Roman" w:hAnsi="Times New Roman"/>
          <w:i/>
          <w:color w:val="000000"/>
          <w:sz w:val="28"/>
          <w:szCs w:val="28"/>
        </w:rPr>
        <w:t xml:space="preserve">h </w:t>
      </w:r>
      <w:r w:rsidRPr="002A2E7F">
        <w:rPr>
          <w:rFonts w:ascii="Times New Roman" w:hAnsi="Times New Roman"/>
          <w:color w:val="000000"/>
          <w:sz w:val="28"/>
          <w:szCs w:val="28"/>
        </w:rPr>
        <w:t>– высота зуба.</w:t>
      </w:r>
    </w:p>
    <w:p w14:paraId="48C263FA" w14:textId="77777777" w:rsidR="00A42272" w:rsidRDefault="00A42272" w:rsidP="00A42272">
      <w:pPr>
        <w:pStyle w:val="a3"/>
        <w:spacing w:before="5"/>
        <w:rPr>
          <w:sz w:val="24"/>
        </w:rPr>
      </w:pPr>
    </w:p>
    <w:p w14:paraId="64823FB7" w14:textId="77777777" w:rsidR="00A42272" w:rsidRPr="002A2E7F" w:rsidRDefault="00A42272" w:rsidP="00A42272">
      <w:pPr>
        <w:spacing w:before="107"/>
        <w:ind w:left="1883" w:hanging="1883"/>
        <w:jc w:val="center"/>
        <w:rPr>
          <w:rFonts w:ascii="Times New Roman" w:hAnsi="Times New Roman"/>
          <w:sz w:val="28"/>
          <w:szCs w:val="28"/>
        </w:rPr>
      </w:pPr>
      <w:r w:rsidRPr="002A2E7F">
        <w:rPr>
          <w:rFonts w:ascii="Times New Roman" w:hAnsi="Times New Roman"/>
          <w:sz w:val="28"/>
          <w:szCs w:val="28"/>
        </w:rPr>
        <w:t>Рис. 1.6. Параметры зубчатого колеса</w:t>
      </w:r>
    </w:p>
    <w:p w14:paraId="73D33DC6" w14:textId="77777777" w:rsidR="00A42272" w:rsidRPr="006D6C9E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D6C9E">
        <w:rPr>
          <w:rFonts w:ascii="Times New Roman" w:hAnsi="Times New Roman"/>
          <w:color w:val="000000"/>
          <w:sz w:val="28"/>
          <w:szCs w:val="28"/>
        </w:rPr>
        <w:t xml:space="preserve">Меньшее колесо зубчатой пары называют </w:t>
      </w:r>
      <w:r w:rsidRPr="006D6C9E">
        <w:rPr>
          <w:rFonts w:ascii="Times New Roman" w:hAnsi="Times New Roman"/>
          <w:i/>
          <w:color w:val="000000"/>
          <w:sz w:val="28"/>
          <w:szCs w:val="28"/>
        </w:rPr>
        <w:t>шестерней</w:t>
      </w:r>
      <w:r w:rsidRPr="006D6C9E">
        <w:rPr>
          <w:rFonts w:ascii="Times New Roman" w:hAnsi="Times New Roman"/>
          <w:color w:val="000000"/>
          <w:sz w:val="28"/>
          <w:szCs w:val="28"/>
        </w:rPr>
        <w:t xml:space="preserve">, а большее – </w:t>
      </w:r>
      <w:r w:rsidRPr="006D6C9E">
        <w:rPr>
          <w:rFonts w:ascii="Times New Roman" w:hAnsi="Times New Roman"/>
          <w:i/>
          <w:color w:val="000000"/>
          <w:sz w:val="28"/>
          <w:szCs w:val="28"/>
        </w:rPr>
        <w:t>колесом</w:t>
      </w:r>
      <w:r w:rsidRPr="006D6C9E">
        <w:rPr>
          <w:rFonts w:ascii="Times New Roman" w:hAnsi="Times New Roman"/>
          <w:color w:val="000000"/>
          <w:sz w:val="28"/>
          <w:szCs w:val="28"/>
        </w:rPr>
        <w:t>.</w:t>
      </w:r>
    </w:p>
    <w:p w14:paraId="09F5BD29" w14:textId="77777777" w:rsidR="00A42272" w:rsidRPr="006D6C9E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D6C9E">
        <w:rPr>
          <w:rFonts w:ascii="Times New Roman" w:hAnsi="Times New Roman"/>
          <w:color w:val="000000"/>
          <w:sz w:val="28"/>
          <w:szCs w:val="28"/>
        </w:rPr>
        <w:t>Передаточное отношение зубчатой передачи:</w:t>
      </w:r>
    </w:p>
    <w:p w14:paraId="3366747C" w14:textId="77777777" w:rsidR="00A42272" w:rsidRPr="006D6C9E" w:rsidRDefault="00A42272" w:rsidP="00A42272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6D6C9E">
        <w:rPr>
          <w:rFonts w:ascii="Times New Roman" w:hAnsi="Times New Roman"/>
          <w:i/>
          <w:color w:val="000000"/>
          <w:sz w:val="28"/>
          <w:szCs w:val="28"/>
        </w:rPr>
        <w:t xml:space="preserve">i = </w:t>
      </w:r>
      <w:r w:rsidRPr="006D6C9E">
        <w:rPr>
          <w:rFonts w:ascii="Times New Roman" w:hAnsi="Times New Roman"/>
          <w:color w:val="000000"/>
          <w:sz w:val="28"/>
          <w:szCs w:val="28"/>
        </w:rPr>
        <w:t>ω</w:t>
      </w:r>
      <w:r w:rsidRPr="006D6C9E">
        <w:rPr>
          <w:rFonts w:ascii="Times New Roman" w:hAnsi="Times New Roman"/>
          <w:color w:val="000000"/>
          <w:sz w:val="28"/>
          <w:szCs w:val="28"/>
          <w:vertAlign w:val="subscript"/>
        </w:rPr>
        <w:t>1</w:t>
      </w:r>
      <w:r w:rsidRPr="006D6C9E">
        <w:rPr>
          <w:rFonts w:ascii="Times New Roman" w:hAnsi="Times New Roman"/>
          <w:i/>
          <w:color w:val="000000"/>
          <w:sz w:val="28"/>
          <w:szCs w:val="28"/>
        </w:rPr>
        <w:t xml:space="preserve">/ </w:t>
      </w:r>
      <w:r w:rsidRPr="006D6C9E">
        <w:rPr>
          <w:rFonts w:ascii="Times New Roman" w:hAnsi="Times New Roman"/>
          <w:color w:val="000000"/>
          <w:sz w:val="28"/>
          <w:szCs w:val="28"/>
        </w:rPr>
        <w:t>ω</w:t>
      </w:r>
      <w:r w:rsidRPr="006D6C9E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6D6C9E">
        <w:rPr>
          <w:rFonts w:ascii="Times New Roman" w:hAnsi="Times New Roman"/>
          <w:i/>
          <w:color w:val="000000"/>
          <w:sz w:val="28"/>
          <w:szCs w:val="28"/>
        </w:rPr>
        <w:t>= z</w:t>
      </w:r>
      <w:r w:rsidRPr="006D6C9E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6D6C9E">
        <w:rPr>
          <w:rFonts w:ascii="Times New Roman" w:hAnsi="Times New Roman"/>
          <w:i/>
          <w:color w:val="000000"/>
          <w:sz w:val="28"/>
          <w:szCs w:val="28"/>
        </w:rPr>
        <w:t>/ z</w:t>
      </w:r>
      <w:r w:rsidRPr="006D6C9E">
        <w:rPr>
          <w:rFonts w:ascii="Times New Roman" w:hAnsi="Times New Roman"/>
          <w:color w:val="000000"/>
          <w:sz w:val="28"/>
          <w:szCs w:val="28"/>
          <w:vertAlign w:val="subscript"/>
        </w:rPr>
        <w:t>1</w:t>
      </w:r>
      <w:r w:rsidRPr="006D6C9E">
        <w:rPr>
          <w:rFonts w:ascii="Times New Roman" w:hAnsi="Times New Roman"/>
          <w:color w:val="000000"/>
          <w:sz w:val="28"/>
          <w:szCs w:val="28"/>
        </w:rPr>
        <w:t>,</w:t>
      </w:r>
    </w:p>
    <w:p w14:paraId="7C8F816D" w14:textId="77777777" w:rsidR="00A42272" w:rsidRPr="006D6C9E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D6C9E">
        <w:rPr>
          <w:rFonts w:ascii="Times New Roman" w:hAnsi="Times New Roman"/>
          <w:color w:val="000000"/>
          <w:sz w:val="28"/>
          <w:szCs w:val="28"/>
        </w:rPr>
        <w:t>где ω</w:t>
      </w:r>
      <w:r w:rsidRPr="006D6C9E">
        <w:rPr>
          <w:rFonts w:ascii="Times New Roman" w:hAnsi="Times New Roman"/>
          <w:color w:val="000000"/>
          <w:sz w:val="28"/>
          <w:szCs w:val="28"/>
          <w:vertAlign w:val="subscript"/>
        </w:rPr>
        <w:t>1</w:t>
      </w:r>
      <w:r w:rsidRPr="006D6C9E">
        <w:rPr>
          <w:rFonts w:ascii="Times New Roman" w:hAnsi="Times New Roman"/>
          <w:color w:val="000000"/>
          <w:sz w:val="28"/>
          <w:szCs w:val="28"/>
        </w:rPr>
        <w:t>, ω</w:t>
      </w:r>
      <w:r w:rsidRPr="006D6C9E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6D6C9E">
        <w:rPr>
          <w:rFonts w:ascii="Times New Roman" w:hAnsi="Times New Roman"/>
          <w:color w:val="000000"/>
          <w:sz w:val="28"/>
          <w:szCs w:val="28"/>
        </w:rPr>
        <w:t xml:space="preserve"> – угловые скорости соответственно шестерни и колеса;</w:t>
      </w:r>
    </w:p>
    <w:p w14:paraId="28651E45" w14:textId="77777777" w:rsidR="00A42272" w:rsidRPr="006D6C9E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D6C9E">
        <w:rPr>
          <w:rFonts w:ascii="Times New Roman" w:hAnsi="Times New Roman"/>
          <w:i/>
          <w:color w:val="000000"/>
          <w:sz w:val="28"/>
          <w:szCs w:val="28"/>
        </w:rPr>
        <w:t>z</w:t>
      </w:r>
      <w:r w:rsidRPr="006D6C9E">
        <w:rPr>
          <w:rFonts w:ascii="Times New Roman" w:hAnsi="Times New Roman"/>
          <w:color w:val="000000"/>
          <w:sz w:val="28"/>
          <w:szCs w:val="28"/>
          <w:vertAlign w:val="subscript"/>
        </w:rPr>
        <w:t>1</w:t>
      </w:r>
      <w:r w:rsidRPr="006D6C9E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6D6C9E">
        <w:rPr>
          <w:rFonts w:ascii="Times New Roman" w:hAnsi="Times New Roman"/>
          <w:i/>
          <w:color w:val="000000"/>
          <w:sz w:val="28"/>
          <w:szCs w:val="28"/>
        </w:rPr>
        <w:t>z</w:t>
      </w:r>
      <w:r w:rsidRPr="006D6C9E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6D6C9E">
        <w:rPr>
          <w:rFonts w:ascii="Times New Roman" w:hAnsi="Times New Roman"/>
          <w:i/>
          <w:color w:val="000000"/>
          <w:sz w:val="28"/>
          <w:szCs w:val="28"/>
        </w:rPr>
        <w:t xml:space="preserve">– </w:t>
      </w:r>
      <w:r w:rsidRPr="006D6C9E">
        <w:rPr>
          <w:rFonts w:ascii="Times New Roman" w:hAnsi="Times New Roman"/>
          <w:color w:val="000000"/>
          <w:sz w:val="28"/>
          <w:szCs w:val="28"/>
        </w:rPr>
        <w:t>числа зубьев шестерни и колеса.</w:t>
      </w:r>
    </w:p>
    <w:p w14:paraId="246352A9" w14:textId="77777777" w:rsidR="00A42272" w:rsidRPr="006D6C9E" w:rsidRDefault="00A42272" w:rsidP="00A4227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D6C9E">
        <w:rPr>
          <w:rFonts w:ascii="Times New Roman" w:hAnsi="Times New Roman"/>
          <w:b/>
          <w:bCs/>
          <w:color w:val="000000"/>
          <w:sz w:val="28"/>
          <w:szCs w:val="28"/>
        </w:rPr>
        <w:t>Валы</w:t>
      </w:r>
    </w:p>
    <w:p w14:paraId="1166F3F1" w14:textId="77777777" w:rsidR="00A42272" w:rsidRPr="006D6C9E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D6C9E">
        <w:rPr>
          <w:rFonts w:ascii="Times New Roman" w:hAnsi="Times New Roman"/>
          <w:color w:val="000000"/>
          <w:sz w:val="28"/>
          <w:szCs w:val="28"/>
        </w:rPr>
        <w:t xml:space="preserve">Валы поддерживают закрепленные на них детали и передают вращающий момент. Они могут быть </w:t>
      </w:r>
      <w:r w:rsidRPr="006D6C9E">
        <w:rPr>
          <w:rFonts w:ascii="Times New Roman" w:hAnsi="Times New Roman"/>
          <w:i/>
          <w:color w:val="000000"/>
          <w:sz w:val="28"/>
          <w:szCs w:val="28"/>
        </w:rPr>
        <w:t xml:space="preserve">гладкими </w:t>
      </w:r>
      <w:r w:rsidRPr="006D6C9E">
        <w:rPr>
          <w:rFonts w:ascii="Times New Roman" w:hAnsi="Times New Roman"/>
          <w:color w:val="000000"/>
          <w:sz w:val="28"/>
          <w:szCs w:val="28"/>
        </w:rPr>
        <w:t xml:space="preserve">(рис. 1.7, </w:t>
      </w:r>
      <w:r w:rsidRPr="006D6C9E">
        <w:rPr>
          <w:rFonts w:ascii="Times New Roman" w:hAnsi="Times New Roman"/>
          <w:i/>
          <w:color w:val="000000"/>
          <w:sz w:val="28"/>
          <w:szCs w:val="28"/>
        </w:rPr>
        <w:t>а</w:t>
      </w:r>
      <w:r w:rsidRPr="006D6C9E">
        <w:rPr>
          <w:rFonts w:ascii="Times New Roman" w:hAnsi="Times New Roman"/>
          <w:color w:val="000000"/>
          <w:sz w:val="28"/>
          <w:szCs w:val="28"/>
        </w:rPr>
        <w:t xml:space="preserve">) или </w:t>
      </w:r>
      <w:r w:rsidRPr="006D6C9E">
        <w:rPr>
          <w:rFonts w:ascii="Times New Roman" w:hAnsi="Times New Roman"/>
          <w:i/>
          <w:color w:val="000000"/>
          <w:sz w:val="28"/>
          <w:szCs w:val="28"/>
        </w:rPr>
        <w:t xml:space="preserve">ступенчатыми </w:t>
      </w:r>
      <w:r w:rsidRPr="006D6C9E">
        <w:rPr>
          <w:rFonts w:ascii="Times New Roman" w:hAnsi="Times New Roman"/>
          <w:color w:val="000000"/>
          <w:sz w:val="28"/>
          <w:szCs w:val="28"/>
        </w:rPr>
        <w:t xml:space="preserve">(рис. 1.7, </w:t>
      </w:r>
      <w:r w:rsidRPr="006D6C9E">
        <w:rPr>
          <w:rFonts w:ascii="Times New Roman" w:hAnsi="Times New Roman"/>
          <w:i/>
          <w:color w:val="000000"/>
          <w:sz w:val="28"/>
          <w:szCs w:val="28"/>
        </w:rPr>
        <w:t>б</w:t>
      </w:r>
      <w:r w:rsidRPr="006D6C9E">
        <w:rPr>
          <w:rFonts w:ascii="Times New Roman" w:hAnsi="Times New Roman"/>
          <w:color w:val="000000"/>
          <w:sz w:val="28"/>
          <w:szCs w:val="28"/>
        </w:rPr>
        <w:t>).</w:t>
      </w:r>
    </w:p>
    <w:p w14:paraId="35A91029" w14:textId="77777777" w:rsidR="00A42272" w:rsidRPr="006D6C9E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D6C9E">
        <w:rPr>
          <w:rFonts w:ascii="Times New Roman" w:hAnsi="Times New Roman"/>
          <w:color w:val="000000"/>
          <w:sz w:val="28"/>
          <w:szCs w:val="28"/>
        </w:rPr>
        <w:t>Ступенчатая форма вала упрощает сборку, позволяет рационально использовать металл за счет уменьшения размеров менее нагруженных участков, обеспечивая равно прочность конструкции. Уступы вала служат для фиксации деталей в осевом направлении.</w:t>
      </w:r>
    </w:p>
    <w:p w14:paraId="23AD26DA" w14:textId="5CDADB8A" w:rsidR="00A42272" w:rsidRPr="006D6C9E" w:rsidRDefault="00A42272" w:rsidP="0028538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D6C9E">
        <w:rPr>
          <w:rFonts w:ascii="Times New Roman" w:hAnsi="Times New Roman"/>
          <w:color w:val="000000"/>
          <w:sz w:val="28"/>
          <w:szCs w:val="28"/>
        </w:rPr>
        <w:t>Гладкие валы имеют один номинальный диаметр, а участки под различные детали отличаются допусками размеров и шероховатостью поверхностей.</w:t>
      </w:r>
    </w:p>
    <w:p w14:paraId="44B84672" w14:textId="77777777" w:rsidR="00A42272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6C7367AA" w14:textId="3B18D825" w:rsidR="00A42272" w:rsidRDefault="00A42272" w:rsidP="00A42272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sz w:val="20"/>
          <w:lang w:eastAsia="ru-RU"/>
        </w:rPr>
        <w:drawing>
          <wp:inline distT="0" distB="0" distL="0" distR="0" wp14:anchorId="74EF6FE4" wp14:editId="555DABA6">
            <wp:extent cx="2847975" cy="10477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0074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4328CBC9" w14:textId="5BF371B7" w:rsidR="00B60074" w:rsidRPr="00202BBC" w:rsidRDefault="00B60074" w:rsidP="00A42272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</w:t>
      </w:r>
    </w:p>
    <w:p w14:paraId="225CE650" w14:textId="255E55B8" w:rsidR="00A42272" w:rsidRDefault="00A42272" w:rsidP="0028538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4384" behindDoc="0" locked="0" layoutInCell="1" allowOverlap="1" wp14:anchorId="5F08874F" wp14:editId="653BBF0F">
            <wp:simplePos x="0" y="0"/>
            <wp:positionH relativeFrom="page">
              <wp:posOffset>2569210</wp:posOffset>
            </wp:positionH>
            <wp:positionV relativeFrom="paragraph">
              <wp:posOffset>328295</wp:posOffset>
            </wp:positionV>
            <wp:extent cx="2950845" cy="1583055"/>
            <wp:effectExtent l="0" t="0" r="1905" b="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158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389">
        <w:rPr>
          <w:rFonts w:ascii="Times New Roman" w:hAnsi="Times New Roman"/>
          <w:sz w:val="28"/>
          <w:szCs w:val="28"/>
        </w:rPr>
        <w:t xml:space="preserve">                                                                     </w:t>
      </w:r>
    </w:p>
    <w:p w14:paraId="60FC40C9" w14:textId="77777777" w:rsidR="00A42272" w:rsidRDefault="00A42272" w:rsidP="00A4227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</w:p>
    <w:p w14:paraId="484E41ED" w14:textId="77777777" w:rsidR="00A42272" w:rsidRPr="0093629B" w:rsidRDefault="00A42272" w:rsidP="00A4227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3629B">
        <w:rPr>
          <w:rFonts w:ascii="Times New Roman" w:hAnsi="Times New Roman"/>
          <w:sz w:val="28"/>
          <w:szCs w:val="28"/>
        </w:rPr>
        <w:t>Рис. 1.7. Конструкции валов</w:t>
      </w:r>
    </w:p>
    <w:p w14:paraId="7D43F1F1" w14:textId="77777777" w:rsidR="00A42272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629B">
        <w:rPr>
          <w:rFonts w:ascii="Times New Roman" w:hAnsi="Times New Roman"/>
          <w:sz w:val="28"/>
          <w:szCs w:val="28"/>
        </w:rPr>
        <w:t>Концевые участки валов делают цилиндрическими или коническими. Посадка деталей на конус обеспечивает легкость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93629B">
        <w:rPr>
          <w:rFonts w:ascii="Times New Roman" w:hAnsi="Times New Roman"/>
          <w:sz w:val="28"/>
          <w:szCs w:val="28"/>
        </w:rPr>
        <w:t>сборки и разборки, возможность создания любого натяга. Цилиндрические концы валов проще в изготовлении.</w:t>
      </w:r>
    </w:p>
    <w:p w14:paraId="32A5AA61" w14:textId="77777777" w:rsidR="00A42272" w:rsidRPr="0093629B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629B">
        <w:rPr>
          <w:rFonts w:ascii="Times New Roman" w:hAnsi="Times New Roman"/>
          <w:sz w:val="28"/>
          <w:szCs w:val="28"/>
        </w:rPr>
        <w:t>Основными материалами валов являются углеродистые и легированные стали благодаря их прочности, большому модулю упругости, способности к упрочнению.</w:t>
      </w:r>
    </w:p>
    <w:p w14:paraId="18862096" w14:textId="4B28D613" w:rsidR="00A42272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8A98711" w14:textId="77777777" w:rsidR="0017168A" w:rsidRPr="0093629B" w:rsidRDefault="0017168A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C9CC9B2" w14:textId="77777777" w:rsidR="00A42272" w:rsidRDefault="00A42272" w:rsidP="00A4227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93629B">
        <w:rPr>
          <w:rFonts w:ascii="Times New Roman" w:hAnsi="Times New Roman"/>
          <w:b/>
          <w:bCs/>
          <w:sz w:val="28"/>
          <w:szCs w:val="28"/>
        </w:rPr>
        <w:t>Соединение валов с деталями</w:t>
      </w:r>
    </w:p>
    <w:p w14:paraId="55F29C23" w14:textId="77777777" w:rsidR="00A42272" w:rsidRPr="0093629B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575CC8E6" w14:textId="77777777" w:rsidR="00A42272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629B">
        <w:rPr>
          <w:rFonts w:ascii="Times New Roman" w:hAnsi="Times New Roman"/>
          <w:sz w:val="28"/>
          <w:szCs w:val="28"/>
        </w:rPr>
        <w:t>Передачу вращающего момента от вала к ступицам деталей осуществляют с помощью соединений вал-втулка: шпоночных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93629B">
        <w:rPr>
          <w:rFonts w:ascii="Times New Roman" w:hAnsi="Times New Roman"/>
          <w:sz w:val="28"/>
          <w:szCs w:val="28"/>
        </w:rPr>
        <w:t xml:space="preserve">(рис. 1.8, </w:t>
      </w:r>
      <w:r w:rsidRPr="0093629B">
        <w:rPr>
          <w:rFonts w:ascii="Times New Roman" w:hAnsi="Times New Roman"/>
          <w:i/>
          <w:sz w:val="28"/>
          <w:szCs w:val="28"/>
        </w:rPr>
        <w:t>а</w:t>
      </w:r>
      <w:r w:rsidRPr="0093629B">
        <w:rPr>
          <w:rFonts w:ascii="Times New Roman" w:hAnsi="Times New Roman"/>
          <w:sz w:val="28"/>
          <w:szCs w:val="28"/>
        </w:rPr>
        <w:t xml:space="preserve">), </w:t>
      </w:r>
      <w:r w:rsidRPr="0093629B">
        <w:rPr>
          <w:rFonts w:ascii="Times New Roman" w:hAnsi="Times New Roman"/>
          <w:i/>
          <w:sz w:val="28"/>
          <w:szCs w:val="28"/>
        </w:rPr>
        <w:t xml:space="preserve">шлицевых </w:t>
      </w:r>
      <w:r w:rsidRPr="0093629B">
        <w:rPr>
          <w:rFonts w:ascii="Times New Roman" w:hAnsi="Times New Roman"/>
          <w:sz w:val="28"/>
          <w:szCs w:val="28"/>
        </w:rPr>
        <w:t xml:space="preserve">(рис. 1.8, </w:t>
      </w:r>
      <w:r w:rsidRPr="0093629B">
        <w:rPr>
          <w:rFonts w:ascii="Times New Roman" w:hAnsi="Times New Roman"/>
          <w:i/>
          <w:sz w:val="28"/>
          <w:szCs w:val="28"/>
        </w:rPr>
        <w:t>б</w:t>
      </w:r>
      <w:r w:rsidRPr="0093629B">
        <w:rPr>
          <w:rFonts w:ascii="Times New Roman" w:hAnsi="Times New Roman"/>
          <w:sz w:val="28"/>
          <w:szCs w:val="28"/>
        </w:rPr>
        <w:t xml:space="preserve">), </w:t>
      </w:r>
      <w:r w:rsidRPr="0093629B">
        <w:rPr>
          <w:rFonts w:ascii="Times New Roman" w:hAnsi="Times New Roman"/>
          <w:i/>
          <w:sz w:val="28"/>
          <w:szCs w:val="28"/>
        </w:rPr>
        <w:t xml:space="preserve">соединений с натягом </w:t>
      </w:r>
      <w:r w:rsidRPr="0093629B">
        <w:rPr>
          <w:rFonts w:ascii="Times New Roman" w:hAnsi="Times New Roman"/>
          <w:sz w:val="28"/>
          <w:szCs w:val="28"/>
        </w:rPr>
        <w:t xml:space="preserve">(рис. 1.8, </w:t>
      </w:r>
      <w:r w:rsidRPr="0093629B">
        <w:rPr>
          <w:rFonts w:ascii="Times New Roman" w:hAnsi="Times New Roman"/>
          <w:i/>
          <w:sz w:val="28"/>
          <w:szCs w:val="28"/>
        </w:rPr>
        <w:t>в</w:t>
      </w:r>
      <w:r w:rsidRPr="0093629B">
        <w:rPr>
          <w:rFonts w:ascii="Times New Roman" w:hAnsi="Times New Roman"/>
          <w:sz w:val="28"/>
          <w:szCs w:val="28"/>
        </w:rPr>
        <w:t xml:space="preserve">), </w:t>
      </w:r>
      <w:r w:rsidRPr="0093629B">
        <w:rPr>
          <w:rFonts w:ascii="Times New Roman" w:hAnsi="Times New Roman"/>
          <w:i/>
          <w:sz w:val="28"/>
          <w:szCs w:val="28"/>
        </w:rPr>
        <w:t xml:space="preserve">профильных </w:t>
      </w:r>
      <w:r w:rsidRPr="0093629B">
        <w:rPr>
          <w:rFonts w:ascii="Times New Roman" w:hAnsi="Times New Roman"/>
          <w:sz w:val="28"/>
          <w:szCs w:val="28"/>
        </w:rPr>
        <w:t>и др.</w:t>
      </w:r>
    </w:p>
    <w:p w14:paraId="1D9405C2" w14:textId="77777777" w:rsidR="00A42272" w:rsidRPr="0093629B" w:rsidRDefault="00A42272" w:rsidP="00A4227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01D88BA" wp14:editId="48131F16">
                <wp:extent cx="3971290" cy="1191260"/>
                <wp:effectExtent l="0" t="635" r="3175" b="0"/>
                <wp:docPr id="18" name="Групп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1290" cy="1191260"/>
                          <a:chOff x="0" y="0"/>
                          <a:chExt cx="6254" cy="1876"/>
                        </a:xfrm>
                      </wpg:grpSpPr>
                      <pic:pic xmlns:pic="http://schemas.openxmlformats.org/drawingml/2006/picture">
                        <pic:nvPicPr>
                          <pic:cNvPr id="19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2" y="532"/>
                            <a:ext cx="1832" cy="9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1"/>
                            <a:ext cx="1970" cy="9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8" y="0"/>
                            <a:ext cx="2411" cy="18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7CA84C8" id="Группа 18" o:spid="_x0000_s1026" style="width:312.7pt;height:93.8pt;mso-position-horizontal-relative:char;mso-position-vertical-relative:line" coordsize="6254,1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6" o:spid="_x0000_s1027" type="#_x0000_t75" style="position:absolute;left:4422;top:532;width:1832;height: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">
                  <v:imagedata r:id="rId20" o:title=""/>
                </v:shape>
                <v:shape id="Picture 457" o:spid="_x0000_s1028" type="#_x0000_t75" style="position:absolute;top:391;width:1970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">
                  <v:imagedata r:id="rId21" o:title=""/>
                </v:shape>
                <v:shape id="Picture 458" o:spid="_x0000_s1029" type="#_x0000_t75" style="position:absolute;left:2018;width:2411;height:1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">
                  <v:imagedata r:id="rId22" o:title=""/>
                </v:shape>
                <w10:anchorlock/>
              </v:group>
            </w:pict>
          </mc:Fallback>
        </mc:AlternateContent>
      </w:r>
    </w:p>
    <w:p w14:paraId="52ADB406" w14:textId="77777777" w:rsidR="00A42272" w:rsidRDefault="00A42272" w:rsidP="00A422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а                                б                           в</w:t>
      </w:r>
    </w:p>
    <w:p w14:paraId="6CE02E22" w14:textId="77777777" w:rsidR="00A42272" w:rsidRPr="00E7770A" w:rsidRDefault="00A42272" w:rsidP="00A42272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E7770A">
        <w:rPr>
          <w:rFonts w:ascii="Times New Roman" w:hAnsi="Times New Roman"/>
          <w:sz w:val="28"/>
          <w:szCs w:val="28"/>
        </w:rPr>
        <w:t>Рис. 1.8. Соединения вал-втулка</w:t>
      </w:r>
    </w:p>
    <w:p w14:paraId="6F56B407" w14:textId="77777777" w:rsidR="00A42272" w:rsidRPr="00E7770A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770A">
        <w:rPr>
          <w:rFonts w:ascii="Times New Roman" w:hAnsi="Times New Roman"/>
          <w:sz w:val="28"/>
          <w:szCs w:val="28"/>
        </w:rPr>
        <w:t xml:space="preserve">Для закрепления деталей в осевом направлении и передачи осевых усилий применяют </w:t>
      </w:r>
      <w:r w:rsidRPr="00E7770A">
        <w:rPr>
          <w:rFonts w:ascii="Times New Roman" w:hAnsi="Times New Roman"/>
          <w:i/>
          <w:sz w:val="28"/>
          <w:szCs w:val="28"/>
        </w:rPr>
        <w:t xml:space="preserve">уступы вала </w:t>
      </w:r>
      <w:r w:rsidRPr="00E7770A">
        <w:rPr>
          <w:rFonts w:ascii="Times New Roman" w:hAnsi="Times New Roman"/>
          <w:sz w:val="28"/>
          <w:szCs w:val="28"/>
        </w:rPr>
        <w:t xml:space="preserve">(рис. 1.9, </w:t>
      </w:r>
      <w:r w:rsidRPr="00E7770A">
        <w:rPr>
          <w:rFonts w:ascii="Times New Roman" w:hAnsi="Times New Roman"/>
          <w:i/>
          <w:sz w:val="28"/>
          <w:szCs w:val="28"/>
        </w:rPr>
        <w:t>а</w:t>
      </w:r>
      <w:r w:rsidRPr="00E7770A">
        <w:rPr>
          <w:rFonts w:ascii="Times New Roman" w:hAnsi="Times New Roman"/>
          <w:sz w:val="28"/>
          <w:szCs w:val="28"/>
        </w:rPr>
        <w:t xml:space="preserve">), </w:t>
      </w:r>
      <w:r w:rsidRPr="00E7770A">
        <w:rPr>
          <w:rFonts w:ascii="Times New Roman" w:hAnsi="Times New Roman"/>
          <w:i/>
          <w:sz w:val="28"/>
          <w:szCs w:val="28"/>
        </w:rPr>
        <w:t xml:space="preserve">распорные втулки </w:t>
      </w:r>
      <w:r w:rsidRPr="00E7770A">
        <w:rPr>
          <w:rFonts w:ascii="Times New Roman" w:hAnsi="Times New Roman"/>
          <w:sz w:val="28"/>
          <w:szCs w:val="28"/>
        </w:rPr>
        <w:t xml:space="preserve">(рис. 1.9, </w:t>
      </w:r>
      <w:r w:rsidRPr="00E7770A">
        <w:rPr>
          <w:rFonts w:ascii="Times New Roman" w:hAnsi="Times New Roman"/>
          <w:i/>
          <w:sz w:val="28"/>
          <w:szCs w:val="28"/>
        </w:rPr>
        <w:t>б</w:t>
      </w:r>
      <w:r w:rsidRPr="00E7770A">
        <w:rPr>
          <w:rFonts w:ascii="Times New Roman" w:hAnsi="Times New Roman"/>
          <w:sz w:val="28"/>
          <w:szCs w:val="28"/>
        </w:rPr>
        <w:t xml:space="preserve">), </w:t>
      </w:r>
      <w:r w:rsidRPr="00E7770A">
        <w:rPr>
          <w:rFonts w:ascii="Times New Roman" w:hAnsi="Times New Roman"/>
          <w:i/>
          <w:sz w:val="28"/>
          <w:szCs w:val="28"/>
        </w:rPr>
        <w:t xml:space="preserve">пружинные кольца </w:t>
      </w:r>
      <w:r w:rsidRPr="00E7770A">
        <w:rPr>
          <w:rFonts w:ascii="Times New Roman" w:hAnsi="Times New Roman"/>
          <w:sz w:val="28"/>
          <w:szCs w:val="28"/>
        </w:rPr>
        <w:t xml:space="preserve">(рис. 1.9, </w:t>
      </w:r>
      <w:r w:rsidRPr="00E7770A">
        <w:rPr>
          <w:rFonts w:ascii="Times New Roman" w:hAnsi="Times New Roman"/>
          <w:i/>
          <w:sz w:val="28"/>
          <w:szCs w:val="28"/>
        </w:rPr>
        <w:t>в</w:t>
      </w:r>
      <w:r w:rsidRPr="00E7770A">
        <w:rPr>
          <w:rFonts w:ascii="Times New Roman" w:hAnsi="Times New Roman"/>
          <w:sz w:val="28"/>
          <w:szCs w:val="28"/>
        </w:rPr>
        <w:t xml:space="preserve">), штифты, </w:t>
      </w:r>
      <w:r w:rsidRPr="00E7770A">
        <w:rPr>
          <w:rFonts w:ascii="Times New Roman" w:hAnsi="Times New Roman"/>
          <w:i/>
          <w:sz w:val="28"/>
          <w:szCs w:val="28"/>
        </w:rPr>
        <w:t xml:space="preserve">установочные винты </w:t>
      </w:r>
      <w:r w:rsidRPr="00E7770A">
        <w:rPr>
          <w:rFonts w:ascii="Times New Roman" w:hAnsi="Times New Roman"/>
          <w:sz w:val="28"/>
          <w:szCs w:val="28"/>
        </w:rPr>
        <w:t xml:space="preserve">(рис. 1.9, </w:t>
      </w:r>
      <w:r w:rsidRPr="00E7770A">
        <w:rPr>
          <w:rFonts w:ascii="Times New Roman" w:hAnsi="Times New Roman"/>
          <w:i/>
          <w:sz w:val="28"/>
          <w:szCs w:val="28"/>
        </w:rPr>
        <w:t>г</w:t>
      </w:r>
      <w:r w:rsidRPr="00E7770A">
        <w:rPr>
          <w:rFonts w:ascii="Times New Roman" w:hAnsi="Times New Roman"/>
          <w:sz w:val="28"/>
          <w:szCs w:val="28"/>
        </w:rPr>
        <w:t xml:space="preserve">), </w:t>
      </w:r>
      <w:r w:rsidRPr="00E7770A">
        <w:rPr>
          <w:rFonts w:ascii="Times New Roman" w:hAnsi="Times New Roman"/>
          <w:i/>
          <w:sz w:val="28"/>
          <w:szCs w:val="28"/>
        </w:rPr>
        <w:t xml:space="preserve">концевые  шайбы </w:t>
      </w:r>
      <w:r w:rsidRPr="00E7770A">
        <w:rPr>
          <w:rFonts w:ascii="Times New Roman" w:hAnsi="Times New Roman"/>
          <w:sz w:val="28"/>
          <w:szCs w:val="28"/>
        </w:rPr>
        <w:t xml:space="preserve">(рис. 1.9, </w:t>
      </w:r>
      <w:r w:rsidRPr="00E7770A">
        <w:rPr>
          <w:rFonts w:ascii="Times New Roman" w:hAnsi="Times New Roman"/>
          <w:i/>
          <w:sz w:val="28"/>
          <w:szCs w:val="28"/>
        </w:rPr>
        <w:t>д</w:t>
      </w:r>
      <w:r w:rsidRPr="00E7770A">
        <w:rPr>
          <w:rFonts w:ascii="Times New Roman" w:hAnsi="Times New Roman"/>
          <w:sz w:val="28"/>
          <w:szCs w:val="28"/>
        </w:rPr>
        <w:t xml:space="preserve">), </w:t>
      </w:r>
      <w:r w:rsidRPr="00E7770A">
        <w:rPr>
          <w:rFonts w:ascii="Times New Roman" w:hAnsi="Times New Roman"/>
          <w:i/>
          <w:sz w:val="28"/>
          <w:szCs w:val="28"/>
        </w:rPr>
        <w:t xml:space="preserve">гайки </w:t>
      </w:r>
      <w:r w:rsidRPr="00E7770A">
        <w:rPr>
          <w:rFonts w:ascii="Times New Roman" w:hAnsi="Times New Roman"/>
          <w:sz w:val="28"/>
          <w:szCs w:val="28"/>
        </w:rPr>
        <w:t xml:space="preserve">(рис. 1.9, </w:t>
      </w:r>
      <w:r w:rsidRPr="00E7770A">
        <w:rPr>
          <w:rFonts w:ascii="Times New Roman" w:hAnsi="Times New Roman"/>
          <w:i/>
          <w:sz w:val="28"/>
          <w:szCs w:val="28"/>
        </w:rPr>
        <w:t>е</w:t>
      </w:r>
      <w:r w:rsidRPr="00E7770A">
        <w:rPr>
          <w:rFonts w:ascii="Times New Roman" w:hAnsi="Times New Roman"/>
          <w:sz w:val="28"/>
          <w:szCs w:val="28"/>
        </w:rPr>
        <w:t xml:space="preserve">)      и другие, либо устанавливают дополнительные кольца (рис. 1.9, </w:t>
      </w:r>
      <w:r w:rsidRPr="00E7770A">
        <w:rPr>
          <w:rFonts w:ascii="Times New Roman" w:hAnsi="Times New Roman"/>
          <w:i/>
          <w:sz w:val="28"/>
          <w:szCs w:val="28"/>
        </w:rPr>
        <w:t>ж</w:t>
      </w:r>
      <w:r w:rsidRPr="00E7770A">
        <w:rPr>
          <w:rFonts w:ascii="Times New Roman" w:hAnsi="Times New Roman"/>
          <w:sz w:val="28"/>
          <w:szCs w:val="28"/>
        </w:rPr>
        <w:t>).</w:t>
      </w:r>
    </w:p>
    <w:p w14:paraId="3C120304" w14:textId="2B956861" w:rsidR="00A42272" w:rsidRPr="00FF4CFF" w:rsidRDefault="00FF4CFF" w:rsidP="00FF4C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5408" behindDoc="0" locked="0" layoutInCell="1" allowOverlap="1" wp14:anchorId="209C6ED4" wp14:editId="16171B8B">
            <wp:simplePos x="0" y="0"/>
            <wp:positionH relativeFrom="page">
              <wp:posOffset>1390650</wp:posOffset>
            </wp:positionH>
            <wp:positionV relativeFrom="paragraph">
              <wp:posOffset>206375</wp:posOffset>
            </wp:positionV>
            <wp:extent cx="5238750" cy="2590800"/>
            <wp:effectExtent l="0" t="0" r="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0A966F" w14:textId="77777777" w:rsidR="00A42272" w:rsidRDefault="00A42272" w:rsidP="00A42272">
      <w:pPr>
        <w:pStyle w:val="a3"/>
        <w:spacing w:before="5"/>
        <w:rPr>
          <w:sz w:val="12"/>
        </w:rPr>
      </w:pPr>
    </w:p>
    <w:p w14:paraId="2339DBF8" w14:textId="77777777" w:rsidR="00A42272" w:rsidRPr="009A0CD4" w:rsidRDefault="00A42272" w:rsidP="00A42272">
      <w:pPr>
        <w:spacing w:before="58"/>
        <w:ind w:left="558" w:right="676"/>
        <w:jc w:val="center"/>
        <w:rPr>
          <w:rFonts w:ascii="Times New Roman" w:hAnsi="Times New Roman"/>
          <w:sz w:val="28"/>
          <w:szCs w:val="28"/>
        </w:rPr>
      </w:pPr>
      <w:r w:rsidRPr="009A0CD4">
        <w:rPr>
          <w:rFonts w:ascii="Times New Roman" w:hAnsi="Times New Roman"/>
          <w:sz w:val="28"/>
          <w:szCs w:val="28"/>
        </w:rPr>
        <w:t>Рис. 1.9. Осевое крепление деталей на валах</w:t>
      </w:r>
    </w:p>
    <w:p w14:paraId="7DB8830B" w14:textId="77777777" w:rsidR="00A42272" w:rsidRPr="00042B5C" w:rsidRDefault="00A42272" w:rsidP="00A4227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042B5C">
        <w:rPr>
          <w:rFonts w:ascii="Times New Roman" w:hAnsi="Times New Roman"/>
          <w:b/>
          <w:bCs/>
          <w:sz w:val="28"/>
          <w:szCs w:val="28"/>
        </w:rPr>
        <w:t>Подшипниковые узлы</w:t>
      </w:r>
    </w:p>
    <w:p w14:paraId="2A8847EA" w14:textId="77777777" w:rsidR="00A42272" w:rsidRPr="00042B5C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42B5C">
        <w:rPr>
          <w:rFonts w:ascii="Times New Roman" w:hAnsi="Times New Roman"/>
          <w:sz w:val="28"/>
          <w:szCs w:val="28"/>
        </w:rPr>
        <w:t>Опорами валов редукторов являются подшипники качения.</w:t>
      </w:r>
    </w:p>
    <w:p w14:paraId="493BACDB" w14:textId="77777777" w:rsidR="00A42272" w:rsidRPr="00042B5C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42B5C">
        <w:rPr>
          <w:rFonts w:ascii="Times New Roman" w:hAnsi="Times New Roman"/>
          <w:sz w:val="28"/>
          <w:szCs w:val="28"/>
        </w:rPr>
        <w:t>Они обеспечивают радиальное и осевое фиксирование валов.</w:t>
      </w:r>
    </w:p>
    <w:p w14:paraId="11632707" w14:textId="77777777" w:rsidR="00A42272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42B5C">
        <w:rPr>
          <w:rFonts w:ascii="Times New Roman" w:hAnsi="Times New Roman"/>
          <w:sz w:val="28"/>
          <w:szCs w:val="28"/>
        </w:rPr>
        <w:t>Конструктивное оформление подшипниковых узлов зависит от типа подшипников, схемы их установки, способа смазывания.</w:t>
      </w:r>
    </w:p>
    <w:p w14:paraId="23DCE660" w14:textId="77777777" w:rsidR="00A42272" w:rsidRPr="00042B5C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42B5C">
        <w:rPr>
          <w:rFonts w:ascii="Times New Roman" w:hAnsi="Times New Roman"/>
          <w:sz w:val="28"/>
          <w:szCs w:val="28"/>
        </w:rPr>
        <w:t>По способности фиксировать осевое положение вала различают опоры,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42B5C">
        <w:rPr>
          <w:rFonts w:ascii="Times New Roman" w:hAnsi="Times New Roman"/>
          <w:i/>
          <w:sz w:val="28"/>
          <w:szCs w:val="28"/>
        </w:rPr>
        <w:t xml:space="preserve">фиксирующие </w:t>
      </w:r>
      <w:r w:rsidRPr="00042B5C">
        <w:rPr>
          <w:rFonts w:ascii="Times New Roman" w:hAnsi="Times New Roman"/>
          <w:sz w:val="28"/>
          <w:szCs w:val="28"/>
        </w:rPr>
        <w:t xml:space="preserve">и </w:t>
      </w:r>
      <w:r w:rsidRPr="00042B5C">
        <w:rPr>
          <w:rFonts w:ascii="Times New Roman" w:hAnsi="Times New Roman"/>
          <w:i/>
          <w:sz w:val="28"/>
          <w:szCs w:val="28"/>
        </w:rPr>
        <w:t>плавающие</w:t>
      </w:r>
      <w:r w:rsidRPr="00042B5C">
        <w:rPr>
          <w:rFonts w:ascii="Times New Roman" w:hAnsi="Times New Roman"/>
          <w:sz w:val="28"/>
          <w:szCs w:val="28"/>
        </w:rPr>
        <w:t>. В фиксирующих опорах ограничено осевое перемещение вала в одном или обоих направлениях. В плавающей опоре осевое перемещение вала не ограничено      в обоих направлениях.</w:t>
      </w:r>
    </w:p>
    <w:p w14:paraId="54791F94" w14:textId="1570957D" w:rsidR="00A42272" w:rsidRPr="00042B5C" w:rsidRDefault="00A42272" w:rsidP="00FF4C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66432" behindDoc="0" locked="0" layoutInCell="1" allowOverlap="1" wp14:anchorId="3FF4345E" wp14:editId="1FB4330B">
            <wp:simplePos x="0" y="0"/>
            <wp:positionH relativeFrom="page">
              <wp:posOffset>1828800</wp:posOffset>
            </wp:positionH>
            <wp:positionV relativeFrom="paragraph">
              <wp:posOffset>1184910</wp:posOffset>
            </wp:positionV>
            <wp:extent cx="4038600" cy="1609725"/>
            <wp:effectExtent l="0" t="0" r="0" b="9525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2B5C">
        <w:rPr>
          <w:rFonts w:ascii="Times New Roman" w:hAnsi="Times New Roman"/>
          <w:sz w:val="28"/>
          <w:szCs w:val="28"/>
        </w:rPr>
        <w:t xml:space="preserve">На рис. 1.10, </w:t>
      </w:r>
      <w:r w:rsidRPr="00042B5C">
        <w:rPr>
          <w:rFonts w:ascii="Times New Roman" w:hAnsi="Times New Roman"/>
          <w:i/>
          <w:sz w:val="28"/>
          <w:szCs w:val="28"/>
        </w:rPr>
        <w:t>а</w:t>
      </w:r>
      <w:r w:rsidRPr="00042B5C">
        <w:rPr>
          <w:rFonts w:ascii="Times New Roman" w:hAnsi="Times New Roman"/>
          <w:sz w:val="28"/>
          <w:szCs w:val="28"/>
        </w:rPr>
        <w:t xml:space="preserve">, </w:t>
      </w:r>
      <w:r w:rsidRPr="00042B5C">
        <w:rPr>
          <w:rFonts w:ascii="Times New Roman" w:hAnsi="Times New Roman"/>
          <w:i/>
          <w:sz w:val="28"/>
          <w:szCs w:val="28"/>
        </w:rPr>
        <w:t xml:space="preserve">б </w:t>
      </w:r>
      <w:r w:rsidRPr="00042B5C">
        <w:rPr>
          <w:rFonts w:ascii="Times New Roman" w:hAnsi="Times New Roman"/>
          <w:sz w:val="28"/>
          <w:szCs w:val="28"/>
        </w:rPr>
        <w:t xml:space="preserve">опоры </w:t>
      </w:r>
      <w:r w:rsidRPr="00042B5C">
        <w:rPr>
          <w:rFonts w:ascii="Times New Roman" w:hAnsi="Times New Roman"/>
          <w:i/>
          <w:sz w:val="28"/>
          <w:szCs w:val="28"/>
        </w:rPr>
        <w:t xml:space="preserve">1 </w:t>
      </w:r>
      <w:r w:rsidRPr="00042B5C">
        <w:rPr>
          <w:rFonts w:ascii="Times New Roman" w:hAnsi="Times New Roman"/>
          <w:sz w:val="28"/>
          <w:szCs w:val="28"/>
        </w:rPr>
        <w:t xml:space="preserve">– фиксирующие, в них подшипники закреплены как на валу, так и в корпусе, опоры </w:t>
      </w:r>
      <w:r w:rsidRPr="00042B5C">
        <w:rPr>
          <w:rFonts w:ascii="Times New Roman" w:hAnsi="Times New Roman"/>
          <w:i/>
          <w:sz w:val="28"/>
          <w:szCs w:val="28"/>
        </w:rPr>
        <w:t xml:space="preserve">2 </w:t>
      </w:r>
      <w:r w:rsidRPr="00042B5C">
        <w:rPr>
          <w:rFonts w:ascii="Times New Roman" w:hAnsi="Times New Roman"/>
          <w:sz w:val="28"/>
          <w:szCs w:val="28"/>
        </w:rPr>
        <w:t>– плавающие, внутреннее кольцо подшипников закреплено  на  валу,  а наружное в корпусе не закреплено, что дает возможность подшипнику перемещаться, например, при тепловых деформациях валов.</w:t>
      </w:r>
    </w:p>
    <w:p w14:paraId="0A6DE7C7" w14:textId="30AA6EFC" w:rsidR="00A42272" w:rsidRPr="00042B5C" w:rsidRDefault="00A42272" w:rsidP="00FF4CF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42B5C">
        <w:rPr>
          <w:rFonts w:ascii="Times New Roman" w:hAnsi="Times New Roman"/>
          <w:sz w:val="28"/>
          <w:szCs w:val="28"/>
        </w:rPr>
        <w:t>Рис. 1.10. Схемы установки подшипников</w:t>
      </w:r>
    </w:p>
    <w:p w14:paraId="35616A53" w14:textId="77777777" w:rsidR="00A42272" w:rsidRPr="00042B5C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42B5C">
        <w:rPr>
          <w:rFonts w:ascii="Times New Roman" w:hAnsi="Times New Roman"/>
          <w:sz w:val="28"/>
          <w:szCs w:val="28"/>
        </w:rPr>
        <w:t xml:space="preserve">На рис. 1.10, </w:t>
      </w:r>
      <w:r w:rsidRPr="00042B5C">
        <w:rPr>
          <w:rFonts w:ascii="Times New Roman" w:hAnsi="Times New Roman"/>
          <w:i/>
          <w:sz w:val="28"/>
          <w:szCs w:val="28"/>
        </w:rPr>
        <w:t>в</w:t>
      </w:r>
      <w:r w:rsidRPr="00042B5C">
        <w:rPr>
          <w:rFonts w:ascii="Times New Roman" w:hAnsi="Times New Roman"/>
          <w:sz w:val="28"/>
          <w:szCs w:val="28"/>
        </w:rPr>
        <w:t xml:space="preserve">, </w:t>
      </w:r>
      <w:r w:rsidRPr="00042B5C">
        <w:rPr>
          <w:rFonts w:ascii="Times New Roman" w:hAnsi="Times New Roman"/>
          <w:i/>
          <w:sz w:val="28"/>
          <w:szCs w:val="28"/>
        </w:rPr>
        <w:t xml:space="preserve">г </w:t>
      </w:r>
      <w:r w:rsidRPr="00042B5C">
        <w:rPr>
          <w:rFonts w:ascii="Times New Roman" w:hAnsi="Times New Roman"/>
          <w:sz w:val="28"/>
          <w:szCs w:val="28"/>
        </w:rPr>
        <w:t xml:space="preserve">все опоры – фиксирующие, но перемещение валов в них ограничено только в одном направлении. При установке подшипников по схеме </w:t>
      </w:r>
      <w:r w:rsidRPr="00042B5C">
        <w:rPr>
          <w:rFonts w:ascii="Times New Roman" w:hAnsi="Times New Roman"/>
          <w:i/>
          <w:sz w:val="28"/>
          <w:szCs w:val="28"/>
        </w:rPr>
        <w:t xml:space="preserve">враспор </w:t>
      </w:r>
      <w:r w:rsidRPr="00042B5C">
        <w:rPr>
          <w:rFonts w:ascii="Times New Roman" w:hAnsi="Times New Roman"/>
          <w:sz w:val="28"/>
          <w:szCs w:val="28"/>
        </w:rPr>
        <w:t xml:space="preserve">(рис. 1.10, </w:t>
      </w:r>
      <w:r w:rsidRPr="00042B5C">
        <w:rPr>
          <w:rFonts w:ascii="Times New Roman" w:hAnsi="Times New Roman"/>
          <w:i/>
          <w:sz w:val="28"/>
          <w:szCs w:val="28"/>
        </w:rPr>
        <w:t>в</w:t>
      </w:r>
      <w:r w:rsidRPr="00042B5C">
        <w:rPr>
          <w:rFonts w:ascii="Times New Roman" w:hAnsi="Times New Roman"/>
          <w:sz w:val="28"/>
          <w:szCs w:val="28"/>
        </w:rPr>
        <w:t xml:space="preserve">) удлинение вала вследствие нагрева приводит к уменьшению зазоров в подшипниках. Чтобы не происходило защемления вала </w:t>
      </w:r>
      <w:r w:rsidRPr="00042B5C">
        <w:rPr>
          <w:rFonts w:ascii="Times New Roman" w:hAnsi="Times New Roman"/>
          <w:sz w:val="28"/>
          <w:szCs w:val="28"/>
        </w:rPr>
        <w:lastRenderedPageBreak/>
        <w:t xml:space="preserve">в опорах, предусматривают при сборке осевой зазор </w:t>
      </w:r>
      <w:r w:rsidRPr="00042B5C">
        <w:rPr>
          <w:rFonts w:ascii="Times New Roman" w:hAnsi="Times New Roman"/>
          <w:i/>
          <w:sz w:val="28"/>
          <w:szCs w:val="28"/>
        </w:rPr>
        <w:t>а</w:t>
      </w:r>
      <w:r w:rsidRPr="00042B5C">
        <w:rPr>
          <w:rFonts w:ascii="Times New Roman" w:hAnsi="Times New Roman"/>
          <w:sz w:val="28"/>
          <w:szCs w:val="28"/>
        </w:rPr>
        <w:t>, устанавливаемый несколько больше ожидаемой тепловой деформации валов и подшипников.</w:t>
      </w:r>
    </w:p>
    <w:p w14:paraId="7538D25B" w14:textId="77777777" w:rsidR="00A42272" w:rsidRPr="00042B5C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42B5C">
        <w:rPr>
          <w:rFonts w:ascii="Times New Roman" w:hAnsi="Times New Roman"/>
          <w:sz w:val="28"/>
          <w:szCs w:val="28"/>
        </w:rPr>
        <w:t xml:space="preserve">При установке вала по схеме </w:t>
      </w:r>
      <w:r w:rsidRPr="00042B5C">
        <w:rPr>
          <w:rFonts w:ascii="Times New Roman" w:hAnsi="Times New Roman"/>
          <w:i/>
          <w:sz w:val="28"/>
          <w:szCs w:val="28"/>
        </w:rPr>
        <w:t xml:space="preserve">врастяжку </w:t>
      </w:r>
      <w:r w:rsidRPr="00042B5C">
        <w:rPr>
          <w:rFonts w:ascii="Times New Roman" w:hAnsi="Times New Roman"/>
          <w:sz w:val="28"/>
          <w:szCs w:val="28"/>
        </w:rPr>
        <w:t xml:space="preserve">(см. рис. 1.10, </w:t>
      </w:r>
      <w:r w:rsidRPr="00042B5C">
        <w:rPr>
          <w:rFonts w:ascii="Times New Roman" w:hAnsi="Times New Roman"/>
          <w:i/>
          <w:sz w:val="28"/>
          <w:szCs w:val="28"/>
        </w:rPr>
        <w:t>г</w:t>
      </w:r>
      <w:r w:rsidRPr="00042B5C">
        <w:rPr>
          <w:rFonts w:ascii="Times New Roman" w:hAnsi="Times New Roman"/>
          <w:sz w:val="28"/>
          <w:szCs w:val="28"/>
        </w:rPr>
        <w:t>) тепловые деформации приводят к увеличению зазора в подшипниках. Такая схема обычно применяется для длинных валов.</w:t>
      </w:r>
    </w:p>
    <w:p w14:paraId="1FEAF5F4" w14:textId="77777777" w:rsidR="00A42272" w:rsidRPr="00DE3642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3642">
        <w:rPr>
          <w:rFonts w:ascii="Times New Roman" w:hAnsi="Times New Roman"/>
          <w:sz w:val="28"/>
          <w:szCs w:val="28"/>
        </w:rPr>
        <w:t xml:space="preserve">При одних и тех же габаритных размерах узла схемы различаются расстоянием </w:t>
      </w:r>
      <w:r w:rsidRPr="00DE3642">
        <w:rPr>
          <w:rFonts w:ascii="Times New Roman" w:hAnsi="Times New Roman"/>
          <w:i/>
          <w:sz w:val="28"/>
          <w:szCs w:val="28"/>
        </w:rPr>
        <w:t xml:space="preserve">l </w:t>
      </w:r>
      <w:r w:rsidRPr="00DE3642">
        <w:rPr>
          <w:rFonts w:ascii="Times New Roman" w:hAnsi="Times New Roman"/>
          <w:sz w:val="28"/>
          <w:szCs w:val="28"/>
        </w:rPr>
        <w:t>между опорами.</w:t>
      </w:r>
    </w:p>
    <w:p w14:paraId="13EA6616" w14:textId="09EA66F0" w:rsidR="00A42272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3642">
        <w:rPr>
          <w:rFonts w:ascii="Times New Roman" w:hAnsi="Times New Roman"/>
          <w:sz w:val="28"/>
          <w:szCs w:val="28"/>
        </w:rPr>
        <w:t xml:space="preserve">Опорами валов цилиндрических редукторов часто являются </w:t>
      </w:r>
    </w:p>
    <w:p w14:paraId="225B28AB" w14:textId="007BAD94" w:rsidR="00A42272" w:rsidRPr="00DE3642" w:rsidRDefault="00FF4CFF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67456" behindDoc="0" locked="0" layoutInCell="1" allowOverlap="1" wp14:anchorId="3D96E51D" wp14:editId="466C0CAA">
            <wp:simplePos x="0" y="0"/>
            <wp:positionH relativeFrom="page">
              <wp:posOffset>1924050</wp:posOffset>
            </wp:positionH>
            <wp:positionV relativeFrom="paragraph">
              <wp:posOffset>596900</wp:posOffset>
            </wp:positionV>
            <wp:extent cx="3943350" cy="2057400"/>
            <wp:effectExtent l="0" t="0" r="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272" w:rsidRPr="00DE3642">
        <w:rPr>
          <w:rFonts w:ascii="Times New Roman" w:hAnsi="Times New Roman"/>
          <w:sz w:val="28"/>
          <w:szCs w:val="28"/>
        </w:rPr>
        <w:t>подшипники</w:t>
      </w:r>
      <w:r w:rsidR="00A42272">
        <w:rPr>
          <w:rFonts w:ascii="Times New Roman" w:hAnsi="Times New Roman"/>
          <w:sz w:val="28"/>
          <w:szCs w:val="28"/>
        </w:rPr>
        <w:t xml:space="preserve"> </w:t>
      </w:r>
      <w:r w:rsidR="00A42272" w:rsidRPr="00DE3642">
        <w:rPr>
          <w:rFonts w:ascii="Times New Roman" w:hAnsi="Times New Roman"/>
          <w:i/>
          <w:sz w:val="28"/>
          <w:szCs w:val="28"/>
        </w:rPr>
        <w:t xml:space="preserve">шариковые радиальные </w:t>
      </w:r>
      <w:r w:rsidR="00A42272" w:rsidRPr="00DE3642">
        <w:rPr>
          <w:rFonts w:ascii="Times New Roman" w:hAnsi="Times New Roman"/>
          <w:sz w:val="28"/>
          <w:szCs w:val="28"/>
        </w:rPr>
        <w:t xml:space="preserve">(рис. 1.11, </w:t>
      </w:r>
      <w:r w:rsidR="00A42272" w:rsidRPr="00DE3642">
        <w:rPr>
          <w:rFonts w:ascii="Times New Roman" w:hAnsi="Times New Roman"/>
          <w:i/>
          <w:sz w:val="28"/>
          <w:szCs w:val="28"/>
        </w:rPr>
        <w:t>а</w:t>
      </w:r>
      <w:r w:rsidR="00A42272" w:rsidRPr="00DE3642">
        <w:rPr>
          <w:rFonts w:ascii="Times New Roman" w:hAnsi="Times New Roman"/>
          <w:sz w:val="28"/>
          <w:szCs w:val="28"/>
        </w:rPr>
        <w:t xml:space="preserve">) или </w:t>
      </w:r>
      <w:r w:rsidR="00A42272" w:rsidRPr="00DE3642">
        <w:rPr>
          <w:rFonts w:ascii="Times New Roman" w:hAnsi="Times New Roman"/>
          <w:i/>
          <w:sz w:val="28"/>
          <w:szCs w:val="28"/>
        </w:rPr>
        <w:t xml:space="preserve">роликовые конические радиально-упорные </w:t>
      </w:r>
      <w:r w:rsidR="00A42272" w:rsidRPr="00DE3642">
        <w:rPr>
          <w:rFonts w:ascii="Times New Roman" w:hAnsi="Times New Roman"/>
          <w:sz w:val="28"/>
          <w:szCs w:val="28"/>
        </w:rPr>
        <w:t xml:space="preserve">(рис. 1.11, </w:t>
      </w:r>
      <w:r w:rsidR="00A42272" w:rsidRPr="00DE3642">
        <w:rPr>
          <w:rFonts w:ascii="Times New Roman" w:hAnsi="Times New Roman"/>
          <w:i/>
          <w:sz w:val="28"/>
          <w:szCs w:val="28"/>
        </w:rPr>
        <w:t>б</w:t>
      </w:r>
      <w:r w:rsidR="00A42272" w:rsidRPr="00DE3642">
        <w:rPr>
          <w:rFonts w:ascii="Times New Roman" w:hAnsi="Times New Roman"/>
          <w:sz w:val="28"/>
          <w:szCs w:val="28"/>
        </w:rPr>
        <w:t xml:space="preserve">), установленные </w:t>
      </w:r>
      <w:r w:rsidR="00A42272" w:rsidRPr="00DE3642">
        <w:rPr>
          <w:rFonts w:ascii="Times New Roman" w:hAnsi="Times New Roman"/>
          <w:i/>
          <w:sz w:val="28"/>
          <w:szCs w:val="28"/>
        </w:rPr>
        <w:t>враспор</w:t>
      </w:r>
      <w:r w:rsidR="00A42272" w:rsidRPr="00DE3642">
        <w:rPr>
          <w:rFonts w:ascii="Times New Roman" w:hAnsi="Times New Roman"/>
          <w:sz w:val="28"/>
          <w:szCs w:val="28"/>
        </w:rPr>
        <w:t>.</w:t>
      </w:r>
    </w:p>
    <w:p w14:paraId="1E33F753" w14:textId="77777777" w:rsidR="00A42272" w:rsidRPr="00DE3642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AA3DE67" w14:textId="77777777" w:rsidR="00A42272" w:rsidRPr="00DE3642" w:rsidRDefault="00A42272" w:rsidP="00B6007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68480" behindDoc="0" locked="0" layoutInCell="1" allowOverlap="1" wp14:anchorId="196B6168" wp14:editId="47848BBA">
            <wp:simplePos x="0" y="0"/>
            <wp:positionH relativeFrom="page">
              <wp:posOffset>1704340</wp:posOffset>
            </wp:positionH>
            <wp:positionV relativeFrom="paragraph">
              <wp:posOffset>307340</wp:posOffset>
            </wp:positionV>
            <wp:extent cx="4024630" cy="1650365"/>
            <wp:effectExtent l="0" t="0" r="0" b="6985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630" cy="165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3642">
        <w:rPr>
          <w:rFonts w:ascii="Times New Roman" w:hAnsi="Times New Roman"/>
          <w:sz w:val="28"/>
          <w:szCs w:val="28"/>
        </w:rPr>
        <w:t>Рис. 1.11. Установка подшипников враспор</w:t>
      </w:r>
    </w:p>
    <w:p w14:paraId="0B97F88D" w14:textId="77777777" w:rsidR="00A42272" w:rsidRPr="00DE3642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026F89C" w14:textId="77777777" w:rsidR="00A42272" w:rsidRPr="00DE3642" w:rsidRDefault="00A42272" w:rsidP="00A4227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E3642">
        <w:rPr>
          <w:rFonts w:ascii="Times New Roman" w:hAnsi="Times New Roman"/>
          <w:sz w:val="28"/>
          <w:szCs w:val="28"/>
        </w:rPr>
        <w:t>Рис. 1.12. Вал шевронной передачи на плавающих опорах</w:t>
      </w:r>
    </w:p>
    <w:p w14:paraId="521C6C23" w14:textId="77777777" w:rsidR="00A42272" w:rsidRPr="00042B5C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76D5109" w14:textId="77777777" w:rsidR="00A42272" w:rsidRPr="00AA678B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678B">
        <w:rPr>
          <w:rFonts w:ascii="Times New Roman" w:hAnsi="Times New Roman"/>
          <w:sz w:val="28"/>
          <w:szCs w:val="28"/>
        </w:rPr>
        <w:t>В редукторах с шевронной передачей один из валов устанавливается на плавающих опорах. В качестве плавающих опор применяют подшипники радиальные</w:t>
      </w:r>
      <w:r w:rsidRPr="00AA678B">
        <w:rPr>
          <w:rFonts w:ascii="Times New Roman" w:hAnsi="Times New Roman"/>
          <w:i/>
          <w:sz w:val="28"/>
          <w:szCs w:val="28"/>
        </w:rPr>
        <w:t xml:space="preserve">   шариковые   </w:t>
      </w:r>
      <w:r w:rsidRPr="00AA678B">
        <w:rPr>
          <w:rFonts w:ascii="Times New Roman" w:hAnsi="Times New Roman"/>
          <w:sz w:val="28"/>
          <w:szCs w:val="28"/>
        </w:rPr>
        <w:t xml:space="preserve">или   </w:t>
      </w:r>
      <w:r w:rsidRPr="00AA678B">
        <w:rPr>
          <w:rFonts w:ascii="Times New Roman" w:hAnsi="Times New Roman"/>
          <w:i/>
          <w:sz w:val="28"/>
          <w:szCs w:val="28"/>
        </w:rPr>
        <w:t>роликовые</w:t>
      </w:r>
      <w:r w:rsidRPr="00AA678B">
        <w:rPr>
          <w:rFonts w:ascii="Times New Roman" w:hAnsi="Times New Roman"/>
          <w:sz w:val="28"/>
          <w:szCs w:val="28"/>
        </w:rPr>
        <w:t xml:space="preserve">. На рис. 1.12 наружные кольца радиальных роликовых подшипников имеют свободу осевого перемещения на величину зазора </w:t>
      </w:r>
      <w:r w:rsidRPr="00AA678B">
        <w:rPr>
          <w:rFonts w:ascii="Times New Roman" w:hAnsi="Times New Roman"/>
          <w:i/>
          <w:sz w:val="28"/>
          <w:szCs w:val="28"/>
        </w:rPr>
        <w:t>z</w:t>
      </w:r>
      <w:r w:rsidRPr="00AA678B">
        <w:rPr>
          <w:rFonts w:ascii="Times New Roman" w:hAnsi="Times New Roman"/>
          <w:sz w:val="28"/>
          <w:szCs w:val="28"/>
        </w:rPr>
        <w:t xml:space="preserve">. Между роликами и бортом наружного кольца имеется осевой зазор </w:t>
      </w:r>
      <w:r w:rsidRPr="00AA678B">
        <w:rPr>
          <w:rFonts w:ascii="Times New Roman" w:hAnsi="Times New Roman"/>
          <w:i/>
          <w:sz w:val="28"/>
          <w:szCs w:val="28"/>
        </w:rPr>
        <w:t>s</w:t>
      </w:r>
      <w:r w:rsidRPr="00AA678B">
        <w:rPr>
          <w:rFonts w:ascii="Times New Roman" w:hAnsi="Times New Roman"/>
          <w:sz w:val="28"/>
          <w:szCs w:val="28"/>
        </w:rPr>
        <w:t>, который в процессе работы изменяется в пределах, определяемых точностью изготовления зубчатых колес.</w:t>
      </w:r>
    </w:p>
    <w:p w14:paraId="27CA8357" w14:textId="77777777" w:rsidR="00A42272" w:rsidRPr="00AA678B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678B">
        <w:rPr>
          <w:rFonts w:ascii="Times New Roman" w:hAnsi="Times New Roman"/>
          <w:sz w:val="28"/>
          <w:szCs w:val="28"/>
        </w:rPr>
        <w:t xml:space="preserve">В редукторах с конической передачей для точной фиксации зубчатых колес в осевом направлении валы рекомендуется устанавливать на </w:t>
      </w:r>
      <w:r w:rsidRPr="00AA678B">
        <w:rPr>
          <w:rFonts w:ascii="Times New Roman" w:hAnsi="Times New Roman"/>
          <w:i/>
          <w:sz w:val="28"/>
          <w:szCs w:val="28"/>
        </w:rPr>
        <w:t xml:space="preserve">радиально-упорных конических роликовых подшипниках </w:t>
      </w:r>
      <w:r w:rsidRPr="00AA678B">
        <w:rPr>
          <w:rFonts w:ascii="Times New Roman" w:hAnsi="Times New Roman"/>
          <w:sz w:val="28"/>
          <w:szCs w:val="28"/>
        </w:rPr>
        <w:t>(рис. 1.14).</w:t>
      </w:r>
    </w:p>
    <w:p w14:paraId="1F1D5582" w14:textId="77777777" w:rsidR="00A42272" w:rsidRPr="00AA678B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36618D8" w14:textId="77777777" w:rsidR="00A42272" w:rsidRDefault="00A42272" w:rsidP="00A4227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AA678B">
        <w:rPr>
          <w:rFonts w:ascii="Times New Roman" w:hAnsi="Times New Roman"/>
          <w:b/>
          <w:bCs/>
          <w:sz w:val="28"/>
          <w:szCs w:val="28"/>
        </w:rPr>
        <w:t>Регулирование подшипников</w:t>
      </w:r>
    </w:p>
    <w:p w14:paraId="3ED3EE49" w14:textId="77777777" w:rsidR="00A42272" w:rsidRPr="00AA678B" w:rsidRDefault="00A42272" w:rsidP="00A4227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3693BDC" w14:textId="77777777" w:rsidR="00A42272" w:rsidRPr="00AA678B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678B">
        <w:rPr>
          <w:rFonts w:ascii="Times New Roman" w:hAnsi="Times New Roman"/>
          <w:sz w:val="28"/>
          <w:szCs w:val="28"/>
        </w:rPr>
        <w:t>Регулирование подшипников заключается в создании оптимальных зазоров между кольцами и телами качения.</w:t>
      </w:r>
    </w:p>
    <w:p w14:paraId="572A62DA" w14:textId="77777777" w:rsidR="00A42272" w:rsidRPr="00AA678B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69504" behindDoc="0" locked="0" layoutInCell="1" allowOverlap="1" wp14:anchorId="42F13A35" wp14:editId="3B52E2B7">
            <wp:simplePos x="0" y="0"/>
            <wp:positionH relativeFrom="page">
              <wp:posOffset>1127760</wp:posOffset>
            </wp:positionH>
            <wp:positionV relativeFrom="paragraph">
              <wp:posOffset>200025</wp:posOffset>
            </wp:positionV>
            <wp:extent cx="1092200" cy="1169035"/>
            <wp:effectExtent l="0" t="0" r="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16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0528" behindDoc="0" locked="0" layoutInCell="1" allowOverlap="1" wp14:anchorId="75D049B0" wp14:editId="52A7E284">
            <wp:simplePos x="0" y="0"/>
            <wp:positionH relativeFrom="page">
              <wp:posOffset>3071495</wp:posOffset>
            </wp:positionH>
            <wp:positionV relativeFrom="paragraph">
              <wp:posOffset>237490</wp:posOffset>
            </wp:positionV>
            <wp:extent cx="1336675" cy="1090295"/>
            <wp:effectExtent l="0" t="0" r="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1090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F2FAC" w14:textId="48693923" w:rsidR="00A42272" w:rsidRPr="00AA678B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AA678B">
        <w:rPr>
          <w:rFonts w:ascii="Times New Roman" w:hAnsi="Times New Roman"/>
          <w:i/>
          <w:sz w:val="28"/>
          <w:szCs w:val="28"/>
        </w:rPr>
        <w:t>а</w:t>
      </w:r>
      <w:r w:rsidRPr="00AA678B">
        <w:rPr>
          <w:rFonts w:ascii="Times New Roman" w:hAnsi="Times New Roman"/>
          <w:i/>
          <w:sz w:val="28"/>
          <w:szCs w:val="28"/>
        </w:rPr>
        <w:tab/>
      </w:r>
      <w:r w:rsidR="0090704B">
        <w:rPr>
          <w:rFonts w:ascii="Times New Roman" w:hAnsi="Times New Roman"/>
          <w:i/>
          <w:sz w:val="28"/>
          <w:szCs w:val="28"/>
        </w:rPr>
        <w:t xml:space="preserve">                             </w:t>
      </w:r>
      <w:r w:rsidRPr="00AA678B">
        <w:rPr>
          <w:rFonts w:ascii="Times New Roman" w:hAnsi="Times New Roman"/>
          <w:i/>
          <w:sz w:val="28"/>
          <w:szCs w:val="28"/>
        </w:rPr>
        <w:t>б</w:t>
      </w:r>
    </w:p>
    <w:p w14:paraId="1774913C" w14:textId="77777777" w:rsidR="00A42272" w:rsidRPr="00AA678B" w:rsidRDefault="00A42272" w:rsidP="0090704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678B">
        <w:rPr>
          <w:rFonts w:ascii="Times New Roman" w:hAnsi="Times New Roman"/>
          <w:sz w:val="28"/>
          <w:szCs w:val="28"/>
        </w:rPr>
        <w:t>Рис. 1.13. Регулирование подшипников перемещением наружных колец</w:t>
      </w:r>
    </w:p>
    <w:p w14:paraId="6DF463AA" w14:textId="77777777" w:rsidR="00A42272" w:rsidRPr="00AA678B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3A06BCA" w14:textId="77777777" w:rsidR="00A42272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678B">
        <w:rPr>
          <w:rFonts w:ascii="Times New Roman" w:hAnsi="Times New Roman"/>
          <w:sz w:val="28"/>
          <w:szCs w:val="28"/>
        </w:rPr>
        <w:t>Наличие зазоров в подшипниках обеспечивает легкое вращение вала, предотвращает защемление тел качения в результате температурных деформаций, а отсутствие зазоров увеличивает сопротивление вращению, но повышает жесткость опор и точность вращения вала, а также улучшает распределение нагрузки между телами качения, повышая несущую способность подшипника.</w:t>
      </w:r>
    </w:p>
    <w:p w14:paraId="4C54081D" w14:textId="77777777" w:rsidR="00A42272" w:rsidRPr="004873BE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73BE">
        <w:rPr>
          <w:rFonts w:ascii="Times New Roman" w:hAnsi="Times New Roman"/>
          <w:sz w:val="28"/>
          <w:szCs w:val="28"/>
        </w:rPr>
        <w:t>Регулирование подшипников осуществляется при монтаже перемещением одного из колец относительно другого в осевом направлении и зависит от схемы установки подшипников и способа крепления колец.</w:t>
      </w:r>
    </w:p>
    <w:p w14:paraId="4EC8114F" w14:textId="77777777" w:rsidR="00A42272" w:rsidRPr="004873BE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71552" behindDoc="0" locked="0" layoutInCell="1" allowOverlap="1" wp14:anchorId="0DA9CC48" wp14:editId="460E8FF7">
            <wp:simplePos x="0" y="0"/>
            <wp:positionH relativeFrom="page">
              <wp:posOffset>2386330</wp:posOffset>
            </wp:positionH>
            <wp:positionV relativeFrom="paragraph">
              <wp:posOffset>657860</wp:posOffset>
            </wp:positionV>
            <wp:extent cx="3262630" cy="1325880"/>
            <wp:effectExtent l="0" t="0" r="0" b="762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0" cy="132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73BE">
        <w:rPr>
          <w:rFonts w:ascii="Times New Roman" w:hAnsi="Times New Roman"/>
          <w:i/>
          <w:sz w:val="28"/>
          <w:szCs w:val="28"/>
        </w:rPr>
        <w:t xml:space="preserve">Осевое перемещение наружных колец </w:t>
      </w:r>
      <w:r w:rsidRPr="004873BE">
        <w:rPr>
          <w:rFonts w:ascii="Times New Roman" w:hAnsi="Times New Roman"/>
          <w:sz w:val="28"/>
          <w:szCs w:val="28"/>
        </w:rPr>
        <w:t xml:space="preserve">можно производить набором тонких металлических прокладок </w:t>
      </w:r>
      <w:r w:rsidRPr="004873BE">
        <w:rPr>
          <w:rFonts w:ascii="Times New Roman" w:hAnsi="Times New Roman"/>
          <w:i/>
          <w:sz w:val="28"/>
          <w:szCs w:val="28"/>
        </w:rPr>
        <w:t>1</w:t>
      </w:r>
      <w:r w:rsidRPr="004873BE">
        <w:rPr>
          <w:rFonts w:ascii="Times New Roman" w:hAnsi="Times New Roman"/>
          <w:sz w:val="28"/>
          <w:szCs w:val="28"/>
        </w:rPr>
        <w:t xml:space="preserve">, устанавливаемых под фланец крышки (рис. 1.13, </w:t>
      </w:r>
      <w:r w:rsidRPr="004873BE">
        <w:rPr>
          <w:rFonts w:ascii="Times New Roman" w:hAnsi="Times New Roman"/>
          <w:i/>
          <w:sz w:val="28"/>
          <w:szCs w:val="28"/>
        </w:rPr>
        <w:t>а</w:t>
      </w:r>
      <w:r w:rsidRPr="004873BE">
        <w:rPr>
          <w:rFonts w:ascii="Times New Roman" w:hAnsi="Times New Roman"/>
          <w:sz w:val="28"/>
          <w:szCs w:val="28"/>
        </w:rPr>
        <w:t xml:space="preserve">), или винтом </w:t>
      </w:r>
      <w:r w:rsidRPr="004873BE">
        <w:rPr>
          <w:rFonts w:ascii="Times New Roman" w:hAnsi="Times New Roman"/>
          <w:i/>
          <w:sz w:val="28"/>
          <w:szCs w:val="28"/>
        </w:rPr>
        <w:t xml:space="preserve">1 </w:t>
      </w:r>
      <w:r w:rsidRPr="004873BE">
        <w:rPr>
          <w:rFonts w:ascii="Times New Roman" w:hAnsi="Times New Roman"/>
          <w:sz w:val="28"/>
          <w:szCs w:val="28"/>
        </w:rPr>
        <w:t xml:space="preserve">и шайбой </w:t>
      </w:r>
      <w:r w:rsidRPr="004873BE">
        <w:rPr>
          <w:rFonts w:ascii="Times New Roman" w:hAnsi="Times New Roman"/>
          <w:i/>
          <w:sz w:val="28"/>
          <w:szCs w:val="28"/>
        </w:rPr>
        <w:t xml:space="preserve">2 </w:t>
      </w:r>
      <w:r w:rsidRPr="004873BE">
        <w:rPr>
          <w:rFonts w:ascii="Times New Roman" w:hAnsi="Times New Roman"/>
          <w:sz w:val="28"/>
          <w:szCs w:val="28"/>
        </w:rPr>
        <w:t xml:space="preserve">(рис. 1.13, </w:t>
      </w:r>
      <w:r w:rsidRPr="004873BE">
        <w:rPr>
          <w:rFonts w:ascii="Times New Roman" w:hAnsi="Times New Roman"/>
          <w:i/>
          <w:sz w:val="28"/>
          <w:szCs w:val="28"/>
        </w:rPr>
        <w:t>б</w:t>
      </w:r>
      <w:r w:rsidRPr="004873BE">
        <w:rPr>
          <w:rFonts w:ascii="Times New Roman" w:hAnsi="Times New Roman"/>
          <w:sz w:val="28"/>
          <w:szCs w:val="28"/>
        </w:rPr>
        <w:t>).</w:t>
      </w:r>
    </w:p>
    <w:p w14:paraId="6C4CD631" w14:textId="77777777" w:rsidR="00A42272" w:rsidRPr="004873BE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AC2157A" w14:textId="77777777" w:rsidR="00A42272" w:rsidRPr="004873BE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73BE">
        <w:rPr>
          <w:rFonts w:ascii="Times New Roman" w:hAnsi="Times New Roman"/>
          <w:sz w:val="28"/>
          <w:szCs w:val="28"/>
        </w:rPr>
        <w:t>Рис. 1.14. Регулирование подшипников перемещением внутренних колец</w:t>
      </w:r>
    </w:p>
    <w:p w14:paraId="62BED6F0" w14:textId="77777777" w:rsidR="00A42272" w:rsidRPr="004873BE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E48AB6C" w14:textId="77777777" w:rsidR="00A42272" w:rsidRPr="004873BE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73BE">
        <w:rPr>
          <w:rFonts w:ascii="Times New Roman" w:hAnsi="Times New Roman"/>
          <w:i/>
          <w:sz w:val="28"/>
          <w:szCs w:val="28"/>
        </w:rPr>
        <w:t xml:space="preserve">Осевое перемещение по валу внутренних колец </w:t>
      </w:r>
      <w:r w:rsidRPr="004873BE">
        <w:rPr>
          <w:rFonts w:ascii="Times New Roman" w:hAnsi="Times New Roman"/>
          <w:sz w:val="28"/>
          <w:szCs w:val="28"/>
        </w:rPr>
        <w:t>производится, например, с помощью шлицевой гайки (см. рис. 1.14).</w:t>
      </w:r>
    </w:p>
    <w:p w14:paraId="54E54033" w14:textId="01EE402B" w:rsidR="00A42272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C205CA2" w14:textId="708E705E" w:rsidR="0090704B" w:rsidRDefault="0090704B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379BBDD" w14:textId="1028CE8D" w:rsidR="0090704B" w:rsidRDefault="0090704B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88B2B8" w14:textId="77777777" w:rsidR="0090704B" w:rsidRPr="004873BE" w:rsidRDefault="0090704B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9DCC8EE" w14:textId="77777777" w:rsidR="00A42272" w:rsidRDefault="00A42272" w:rsidP="00A4227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4873BE">
        <w:rPr>
          <w:rFonts w:ascii="Times New Roman" w:hAnsi="Times New Roman"/>
          <w:b/>
          <w:bCs/>
          <w:sz w:val="28"/>
          <w:szCs w:val="28"/>
        </w:rPr>
        <w:lastRenderedPageBreak/>
        <w:t>Корпус редуктора</w:t>
      </w:r>
    </w:p>
    <w:p w14:paraId="26153B96" w14:textId="77777777" w:rsidR="00A42272" w:rsidRPr="004873BE" w:rsidRDefault="00A42272" w:rsidP="00A4227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79BBD57" w14:textId="77777777" w:rsidR="00A42272" w:rsidRPr="004873BE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73BE">
        <w:rPr>
          <w:rFonts w:ascii="Times New Roman" w:hAnsi="Times New Roman"/>
          <w:sz w:val="28"/>
          <w:szCs w:val="28"/>
        </w:rPr>
        <w:t>Корпус является опорой деталей узлов редуктора, служит для защиты от загрязнения и создания масляной ванны (рис. 1.15).</w:t>
      </w:r>
    </w:p>
    <w:p w14:paraId="4CBB6FE5" w14:textId="77777777" w:rsidR="00A42272" w:rsidRPr="004873BE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73BE">
        <w:rPr>
          <w:rFonts w:ascii="Times New Roman" w:hAnsi="Times New Roman"/>
          <w:sz w:val="28"/>
          <w:szCs w:val="28"/>
        </w:rPr>
        <w:t xml:space="preserve">Для удобства сборки корпус выполняют разъемным. Плоскость разъема проходит через оси валов. Для обеспечения плотности стыка при сборке ее покрывают тонким слоем </w:t>
      </w:r>
      <w:r w:rsidRPr="004873BE">
        <w:rPr>
          <w:rFonts w:ascii="Times New Roman" w:hAnsi="Times New Roman"/>
          <w:i/>
          <w:sz w:val="28"/>
          <w:szCs w:val="28"/>
        </w:rPr>
        <w:t>герметика</w:t>
      </w:r>
      <w:r w:rsidRPr="004873BE">
        <w:rPr>
          <w:rFonts w:ascii="Times New Roman" w:hAnsi="Times New Roman"/>
          <w:sz w:val="28"/>
          <w:szCs w:val="28"/>
        </w:rPr>
        <w:t>.</w:t>
      </w:r>
    </w:p>
    <w:p w14:paraId="4DC0945C" w14:textId="77777777" w:rsidR="00A42272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73BE">
        <w:rPr>
          <w:rFonts w:ascii="Times New Roman" w:hAnsi="Times New Roman"/>
          <w:sz w:val="28"/>
          <w:szCs w:val="28"/>
        </w:rPr>
        <w:t xml:space="preserve">Конструктивным элементом корпуса являются </w:t>
      </w:r>
      <w:r w:rsidRPr="004873BE">
        <w:rPr>
          <w:rFonts w:ascii="Times New Roman" w:hAnsi="Times New Roman"/>
          <w:i/>
          <w:sz w:val="28"/>
          <w:szCs w:val="28"/>
        </w:rPr>
        <w:t>фланцы</w:t>
      </w:r>
      <w:r w:rsidRPr="004873BE">
        <w:rPr>
          <w:rFonts w:ascii="Times New Roman" w:hAnsi="Times New Roman"/>
          <w:sz w:val="28"/>
          <w:szCs w:val="28"/>
        </w:rPr>
        <w:t>. Для соединения корпуса и крышки их располагают по контуру плоскости разъема редуктора. Фланец имеет ширину, достаточную для свободного размещения головки болта (винта) и поворота ее гаечным ключом.</w:t>
      </w:r>
    </w:p>
    <w:p w14:paraId="70086409" w14:textId="77777777" w:rsidR="00A42272" w:rsidRDefault="00A42272" w:rsidP="00A42272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sz w:val="20"/>
          <w:lang w:eastAsia="ru-RU"/>
        </w:rPr>
        <w:drawing>
          <wp:inline distT="0" distB="0" distL="0" distR="0" wp14:anchorId="37B5DE35" wp14:editId="571A6B2C">
            <wp:extent cx="1438275" cy="14763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2AC93" w14:textId="77777777" w:rsidR="00A42272" w:rsidRPr="00604D80" w:rsidRDefault="00A42272" w:rsidP="00A42272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604D80">
        <w:rPr>
          <w:rFonts w:ascii="Times New Roman" w:hAnsi="Times New Roman"/>
          <w:sz w:val="28"/>
          <w:szCs w:val="28"/>
        </w:rPr>
        <w:t>Рис. 1.15. Корпус редуктора</w:t>
      </w:r>
    </w:p>
    <w:p w14:paraId="54D34E41" w14:textId="77777777" w:rsidR="00A42272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96DFF0F" w14:textId="77777777" w:rsidR="00A42272" w:rsidRPr="00604D80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4D80">
        <w:rPr>
          <w:rFonts w:ascii="Times New Roman" w:hAnsi="Times New Roman"/>
          <w:sz w:val="28"/>
          <w:szCs w:val="28"/>
        </w:rPr>
        <w:t xml:space="preserve">Для размещения подшипников в корпусе предусмотрены </w:t>
      </w:r>
      <w:r w:rsidRPr="00604D80">
        <w:rPr>
          <w:rFonts w:ascii="Times New Roman" w:hAnsi="Times New Roman"/>
          <w:i/>
          <w:sz w:val="28"/>
          <w:szCs w:val="28"/>
        </w:rPr>
        <w:t xml:space="preserve">приливы </w:t>
      </w:r>
      <w:r w:rsidRPr="00604D80">
        <w:rPr>
          <w:rFonts w:ascii="Times New Roman" w:hAnsi="Times New Roman"/>
          <w:sz w:val="28"/>
          <w:szCs w:val="28"/>
        </w:rPr>
        <w:t>(</w:t>
      </w:r>
      <w:r w:rsidRPr="00604D80">
        <w:rPr>
          <w:rFonts w:ascii="Times New Roman" w:hAnsi="Times New Roman"/>
          <w:i/>
          <w:sz w:val="28"/>
          <w:szCs w:val="28"/>
        </w:rPr>
        <w:t>бобышки</w:t>
      </w:r>
      <w:r w:rsidRPr="00604D80">
        <w:rPr>
          <w:rFonts w:ascii="Times New Roman" w:hAnsi="Times New Roman"/>
          <w:sz w:val="28"/>
          <w:szCs w:val="28"/>
        </w:rPr>
        <w:t xml:space="preserve">). Они вместе с </w:t>
      </w:r>
      <w:r w:rsidRPr="00604D80">
        <w:rPr>
          <w:rFonts w:ascii="Times New Roman" w:hAnsi="Times New Roman"/>
          <w:i/>
          <w:sz w:val="28"/>
          <w:szCs w:val="28"/>
        </w:rPr>
        <w:t xml:space="preserve">ребрами </w:t>
      </w:r>
      <w:r w:rsidRPr="00604D80">
        <w:rPr>
          <w:rFonts w:ascii="Times New Roman" w:hAnsi="Times New Roman"/>
          <w:sz w:val="28"/>
          <w:szCs w:val="28"/>
        </w:rPr>
        <w:t>обеспечивают необходимую жесткость корпуса.</w:t>
      </w:r>
    </w:p>
    <w:p w14:paraId="1BDECE6C" w14:textId="77777777" w:rsidR="00A42272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4D80">
        <w:rPr>
          <w:rFonts w:ascii="Times New Roman" w:hAnsi="Times New Roman"/>
          <w:sz w:val="28"/>
          <w:szCs w:val="28"/>
        </w:rPr>
        <w:t xml:space="preserve">Точное положение крышки относительно корпуса достигается с помощью </w:t>
      </w:r>
      <w:r w:rsidRPr="00604D80">
        <w:rPr>
          <w:rFonts w:ascii="Times New Roman" w:hAnsi="Times New Roman"/>
          <w:i/>
          <w:sz w:val="28"/>
          <w:szCs w:val="28"/>
        </w:rPr>
        <w:t>штифтов</w:t>
      </w:r>
      <w:r w:rsidRPr="00604D80">
        <w:rPr>
          <w:rFonts w:ascii="Times New Roman" w:hAnsi="Times New Roman"/>
          <w:sz w:val="28"/>
          <w:szCs w:val="28"/>
        </w:rPr>
        <w:t>, расположенных на возможно большом расстоянии один от другого.</w:t>
      </w:r>
    </w:p>
    <w:p w14:paraId="4DA1D542" w14:textId="77777777" w:rsidR="00A42272" w:rsidRPr="00AD39E3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D39E3">
        <w:rPr>
          <w:rFonts w:ascii="Times New Roman" w:hAnsi="Times New Roman"/>
          <w:sz w:val="28"/>
          <w:szCs w:val="28"/>
        </w:rPr>
        <w:t>Корпуса редукторов изготовляют литыми из чугунов СЧ15, СЧ20, а при необходимости ограничения массы – из алюминиевых сплавов. В единичном и мелкосерийном производстве корпуса могут быть выполнены сварными из стали.</w:t>
      </w:r>
    </w:p>
    <w:p w14:paraId="547F1E84" w14:textId="77777777" w:rsidR="00A42272" w:rsidRPr="00AD39E3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BC28A1E" w14:textId="77777777" w:rsidR="00A42272" w:rsidRDefault="00A42272" w:rsidP="00A4227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AD39E3">
        <w:rPr>
          <w:rFonts w:ascii="Times New Roman" w:hAnsi="Times New Roman"/>
          <w:b/>
          <w:bCs/>
          <w:sz w:val="28"/>
          <w:szCs w:val="28"/>
        </w:rPr>
        <w:t>Смазывание зубчатых колес и подшипников</w:t>
      </w:r>
    </w:p>
    <w:p w14:paraId="61396468" w14:textId="77777777" w:rsidR="00A42272" w:rsidRPr="00AD39E3" w:rsidRDefault="00A42272" w:rsidP="00A4227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1CDDCDE" w14:textId="77777777" w:rsidR="00A42272" w:rsidRPr="00AD39E3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D39E3">
        <w:rPr>
          <w:rFonts w:ascii="Times New Roman" w:hAnsi="Times New Roman"/>
          <w:sz w:val="28"/>
          <w:szCs w:val="28"/>
        </w:rPr>
        <w:t>Смазывание применяют для снижения трения, уменьшения износа, отвода тепла и продуктов износа от трущихся поверхностей, защиты от коррозии, снижения шума и вибраций.</w:t>
      </w:r>
    </w:p>
    <w:p w14:paraId="019F30DB" w14:textId="77777777" w:rsidR="00A42272" w:rsidRPr="00AD39E3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D39E3">
        <w:rPr>
          <w:rFonts w:ascii="Times New Roman" w:hAnsi="Times New Roman"/>
          <w:sz w:val="28"/>
          <w:szCs w:val="28"/>
        </w:rPr>
        <w:t xml:space="preserve">В редукторах общего назначения применяют </w:t>
      </w:r>
      <w:r w:rsidRPr="00AD39E3">
        <w:rPr>
          <w:rFonts w:ascii="Times New Roman" w:hAnsi="Times New Roman"/>
          <w:i/>
          <w:sz w:val="28"/>
          <w:szCs w:val="28"/>
        </w:rPr>
        <w:t xml:space="preserve">картерный </w:t>
      </w:r>
      <w:r w:rsidRPr="00AD39E3">
        <w:rPr>
          <w:rFonts w:ascii="Times New Roman" w:hAnsi="Times New Roman"/>
          <w:sz w:val="28"/>
          <w:szCs w:val="28"/>
        </w:rPr>
        <w:t>способ смазывания (рис. 1.16), при котором масло, залитое в корпус, вращающимися колесами разбрызгивается, при этом обеспечивается смазывание зацепления и подшипников.</w:t>
      </w:r>
    </w:p>
    <w:p w14:paraId="5321ECF1" w14:textId="4BEE2816" w:rsidR="00A42272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D39E3">
        <w:rPr>
          <w:rFonts w:ascii="Times New Roman" w:hAnsi="Times New Roman"/>
          <w:sz w:val="28"/>
          <w:szCs w:val="28"/>
        </w:rPr>
        <w:t xml:space="preserve">Картерный способ используется при окружных скоростях колес до 15 м/с. Глубина погружения в масло быстроходного колеса составляет (0,75…2) </w:t>
      </w:r>
      <w:r w:rsidRPr="00AD39E3">
        <w:rPr>
          <w:rFonts w:ascii="Times New Roman" w:hAnsi="Times New Roman"/>
          <w:i/>
          <w:sz w:val="28"/>
          <w:szCs w:val="28"/>
        </w:rPr>
        <w:t>h</w:t>
      </w:r>
      <w:r w:rsidRPr="00AD39E3">
        <w:rPr>
          <w:rFonts w:ascii="Times New Roman" w:hAnsi="Times New Roman"/>
          <w:sz w:val="28"/>
          <w:szCs w:val="28"/>
        </w:rPr>
        <w:t>, но не менее 10 мм и не более 0,25</w:t>
      </w:r>
      <w:r w:rsidRPr="00AD39E3">
        <w:rPr>
          <w:rFonts w:ascii="Times New Roman" w:hAnsi="Times New Roman"/>
          <w:i/>
          <w:sz w:val="28"/>
          <w:szCs w:val="28"/>
        </w:rPr>
        <w:t>d</w:t>
      </w:r>
      <w:r w:rsidRPr="00AD39E3">
        <w:rPr>
          <w:rFonts w:ascii="Times New Roman" w:hAnsi="Times New Roman"/>
          <w:sz w:val="28"/>
          <w:szCs w:val="28"/>
          <w:vertAlign w:val="subscript"/>
        </w:rPr>
        <w:t>2</w:t>
      </w:r>
      <w:r w:rsidRPr="00AD39E3">
        <w:rPr>
          <w:rFonts w:ascii="Times New Roman" w:hAnsi="Times New Roman"/>
          <w:sz w:val="28"/>
          <w:szCs w:val="28"/>
        </w:rPr>
        <w:t xml:space="preserve">, где </w:t>
      </w:r>
      <w:r w:rsidRPr="00AD39E3">
        <w:rPr>
          <w:rFonts w:ascii="Times New Roman" w:hAnsi="Times New Roman"/>
          <w:i/>
          <w:sz w:val="28"/>
          <w:szCs w:val="28"/>
        </w:rPr>
        <w:t xml:space="preserve">h </w:t>
      </w:r>
      <w:r w:rsidRPr="00AD39E3">
        <w:rPr>
          <w:rFonts w:ascii="Times New Roman" w:hAnsi="Times New Roman"/>
          <w:sz w:val="28"/>
          <w:szCs w:val="28"/>
        </w:rPr>
        <w:t xml:space="preserve">– высота зуба, </w:t>
      </w:r>
      <w:r w:rsidRPr="00AD39E3">
        <w:rPr>
          <w:rFonts w:ascii="Times New Roman" w:hAnsi="Times New Roman"/>
          <w:i/>
          <w:sz w:val="28"/>
          <w:szCs w:val="28"/>
        </w:rPr>
        <w:t>d</w:t>
      </w:r>
      <w:r w:rsidRPr="00AD39E3">
        <w:rPr>
          <w:rFonts w:ascii="Times New Roman" w:hAnsi="Times New Roman"/>
          <w:sz w:val="28"/>
          <w:szCs w:val="28"/>
          <w:vertAlign w:val="subscript"/>
        </w:rPr>
        <w:t>2</w:t>
      </w:r>
      <w:r w:rsidRPr="00AD39E3">
        <w:rPr>
          <w:rFonts w:ascii="Times New Roman" w:hAnsi="Times New Roman"/>
          <w:sz w:val="28"/>
          <w:szCs w:val="28"/>
        </w:rPr>
        <w:t xml:space="preserve"> – диаметр колеса. Колеса конических передач погружают в масло на всю высоту зуба по всей </w:t>
      </w:r>
      <w:r w:rsidRPr="00AD39E3">
        <w:rPr>
          <w:rFonts w:ascii="Times New Roman" w:hAnsi="Times New Roman"/>
          <w:sz w:val="28"/>
          <w:szCs w:val="28"/>
        </w:rPr>
        <w:lastRenderedPageBreak/>
        <w:t xml:space="preserve">длине (см.  рис.  1.16, </w:t>
      </w:r>
      <w:r w:rsidRPr="00AD39E3">
        <w:rPr>
          <w:rFonts w:ascii="Times New Roman" w:hAnsi="Times New Roman"/>
          <w:i/>
          <w:sz w:val="28"/>
          <w:szCs w:val="28"/>
        </w:rPr>
        <w:t>б</w:t>
      </w:r>
      <w:r w:rsidRPr="00AD39E3">
        <w:rPr>
          <w:rFonts w:ascii="Times New Roman" w:hAnsi="Times New Roman"/>
          <w:sz w:val="28"/>
          <w:szCs w:val="28"/>
        </w:rPr>
        <w:t xml:space="preserve">). Для смазывания зубчатых колес, расположенных выше уровня масла, применяют специальные смазывающие колеса, свободно вращающиеся на осях (см. рис. 1.16, </w:t>
      </w:r>
      <w:r w:rsidRPr="00AD39E3">
        <w:rPr>
          <w:rFonts w:ascii="Times New Roman" w:hAnsi="Times New Roman"/>
          <w:i/>
          <w:sz w:val="28"/>
          <w:szCs w:val="28"/>
        </w:rPr>
        <w:t>в</w:t>
      </w:r>
      <w:r w:rsidRPr="00AD39E3">
        <w:rPr>
          <w:rFonts w:ascii="Times New Roman" w:hAnsi="Times New Roman"/>
          <w:sz w:val="28"/>
          <w:szCs w:val="28"/>
        </w:rPr>
        <w:t>).</w:t>
      </w:r>
    </w:p>
    <w:p w14:paraId="578BB9E9" w14:textId="77777777" w:rsidR="00A42272" w:rsidRDefault="00A42272" w:rsidP="00A42272">
      <w:pPr>
        <w:tabs>
          <w:tab w:val="left" w:pos="2815"/>
          <w:tab w:val="left" w:pos="4683"/>
        </w:tabs>
        <w:ind w:left="490"/>
        <w:rPr>
          <w:sz w:val="20"/>
        </w:rPr>
      </w:pPr>
      <w:r>
        <w:rPr>
          <w:noProof/>
          <w:position w:val="1"/>
          <w:sz w:val="20"/>
          <w:lang w:eastAsia="ru-RU"/>
        </w:rPr>
        <w:drawing>
          <wp:inline distT="0" distB="0" distL="0" distR="0" wp14:anchorId="2B8E619C" wp14:editId="1043635C">
            <wp:extent cx="1038225" cy="7905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14"/>
          <w:sz w:val="20"/>
          <w:lang w:eastAsia="ru-RU"/>
        </w:rPr>
        <w:drawing>
          <wp:inline distT="0" distB="0" distL="0" distR="0" wp14:anchorId="0447710E" wp14:editId="43C8D524">
            <wp:extent cx="752475" cy="7048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14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 wp14:anchorId="0AA5A29E" wp14:editId="0F5C4764">
            <wp:extent cx="990600" cy="13430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7F537" w14:textId="77777777" w:rsidR="00A42272" w:rsidRDefault="00A42272" w:rsidP="00A42272">
      <w:pPr>
        <w:tabs>
          <w:tab w:val="left" w:pos="2200"/>
          <w:tab w:val="left" w:pos="4101"/>
        </w:tabs>
        <w:spacing w:before="16"/>
        <w:ind w:right="95"/>
        <w:jc w:val="center"/>
        <w:rPr>
          <w:i/>
          <w:sz w:val="20"/>
        </w:rPr>
      </w:pPr>
      <w:r>
        <w:rPr>
          <w:i/>
          <w:sz w:val="20"/>
        </w:rPr>
        <w:t>а</w:t>
      </w:r>
      <w:r>
        <w:rPr>
          <w:i/>
          <w:sz w:val="20"/>
        </w:rPr>
        <w:tab/>
        <w:t>б</w:t>
      </w:r>
      <w:r>
        <w:rPr>
          <w:i/>
          <w:sz w:val="20"/>
        </w:rPr>
        <w:tab/>
        <w:t>в</w:t>
      </w:r>
    </w:p>
    <w:p w14:paraId="7D370316" w14:textId="77777777" w:rsidR="00A42272" w:rsidRPr="00367DE3" w:rsidRDefault="00A42272" w:rsidP="00A42272">
      <w:pPr>
        <w:spacing w:after="0" w:line="240" w:lineRule="auto"/>
        <w:ind w:left="558" w:right="677"/>
        <w:jc w:val="center"/>
        <w:rPr>
          <w:rFonts w:ascii="Times New Roman" w:hAnsi="Times New Roman"/>
          <w:sz w:val="28"/>
          <w:szCs w:val="28"/>
        </w:rPr>
      </w:pPr>
      <w:r w:rsidRPr="00367DE3">
        <w:rPr>
          <w:rFonts w:ascii="Times New Roman" w:hAnsi="Times New Roman"/>
          <w:sz w:val="28"/>
          <w:szCs w:val="28"/>
        </w:rPr>
        <w:t>Рис. 1.16. Картерный способ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7DE3">
        <w:rPr>
          <w:rFonts w:ascii="Times New Roman" w:hAnsi="Times New Roman"/>
          <w:sz w:val="28"/>
          <w:szCs w:val="28"/>
        </w:rPr>
        <w:t>смазывания</w:t>
      </w:r>
    </w:p>
    <w:p w14:paraId="427E6777" w14:textId="77777777" w:rsidR="00A42272" w:rsidRPr="00367DE3" w:rsidRDefault="00A42272" w:rsidP="00A42272">
      <w:pPr>
        <w:pStyle w:val="a3"/>
        <w:rPr>
          <w:sz w:val="28"/>
          <w:szCs w:val="28"/>
        </w:rPr>
      </w:pPr>
    </w:p>
    <w:p w14:paraId="06541F78" w14:textId="77777777" w:rsidR="00A42272" w:rsidRPr="00367DE3" w:rsidRDefault="00A42272" w:rsidP="00A42272">
      <w:pPr>
        <w:pStyle w:val="a3"/>
        <w:ind w:left="147" w:right="261" w:firstLine="453"/>
        <w:jc w:val="both"/>
        <w:rPr>
          <w:sz w:val="28"/>
          <w:szCs w:val="28"/>
        </w:rPr>
      </w:pPr>
      <w:r w:rsidRPr="00367DE3">
        <w:rPr>
          <w:spacing w:val="-3"/>
          <w:sz w:val="28"/>
          <w:szCs w:val="28"/>
        </w:rPr>
        <w:t xml:space="preserve">При </w:t>
      </w:r>
      <w:r w:rsidRPr="00367DE3">
        <w:rPr>
          <w:spacing w:val="-4"/>
          <w:sz w:val="28"/>
          <w:szCs w:val="28"/>
        </w:rPr>
        <w:t xml:space="preserve">больших </w:t>
      </w:r>
      <w:r w:rsidRPr="00367DE3">
        <w:rPr>
          <w:spacing w:val="-5"/>
          <w:sz w:val="28"/>
          <w:szCs w:val="28"/>
        </w:rPr>
        <w:t xml:space="preserve">окружных </w:t>
      </w:r>
      <w:r w:rsidRPr="00367DE3">
        <w:rPr>
          <w:spacing w:val="-4"/>
          <w:sz w:val="28"/>
          <w:szCs w:val="28"/>
        </w:rPr>
        <w:t>скоростях центробежная сила сбрасыва</w:t>
      </w:r>
      <w:r w:rsidRPr="00367DE3">
        <w:rPr>
          <w:spacing w:val="-3"/>
          <w:sz w:val="28"/>
          <w:szCs w:val="28"/>
        </w:rPr>
        <w:t xml:space="preserve">ет </w:t>
      </w:r>
      <w:r w:rsidRPr="00367DE3">
        <w:rPr>
          <w:spacing w:val="-4"/>
          <w:sz w:val="28"/>
          <w:szCs w:val="28"/>
        </w:rPr>
        <w:t xml:space="preserve">масло </w:t>
      </w:r>
      <w:r w:rsidRPr="00367DE3">
        <w:rPr>
          <w:sz w:val="28"/>
          <w:szCs w:val="28"/>
        </w:rPr>
        <w:t xml:space="preserve">с </w:t>
      </w:r>
      <w:r w:rsidRPr="00367DE3">
        <w:rPr>
          <w:spacing w:val="-5"/>
          <w:sz w:val="28"/>
          <w:szCs w:val="28"/>
        </w:rPr>
        <w:t xml:space="preserve">зубьев, </w:t>
      </w:r>
      <w:r w:rsidRPr="00367DE3">
        <w:rPr>
          <w:sz w:val="28"/>
          <w:szCs w:val="28"/>
        </w:rPr>
        <w:t xml:space="preserve">и </w:t>
      </w:r>
      <w:r w:rsidRPr="00367DE3">
        <w:rPr>
          <w:spacing w:val="-4"/>
          <w:sz w:val="28"/>
          <w:szCs w:val="28"/>
        </w:rPr>
        <w:t xml:space="preserve">зацепление работает при </w:t>
      </w:r>
      <w:r w:rsidRPr="00367DE3">
        <w:rPr>
          <w:spacing w:val="-5"/>
          <w:sz w:val="28"/>
          <w:szCs w:val="28"/>
        </w:rPr>
        <w:t>недостаточном смазыва</w:t>
      </w:r>
      <w:r w:rsidRPr="00367DE3">
        <w:rPr>
          <w:spacing w:val="-3"/>
          <w:sz w:val="28"/>
          <w:szCs w:val="28"/>
        </w:rPr>
        <w:t xml:space="preserve">нии, </w:t>
      </w:r>
      <w:r w:rsidRPr="00367DE3">
        <w:rPr>
          <w:spacing w:val="-5"/>
          <w:sz w:val="28"/>
          <w:szCs w:val="28"/>
        </w:rPr>
        <w:t xml:space="preserve">вследствие </w:t>
      </w:r>
      <w:r w:rsidRPr="00367DE3">
        <w:rPr>
          <w:spacing w:val="-3"/>
          <w:sz w:val="28"/>
          <w:szCs w:val="28"/>
        </w:rPr>
        <w:t xml:space="preserve">чего </w:t>
      </w:r>
      <w:r w:rsidRPr="00367DE3">
        <w:rPr>
          <w:spacing w:val="-4"/>
          <w:sz w:val="28"/>
          <w:szCs w:val="28"/>
        </w:rPr>
        <w:t xml:space="preserve">возникает необходимость использовать </w:t>
      </w:r>
      <w:r w:rsidRPr="00367DE3">
        <w:rPr>
          <w:i/>
          <w:spacing w:val="-4"/>
          <w:sz w:val="28"/>
          <w:szCs w:val="28"/>
        </w:rPr>
        <w:t>струй</w:t>
      </w:r>
      <w:r w:rsidRPr="00367DE3">
        <w:rPr>
          <w:i/>
          <w:spacing w:val="-3"/>
          <w:sz w:val="28"/>
          <w:szCs w:val="28"/>
        </w:rPr>
        <w:t xml:space="preserve">ную </w:t>
      </w:r>
      <w:r w:rsidRPr="00367DE3">
        <w:rPr>
          <w:i/>
          <w:spacing w:val="-5"/>
          <w:sz w:val="28"/>
          <w:szCs w:val="28"/>
        </w:rPr>
        <w:t xml:space="preserve">циркуляционную </w:t>
      </w:r>
      <w:r w:rsidRPr="00367DE3">
        <w:rPr>
          <w:spacing w:val="-5"/>
          <w:sz w:val="28"/>
          <w:szCs w:val="28"/>
        </w:rPr>
        <w:t xml:space="preserve">смазку </w:t>
      </w:r>
      <w:r w:rsidRPr="00367DE3">
        <w:rPr>
          <w:spacing w:val="-4"/>
          <w:sz w:val="28"/>
          <w:szCs w:val="28"/>
        </w:rPr>
        <w:t xml:space="preserve">через специальные сопла </w:t>
      </w:r>
      <w:r w:rsidRPr="00367DE3">
        <w:rPr>
          <w:spacing w:val="-3"/>
          <w:sz w:val="28"/>
          <w:szCs w:val="28"/>
        </w:rPr>
        <w:t xml:space="preserve">или </w:t>
      </w:r>
      <w:r w:rsidRPr="00367DE3">
        <w:rPr>
          <w:spacing w:val="-4"/>
          <w:sz w:val="28"/>
          <w:szCs w:val="28"/>
        </w:rPr>
        <w:t>разбрызги</w:t>
      </w:r>
      <w:r w:rsidRPr="00367DE3">
        <w:rPr>
          <w:spacing w:val="-5"/>
          <w:sz w:val="28"/>
          <w:szCs w:val="28"/>
        </w:rPr>
        <w:t xml:space="preserve">ватели. </w:t>
      </w:r>
      <w:r w:rsidRPr="00367DE3">
        <w:rPr>
          <w:spacing w:val="-4"/>
          <w:sz w:val="28"/>
          <w:szCs w:val="28"/>
        </w:rPr>
        <w:t xml:space="preserve">Этот способ требует </w:t>
      </w:r>
      <w:r w:rsidRPr="00367DE3">
        <w:rPr>
          <w:spacing w:val="-5"/>
          <w:sz w:val="28"/>
          <w:szCs w:val="28"/>
        </w:rPr>
        <w:t xml:space="preserve">сложного </w:t>
      </w:r>
      <w:r w:rsidRPr="00367DE3">
        <w:rPr>
          <w:spacing w:val="-4"/>
          <w:sz w:val="28"/>
          <w:szCs w:val="28"/>
        </w:rPr>
        <w:t xml:space="preserve">устройства смазочной </w:t>
      </w:r>
      <w:r w:rsidRPr="00367DE3">
        <w:rPr>
          <w:spacing w:val="-5"/>
          <w:sz w:val="28"/>
          <w:szCs w:val="28"/>
        </w:rPr>
        <w:t xml:space="preserve">системы </w:t>
      </w:r>
      <w:r w:rsidRPr="00367DE3">
        <w:rPr>
          <w:sz w:val="28"/>
          <w:szCs w:val="28"/>
        </w:rPr>
        <w:t xml:space="preserve">и </w:t>
      </w:r>
      <w:r w:rsidRPr="00367DE3">
        <w:rPr>
          <w:spacing w:val="-5"/>
          <w:sz w:val="28"/>
          <w:szCs w:val="28"/>
        </w:rPr>
        <w:t xml:space="preserve">применяется </w:t>
      </w:r>
      <w:r w:rsidRPr="00367DE3">
        <w:rPr>
          <w:sz w:val="28"/>
          <w:szCs w:val="28"/>
        </w:rPr>
        <w:t xml:space="preserve">в </w:t>
      </w:r>
      <w:r w:rsidRPr="00367DE3">
        <w:rPr>
          <w:spacing w:val="-5"/>
          <w:sz w:val="28"/>
          <w:szCs w:val="28"/>
        </w:rPr>
        <w:t>экономически обоснованных</w:t>
      </w:r>
      <w:r>
        <w:rPr>
          <w:spacing w:val="-5"/>
          <w:sz w:val="28"/>
          <w:szCs w:val="28"/>
        </w:rPr>
        <w:t xml:space="preserve"> </w:t>
      </w:r>
      <w:r w:rsidRPr="00367DE3">
        <w:rPr>
          <w:spacing w:val="-4"/>
          <w:sz w:val="28"/>
          <w:szCs w:val="28"/>
        </w:rPr>
        <w:t>случаях.</w:t>
      </w:r>
    </w:p>
    <w:p w14:paraId="6447ECE6" w14:textId="77777777" w:rsidR="00A42272" w:rsidRPr="00367DE3" w:rsidRDefault="00A42272" w:rsidP="00A42272">
      <w:pPr>
        <w:pStyle w:val="a3"/>
        <w:ind w:left="147" w:right="263" w:firstLine="453"/>
        <w:jc w:val="both"/>
        <w:rPr>
          <w:sz w:val="28"/>
          <w:szCs w:val="28"/>
        </w:rPr>
      </w:pPr>
      <w:r w:rsidRPr="00367DE3">
        <w:rPr>
          <w:spacing w:val="-4"/>
          <w:sz w:val="28"/>
          <w:szCs w:val="28"/>
        </w:rPr>
        <w:t xml:space="preserve">Надежное </w:t>
      </w:r>
      <w:r w:rsidRPr="00367DE3">
        <w:rPr>
          <w:spacing w:val="-5"/>
          <w:sz w:val="28"/>
          <w:szCs w:val="28"/>
        </w:rPr>
        <w:t xml:space="preserve">смазывание </w:t>
      </w:r>
      <w:r w:rsidRPr="00367DE3">
        <w:rPr>
          <w:spacing w:val="-4"/>
          <w:sz w:val="28"/>
          <w:szCs w:val="28"/>
        </w:rPr>
        <w:t xml:space="preserve">подшипников </w:t>
      </w:r>
      <w:r w:rsidRPr="00367DE3">
        <w:rPr>
          <w:spacing w:val="-5"/>
          <w:sz w:val="28"/>
          <w:szCs w:val="28"/>
        </w:rPr>
        <w:t xml:space="preserve">разбрызгиванием возможно </w:t>
      </w:r>
      <w:r w:rsidRPr="00367DE3">
        <w:rPr>
          <w:spacing w:val="-3"/>
          <w:sz w:val="28"/>
          <w:szCs w:val="28"/>
        </w:rPr>
        <w:t xml:space="preserve">при </w:t>
      </w:r>
      <w:r w:rsidRPr="00367DE3">
        <w:rPr>
          <w:spacing w:val="-5"/>
          <w:sz w:val="28"/>
          <w:szCs w:val="28"/>
        </w:rPr>
        <w:t xml:space="preserve">окружных скоростях </w:t>
      </w:r>
      <w:r w:rsidRPr="00367DE3">
        <w:rPr>
          <w:spacing w:val="-4"/>
          <w:sz w:val="28"/>
          <w:szCs w:val="28"/>
        </w:rPr>
        <w:t xml:space="preserve">колес более </w:t>
      </w:r>
      <w:r w:rsidRPr="00367DE3">
        <w:rPr>
          <w:sz w:val="28"/>
          <w:szCs w:val="28"/>
        </w:rPr>
        <w:t xml:space="preserve">3 </w:t>
      </w:r>
      <w:r w:rsidRPr="00367DE3">
        <w:rPr>
          <w:spacing w:val="-4"/>
          <w:sz w:val="28"/>
          <w:szCs w:val="28"/>
        </w:rPr>
        <w:t xml:space="preserve">м/с. При меньших скоростях применяют пластичные смазки, которыми заполняют </w:t>
      </w:r>
      <w:r w:rsidRPr="00367DE3">
        <w:rPr>
          <w:spacing w:val="-5"/>
          <w:sz w:val="28"/>
          <w:szCs w:val="28"/>
        </w:rPr>
        <w:t xml:space="preserve">пространство </w:t>
      </w:r>
      <w:r w:rsidRPr="00367DE3">
        <w:rPr>
          <w:spacing w:val="-4"/>
          <w:sz w:val="28"/>
          <w:szCs w:val="28"/>
        </w:rPr>
        <w:t xml:space="preserve">внутри </w:t>
      </w:r>
      <w:r w:rsidRPr="00367DE3">
        <w:rPr>
          <w:spacing w:val="-5"/>
          <w:sz w:val="28"/>
          <w:szCs w:val="28"/>
        </w:rPr>
        <w:t xml:space="preserve">подшипникового </w:t>
      </w:r>
      <w:r w:rsidRPr="00367DE3">
        <w:rPr>
          <w:spacing w:val="-4"/>
          <w:sz w:val="28"/>
          <w:szCs w:val="28"/>
        </w:rPr>
        <w:t>узла.</w:t>
      </w:r>
    </w:p>
    <w:p w14:paraId="36581723" w14:textId="77777777" w:rsidR="00A42272" w:rsidRPr="00367DE3" w:rsidRDefault="00A42272" w:rsidP="00A42272">
      <w:pPr>
        <w:pStyle w:val="a3"/>
        <w:ind w:left="147" w:right="263" w:firstLine="453"/>
        <w:jc w:val="both"/>
        <w:rPr>
          <w:sz w:val="28"/>
          <w:szCs w:val="28"/>
        </w:rPr>
      </w:pPr>
      <w:r w:rsidRPr="00367DE3">
        <w:rPr>
          <w:spacing w:val="-4"/>
          <w:sz w:val="28"/>
          <w:szCs w:val="28"/>
        </w:rPr>
        <w:t xml:space="preserve">Объем масла назначают </w:t>
      </w:r>
      <w:r w:rsidRPr="00367DE3">
        <w:rPr>
          <w:spacing w:val="-3"/>
          <w:sz w:val="28"/>
          <w:szCs w:val="28"/>
        </w:rPr>
        <w:t xml:space="preserve">из </w:t>
      </w:r>
      <w:r w:rsidRPr="00367DE3">
        <w:rPr>
          <w:spacing w:val="-4"/>
          <w:sz w:val="28"/>
          <w:szCs w:val="28"/>
        </w:rPr>
        <w:t xml:space="preserve">расчета 0,4…0,8 </w:t>
      </w:r>
      <w:r w:rsidRPr="00367DE3">
        <w:rPr>
          <w:sz w:val="28"/>
          <w:szCs w:val="28"/>
        </w:rPr>
        <w:t xml:space="preserve">л </w:t>
      </w:r>
      <w:r w:rsidRPr="00367DE3">
        <w:rPr>
          <w:spacing w:val="-4"/>
          <w:sz w:val="28"/>
          <w:szCs w:val="28"/>
        </w:rPr>
        <w:t xml:space="preserve">масла </w:t>
      </w:r>
      <w:r w:rsidRPr="00367DE3">
        <w:rPr>
          <w:sz w:val="28"/>
          <w:szCs w:val="28"/>
        </w:rPr>
        <w:t xml:space="preserve">на 1 </w:t>
      </w:r>
      <w:r w:rsidRPr="00367DE3">
        <w:rPr>
          <w:spacing w:val="-3"/>
          <w:sz w:val="28"/>
          <w:szCs w:val="28"/>
        </w:rPr>
        <w:t xml:space="preserve">кВт </w:t>
      </w:r>
      <w:r w:rsidRPr="00367DE3">
        <w:rPr>
          <w:spacing w:val="-4"/>
          <w:sz w:val="28"/>
          <w:szCs w:val="28"/>
        </w:rPr>
        <w:t xml:space="preserve">передаваемой мощности. Вязкость масла выбирают </w:t>
      </w:r>
      <w:r w:rsidRPr="00367DE3">
        <w:rPr>
          <w:spacing w:val="-3"/>
          <w:sz w:val="28"/>
          <w:szCs w:val="28"/>
        </w:rPr>
        <w:t xml:space="preserve">тем </w:t>
      </w:r>
      <w:r w:rsidRPr="00367DE3">
        <w:rPr>
          <w:spacing w:val="-4"/>
          <w:sz w:val="28"/>
          <w:szCs w:val="28"/>
        </w:rPr>
        <w:t xml:space="preserve">выше, чем больше нагрузка </w:t>
      </w:r>
      <w:r w:rsidRPr="00367DE3">
        <w:rPr>
          <w:sz w:val="28"/>
          <w:szCs w:val="28"/>
        </w:rPr>
        <w:t xml:space="preserve">и </w:t>
      </w:r>
      <w:r w:rsidRPr="00367DE3">
        <w:rPr>
          <w:spacing w:val="-4"/>
          <w:sz w:val="28"/>
          <w:szCs w:val="28"/>
        </w:rPr>
        <w:t>меньше скорость.</w:t>
      </w:r>
    </w:p>
    <w:p w14:paraId="6C7C5C8C" w14:textId="77777777" w:rsidR="00A42272" w:rsidRPr="00DE19AD" w:rsidRDefault="00A42272" w:rsidP="00A4227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DE19AD">
        <w:rPr>
          <w:rFonts w:ascii="Times New Roman" w:hAnsi="Times New Roman"/>
          <w:b/>
          <w:bCs/>
          <w:sz w:val="28"/>
          <w:szCs w:val="28"/>
        </w:rPr>
        <w:t>Конструкция редуктора</w:t>
      </w:r>
    </w:p>
    <w:p w14:paraId="79F767F5" w14:textId="77777777" w:rsidR="00A42272" w:rsidRPr="00DE19AD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19AD">
        <w:rPr>
          <w:rFonts w:ascii="Times New Roman" w:hAnsi="Times New Roman"/>
          <w:sz w:val="28"/>
          <w:szCs w:val="28"/>
        </w:rPr>
        <w:t>Рассмотрим конструкцию одноступенчатого цилиндрического редуктора (рис. 1.20).</w:t>
      </w:r>
    </w:p>
    <w:p w14:paraId="235C2102" w14:textId="77777777" w:rsidR="00A42272" w:rsidRPr="00DE19AD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19AD">
        <w:rPr>
          <w:rFonts w:ascii="Times New Roman" w:hAnsi="Times New Roman"/>
          <w:sz w:val="28"/>
          <w:szCs w:val="28"/>
        </w:rPr>
        <w:t xml:space="preserve">Все детали редуктора размещены в корпусе, который для удобства сборки выполнен разъемным: </w:t>
      </w:r>
      <w:r w:rsidRPr="00DE19AD">
        <w:rPr>
          <w:rFonts w:ascii="Times New Roman" w:hAnsi="Times New Roman"/>
          <w:i/>
          <w:sz w:val="28"/>
          <w:szCs w:val="28"/>
        </w:rPr>
        <w:t xml:space="preserve">2 </w:t>
      </w:r>
      <w:r w:rsidRPr="00DE19AD">
        <w:rPr>
          <w:rFonts w:ascii="Times New Roman" w:hAnsi="Times New Roman"/>
          <w:sz w:val="28"/>
          <w:szCs w:val="28"/>
        </w:rPr>
        <w:t xml:space="preserve">– основание корпуса, </w:t>
      </w:r>
      <w:r w:rsidRPr="00DE19AD">
        <w:rPr>
          <w:rFonts w:ascii="Times New Roman" w:hAnsi="Times New Roman"/>
          <w:i/>
          <w:sz w:val="28"/>
          <w:szCs w:val="28"/>
        </w:rPr>
        <w:t xml:space="preserve">3 </w:t>
      </w:r>
      <w:r w:rsidRPr="00DE19AD">
        <w:rPr>
          <w:rFonts w:ascii="Times New Roman" w:hAnsi="Times New Roman"/>
          <w:sz w:val="28"/>
          <w:szCs w:val="28"/>
        </w:rPr>
        <w:t xml:space="preserve">– крышка корпуса. Плоскость разъема расположена горизонтально и проходит через оси валов. Корпус сделан из чугуна с наружным расположением подшипниковых бобышек и фланцев. Для крепления крышки к основанию использованы болты </w:t>
      </w:r>
      <w:r w:rsidRPr="00DE19AD">
        <w:rPr>
          <w:rFonts w:ascii="Times New Roman" w:hAnsi="Times New Roman"/>
          <w:i/>
          <w:sz w:val="28"/>
          <w:szCs w:val="28"/>
        </w:rPr>
        <w:t>27</w:t>
      </w:r>
      <w:r w:rsidRPr="00DE19AD">
        <w:rPr>
          <w:rFonts w:ascii="Times New Roman" w:hAnsi="Times New Roman"/>
          <w:sz w:val="28"/>
          <w:szCs w:val="28"/>
        </w:rPr>
        <w:t xml:space="preserve">, </w:t>
      </w:r>
      <w:r w:rsidRPr="00DE19AD">
        <w:rPr>
          <w:rFonts w:ascii="Times New Roman" w:hAnsi="Times New Roman"/>
          <w:i/>
          <w:sz w:val="28"/>
          <w:szCs w:val="28"/>
        </w:rPr>
        <w:t xml:space="preserve">28 </w:t>
      </w:r>
      <w:r w:rsidRPr="00DE19AD">
        <w:rPr>
          <w:rFonts w:ascii="Times New Roman" w:hAnsi="Times New Roman"/>
          <w:sz w:val="28"/>
          <w:szCs w:val="28"/>
        </w:rPr>
        <w:t xml:space="preserve">и гайки </w:t>
      </w:r>
      <w:r w:rsidRPr="00DE19AD">
        <w:rPr>
          <w:rFonts w:ascii="Times New Roman" w:hAnsi="Times New Roman"/>
          <w:i/>
          <w:sz w:val="28"/>
          <w:szCs w:val="28"/>
        </w:rPr>
        <w:t>31</w:t>
      </w:r>
      <w:r w:rsidRPr="00DE19AD">
        <w:rPr>
          <w:rFonts w:ascii="Times New Roman" w:hAnsi="Times New Roman"/>
          <w:sz w:val="28"/>
          <w:szCs w:val="28"/>
        </w:rPr>
        <w:t xml:space="preserve">, </w:t>
      </w:r>
      <w:r w:rsidRPr="00DE19AD">
        <w:rPr>
          <w:rFonts w:ascii="Times New Roman" w:hAnsi="Times New Roman"/>
          <w:i/>
          <w:sz w:val="28"/>
          <w:szCs w:val="28"/>
        </w:rPr>
        <w:t xml:space="preserve">32. </w:t>
      </w:r>
      <w:r w:rsidRPr="00DE19AD">
        <w:rPr>
          <w:rFonts w:ascii="Times New Roman" w:hAnsi="Times New Roman"/>
          <w:sz w:val="28"/>
          <w:szCs w:val="28"/>
        </w:rPr>
        <w:t>Пружинные</w:t>
      </w:r>
    </w:p>
    <w:p w14:paraId="206B1F12" w14:textId="77777777" w:rsidR="00A42272" w:rsidRPr="00DE19AD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19AD">
        <w:rPr>
          <w:rFonts w:ascii="Times New Roman" w:hAnsi="Times New Roman"/>
          <w:sz w:val="28"/>
          <w:szCs w:val="28"/>
        </w:rPr>
        <w:t xml:space="preserve">шайбы </w:t>
      </w:r>
      <w:r w:rsidRPr="00DE19AD">
        <w:rPr>
          <w:rFonts w:ascii="Times New Roman" w:hAnsi="Times New Roman"/>
          <w:i/>
          <w:sz w:val="28"/>
          <w:szCs w:val="28"/>
        </w:rPr>
        <w:t xml:space="preserve">33, 34 </w:t>
      </w:r>
      <w:r w:rsidRPr="00DE19AD">
        <w:rPr>
          <w:rFonts w:ascii="Times New Roman" w:hAnsi="Times New Roman"/>
          <w:sz w:val="28"/>
          <w:szCs w:val="28"/>
        </w:rPr>
        <w:t>препятствуют отвинчиванию гаек.</w:t>
      </w:r>
    </w:p>
    <w:p w14:paraId="4893CB1B" w14:textId="77777777" w:rsidR="00A42272" w:rsidRPr="00DE19AD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19AD">
        <w:rPr>
          <w:rFonts w:ascii="Times New Roman" w:hAnsi="Times New Roman"/>
          <w:sz w:val="28"/>
          <w:szCs w:val="28"/>
        </w:rPr>
        <w:t xml:space="preserve">Штифты </w:t>
      </w:r>
      <w:r w:rsidRPr="00DE19AD">
        <w:rPr>
          <w:rFonts w:ascii="Times New Roman" w:hAnsi="Times New Roman"/>
          <w:i/>
          <w:sz w:val="28"/>
          <w:szCs w:val="28"/>
        </w:rPr>
        <w:t xml:space="preserve">37 </w:t>
      </w:r>
      <w:r w:rsidRPr="00DE19AD">
        <w:rPr>
          <w:rFonts w:ascii="Times New Roman" w:hAnsi="Times New Roman"/>
          <w:sz w:val="28"/>
          <w:szCs w:val="28"/>
        </w:rPr>
        <w:t>необходимы для точной фиксации крышки и корпуса при обработке посадочных отверстий и при последующих сборках.</w:t>
      </w:r>
    </w:p>
    <w:p w14:paraId="68E3B548" w14:textId="77777777" w:rsidR="00A42272" w:rsidRPr="00DE19AD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19AD">
        <w:rPr>
          <w:rFonts w:ascii="Times New Roman" w:hAnsi="Times New Roman"/>
          <w:sz w:val="28"/>
          <w:szCs w:val="28"/>
        </w:rPr>
        <w:t xml:space="preserve">Шестерня </w:t>
      </w:r>
      <w:r w:rsidRPr="00DE19AD">
        <w:rPr>
          <w:rFonts w:ascii="Times New Roman" w:hAnsi="Times New Roman"/>
          <w:i/>
          <w:sz w:val="28"/>
          <w:szCs w:val="28"/>
        </w:rPr>
        <w:t xml:space="preserve">6 </w:t>
      </w:r>
      <w:r w:rsidRPr="00DE19AD">
        <w:rPr>
          <w:rFonts w:ascii="Times New Roman" w:hAnsi="Times New Roman"/>
          <w:sz w:val="28"/>
          <w:szCs w:val="28"/>
        </w:rPr>
        <w:t xml:space="preserve">установлена на быстроходном валу </w:t>
      </w:r>
      <w:r w:rsidRPr="00DE19AD">
        <w:rPr>
          <w:rFonts w:ascii="Times New Roman" w:hAnsi="Times New Roman"/>
          <w:i/>
          <w:sz w:val="28"/>
          <w:szCs w:val="28"/>
        </w:rPr>
        <w:t xml:space="preserve">5 </w:t>
      </w:r>
      <w:r w:rsidRPr="00DE19AD">
        <w:rPr>
          <w:rFonts w:ascii="Times New Roman" w:hAnsi="Times New Roman"/>
          <w:sz w:val="28"/>
          <w:szCs w:val="28"/>
        </w:rPr>
        <w:t xml:space="preserve">и закреплена в окружном направлении с помощью шпонки </w:t>
      </w:r>
      <w:r w:rsidRPr="00DE19AD">
        <w:rPr>
          <w:rFonts w:ascii="Times New Roman" w:hAnsi="Times New Roman"/>
          <w:i/>
          <w:sz w:val="28"/>
          <w:szCs w:val="28"/>
        </w:rPr>
        <w:t>40</w:t>
      </w:r>
      <w:r w:rsidRPr="00DE19AD">
        <w:rPr>
          <w:rFonts w:ascii="Times New Roman" w:hAnsi="Times New Roman"/>
          <w:sz w:val="28"/>
          <w:szCs w:val="28"/>
        </w:rPr>
        <w:t xml:space="preserve">, а зубчатое колесо </w:t>
      </w:r>
      <w:r w:rsidRPr="00DE19AD">
        <w:rPr>
          <w:rFonts w:ascii="Times New Roman" w:hAnsi="Times New Roman"/>
          <w:i/>
          <w:sz w:val="28"/>
          <w:szCs w:val="28"/>
        </w:rPr>
        <w:t xml:space="preserve">7 </w:t>
      </w:r>
      <w:r w:rsidRPr="00DE19AD">
        <w:rPr>
          <w:rFonts w:ascii="Times New Roman" w:hAnsi="Times New Roman"/>
          <w:sz w:val="28"/>
          <w:szCs w:val="28"/>
        </w:rPr>
        <w:t xml:space="preserve">на валу </w:t>
      </w:r>
      <w:r w:rsidRPr="00DE19AD">
        <w:rPr>
          <w:rFonts w:ascii="Times New Roman" w:hAnsi="Times New Roman"/>
          <w:i/>
          <w:sz w:val="28"/>
          <w:szCs w:val="28"/>
        </w:rPr>
        <w:t xml:space="preserve">4 </w:t>
      </w:r>
      <w:r w:rsidRPr="00DE19AD">
        <w:rPr>
          <w:rFonts w:ascii="Times New Roman" w:hAnsi="Times New Roman"/>
          <w:sz w:val="28"/>
          <w:szCs w:val="28"/>
        </w:rPr>
        <w:t xml:space="preserve">– с помощью шпонки </w:t>
      </w:r>
      <w:r w:rsidRPr="00DE19AD">
        <w:rPr>
          <w:rFonts w:ascii="Times New Roman" w:hAnsi="Times New Roman"/>
          <w:i/>
          <w:sz w:val="28"/>
          <w:szCs w:val="28"/>
        </w:rPr>
        <w:t>38</w:t>
      </w:r>
      <w:r w:rsidRPr="00DE19AD">
        <w:rPr>
          <w:rFonts w:ascii="Times New Roman" w:hAnsi="Times New Roman"/>
          <w:sz w:val="28"/>
          <w:szCs w:val="28"/>
        </w:rPr>
        <w:t xml:space="preserve">. Распорные втулки </w:t>
      </w:r>
      <w:r w:rsidRPr="00DE19AD">
        <w:rPr>
          <w:rFonts w:ascii="Times New Roman" w:hAnsi="Times New Roman"/>
          <w:i/>
          <w:sz w:val="28"/>
          <w:szCs w:val="28"/>
        </w:rPr>
        <w:t xml:space="preserve">14 </w:t>
      </w:r>
      <w:r w:rsidRPr="00DE19AD">
        <w:rPr>
          <w:rFonts w:ascii="Times New Roman" w:hAnsi="Times New Roman"/>
          <w:sz w:val="28"/>
          <w:szCs w:val="28"/>
        </w:rPr>
        <w:t xml:space="preserve">и </w:t>
      </w:r>
      <w:r w:rsidRPr="00DE19AD">
        <w:rPr>
          <w:rFonts w:ascii="Times New Roman" w:hAnsi="Times New Roman"/>
          <w:i/>
          <w:sz w:val="28"/>
          <w:szCs w:val="28"/>
        </w:rPr>
        <w:t xml:space="preserve">15 </w:t>
      </w:r>
      <w:r w:rsidRPr="00DE19AD">
        <w:rPr>
          <w:rFonts w:ascii="Times New Roman" w:hAnsi="Times New Roman"/>
          <w:sz w:val="28"/>
          <w:szCs w:val="28"/>
        </w:rPr>
        <w:t>препятствуют перемещению колес вдоль вала.</w:t>
      </w:r>
    </w:p>
    <w:p w14:paraId="02AE6945" w14:textId="77777777" w:rsidR="00A42272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19AD">
        <w:rPr>
          <w:rFonts w:ascii="Times New Roman" w:hAnsi="Times New Roman"/>
          <w:sz w:val="28"/>
          <w:szCs w:val="28"/>
        </w:rPr>
        <w:t xml:space="preserve">Опорами валов являются радиально-упорные роликовые подшипники </w:t>
      </w:r>
      <w:r w:rsidRPr="00DE19AD">
        <w:rPr>
          <w:rFonts w:ascii="Times New Roman" w:hAnsi="Times New Roman"/>
          <w:i/>
          <w:sz w:val="28"/>
          <w:szCs w:val="28"/>
        </w:rPr>
        <w:t xml:space="preserve">44 </w:t>
      </w:r>
      <w:r w:rsidRPr="00DE19AD">
        <w:rPr>
          <w:rFonts w:ascii="Times New Roman" w:hAnsi="Times New Roman"/>
          <w:sz w:val="28"/>
          <w:szCs w:val="28"/>
        </w:rPr>
        <w:t xml:space="preserve">и </w:t>
      </w:r>
      <w:r w:rsidRPr="00DE19AD">
        <w:rPr>
          <w:rFonts w:ascii="Times New Roman" w:hAnsi="Times New Roman"/>
          <w:i/>
          <w:sz w:val="28"/>
          <w:szCs w:val="28"/>
        </w:rPr>
        <w:t>45</w:t>
      </w:r>
      <w:r w:rsidRPr="00DE19AD">
        <w:rPr>
          <w:rFonts w:ascii="Times New Roman" w:hAnsi="Times New Roman"/>
          <w:sz w:val="28"/>
          <w:szCs w:val="28"/>
        </w:rPr>
        <w:t xml:space="preserve">, установленные «враспор». Регулирование зазора в подшипниках </w:t>
      </w:r>
      <w:r w:rsidRPr="00DE19AD">
        <w:rPr>
          <w:rFonts w:ascii="Times New Roman" w:hAnsi="Times New Roman"/>
          <w:sz w:val="28"/>
          <w:szCs w:val="28"/>
        </w:rPr>
        <w:lastRenderedPageBreak/>
        <w:t>осуществляется винтами 1</w:t>
      </w:r>
      <w:r w:rsidRPr="00DE19AD">
        <w:rPr>
          <w:rFonts w:ascii="Times New Roman" w:hAnsi="Times New Roman"/>
          <w:i/>
          <w:sz w:val="28"/>
          <w:szCs w:val="28"/>
        </w:rPr>
        <w:t xml:space="preserve">6 </w:t>
      </w:r>
      <w:r w:rsidRPr="00DE19AD">
        <w:rPr>
          <w:rFonts w:ascii="Times New Roman" w:hAnsi="Times New Roman"/>
          <w:sz w:val="28"/>
          <w:szCs w:val="28"/>
        </w:rPr>
        <w:t xml:space="preserve">в закладных (врезных) крышках </w:t>
      </w:r>
      <w:r w:rsidRPr="00DE19AD">
        <w:rPr>
          <w:rFonts w:ascii="Times New Roman" w:hAnsi="Times New Roman"/>
          <w:i/>
          <w:sz w:val="28"/>
          <w:szCs w:val="28"/>
        </w:rPr>
        <w:t xml:space="preserve">9 </w:t>
      </w:r>
      <w:r w:rsidRPr="00DE19AD">
        <w:rPr>
          <w:rFonts w:ascii="Times New Roman" w:hAnsi="Times New Roman"/>
          <w:sz w:val="28"/>
          <w:szCs w:val="28"/>
        </w:rPr>
        <w:t xml:space="preserve">и </w:t>
      </w:r>
      <w:r w:rsidRPr="00DE19AD">
        <w:rPr>
          <w:rFonts w:ascii="Times New Roman" w:hAnsi="Times New Roman"/>
          <w:i/>
          <w:sz w:val="28"/>
          <w:szCs w:val="28"/>
        </w:rPr>
        <w:t xml:space="preserve">10 </w:t>
      </w:r>
      <w:r w:rsidRPr="00DE19AD">
        <w:rPr>
          <w:rFonts w:ascii="Times New Roman" w:hAnsi="Times New Roman"/>
          <w:sz w:val="28"/>
          <w:szCs w:val="28"/>
        </w:rPr>
        <w:t xml:space="preserve">через нажимные шайбы </w:t>
      </w:r>
      <w:r w:rsidRPr="00DE19AD">
        <w:rPr>
          <w:rFonts w:ascii="Times New Roman" w:hAnsi="Times New Roman"/>
          <w:i/>
          <w:sz w:val="28"/>
          <w:szCs w:val="28"/>
        </w:rPr>
        <w:t xml:space="preserve">12 </w:t>
      </w:r>
      <w:r w:rsidRPr="00DE19AD">
        <w:rPr>
          <w:rFonts w:ascii="Times New Roman" w:hAnsi="Times New Roman"/>
          <w:sz w:val="28"/>
          <w:szCs w:val="28"/>
        </w:rPr>
        <w:t xml:space="preserve">и </w:t>
      </w:r>
      <w:r w:rsidRPr="00DE19AD">
        <w:rPr>
          <w:rFonts w:ascii="Times New Roman" w:hAnsi="Times New Roman"/>
          <w:i/>
          <w:sz w:val="28"/>
          <w:szCs w:val="28"/>
        </w:rPr>
        <w:t>13</w:t>
      </w:r>
      <w:r w:rsidRPr="00DE19AD">
        <w:rPr>
          <w:rFonts w:ascii="Times New Roman" w:hAnsi="Times New Roman"/>
          <w:sz w:val="28"/>
          <w:szCs w:val="28"/>
        </w:rPr>
        <w:t xml:space="preserve">. Детали </w:t>
      </w:r>
      <w:r w:rsidRPr="00DE19AD">
        <w:rPr>
          <w:rFonts w:ascii="Times New Roman" w:hAnsi="Times New Roman"/>
          <w:i/>
          <w:sz w:val="28"/>
          <w:szCs w:val="28"/>
        </w:rPr>
        <w:t>21</w:t>
      </w:r>
      <w:r w:rsidRPr="00DE19AD">
        <w:rPr>
          <w:rFonts w:ascii="Times New Roman" w:hAnsi="Times New Roman"/>
          <w:sz w:val="28"/>
          <w:szCs w:val="28"/>
        </w:rPr>
        <w:t xml:space="preserve">, </w:t>
      </w:r>
      <w:r w:rsidRPr="00DE19AD">
        <w:rPr>
          <w:rFonts w:ascii="Times New Roman" w:hAnsi="Times New Roman"/>
          <w:i/>
          <w:sz w:val="28"/>
          <w:szCs w:val="28"/>
        </w:rPr>
        <w:t>30</w:t>
      </w:r>
      <w:r w:rsidRPr="00DE19AD">
        <w:rPr>
          <w:rFonts w:ascii="Times New Roman" w:hAnsi="Times New Roman"/>
          <w:sz w:val="28"/>
          <w:szCs w:val="28"/>
        </w:rPr>
        <w:t xml:space="preserve">, </w:t>
      </w:r>
      <w:r w:rsidRPr="00DE19AD">
        <w:rPr>
          <w:rFonts w:ascii="Times New Roman" w:hAnsi="Times New Roman"/>
          <w:i/>
          <w:sz w:val="28"/>
          <w:szCs w:val="28"/>
        </w:rPr>
        <w:t xml:space="preserve">36 </w:t>
      </w:r>
      <w:r w:rsidRPr="00DE19AD">
        <w:rPr>
          <w:rFonts w:ascii="Times New Roman" w:hAnsi="Times New Roman"/>
          <w:sz w:val="28"/>
          <w:szCs w:val="28"/>
        </w:rPr>
        <w:t>служат</w:t>
      </w:r>
    </w:p>
    <w:p w14:paraId="780934EF" w14:textId="77777777" w:rsidR="00A42272" w:rsidRDefault="00A42272" w:rsidP="00A42272">
      <w:pPr>
        <w:pStyle w:val="a3"/>
        <w:ind w:left="147" w:hanging="147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622B7F73" wp14:editId="6D4EE2DF">
            <wp:extent cx="5715000" cy="7077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0AFDD" w14:textId="77777777" w:rsidR="00A42272" w:rsidRPr="00BD0568" w:rsidRDefault="00A42272" w:rsidP="00A42272">
      <w:pPr>
        <w:spacing w:before="137"/>
        <w:ind w:left="558" w:right="676" w:firstLine="9"/>
        <w:jc w:val="center"/>
        <w:rPr>
          <w:rFonts w:ascii="Times New Roman" w:hAnsi="Times New Roman"/>
          <w:sz w:val="28"/>
          <w:szCs w:val="28"/>
        </w:rPr>
      </w:pPr>
      <w:r w:rsidRPr="00BD0568">
        <w:rPr>
          <w:rFonts w:ascii="Times New Roman" w:hAnsi="Times New Roman"/>
          <w:sz w:val="28"/>
          <w:szCs w:val="28"/>
        </w:rPr>
        <w:t>Рис. 1.20. Редуктор цилиндрический одноступенчатый</w:t>
      </w:r>
    </w:p>
    <w:p w14:paraId="10A75F38" w14:textId="77777777" w:rsidR="00A42272" w:rsidRPr="00BD0568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0568">
        <w:rPr>
          <w:rFonts w:ascii="Times New Roman" w:hAnsi="Times New Roman"/>
          <w:sz w:val="28"/>
          <w:szCs w:val="28"/>
        </w:rPr>
        <w:t xml:space="preserve">для стопорения винтов относительно крышек. Подшипниковые узлы со стороны выходных концов валов закрыты закладными крышками </w:t>
      </w:r>
      <w:r w:rsidRPr="00BD0568">
        <w:rPr>
          <w:rFonts w:ascii="Times New Roman" w:hAnsi="Times New Roman"/>
          <w:i/>
          <w:sz w:val="28"/>
          <w:szCs w:val="28"/>
        </w:rPr>
        <w:t xml:space="preserve">8 </w:t>
      </w:r>
      <w:r w:rsidRPr="00BD0568">
        <w:rPr>
          <w:rFonts w:ascii="Times New Roman" w:hAnsi="Times New Roman"/>
          <w:sz w:val="28"/>
          <w:szCs w:val="28"/>
        </w:rPr>
        <w:t xml:space="preserve">и </w:t>
      </w:r>
      <w:r w:rsidRPr="00BD0568">
        <w:rPr>
          <w:rFonts w:ascii="Times New Roman" w:hAnsi="Times New Roman"/>
          <w:i/>
          <w:sz w:val="28"/>
          <w:szCs w:val="28"/>
        </w:rPr>
        <w:t xml:space="preserve">11 </w:t>
      </w:r>
      <w:r w:rsidRPr="00BD0568">
        <w:rPr>
          <w:rFonts w:ascii="Times New Roman" w:hAnsi="Times New Roman"/>
          <w:sz w:val="28"/>
          <w:szCs w:val="28"/>
        </w:rPr>
        <w:t xml:space="preserve">с манжетными уплотнениями </w:t>
      </w:r>
      <w:r w:rsidRPr="00BD0568">
        <w:rPr>
          <w:rFonts w:ascii="Times New Roman" w:hAnsi="Times New Roman"/>
          <w:i/>
          <w:sz w:val="28"/>
          <w:szCs w:val="28"/>
        </w:rPr>
        <w:t xml:space="preserve">42 </w:t>
      </w:r>
      <w:r w:rsidRPr="00BD0568">
        <w:rPr>
          <w:rFonts w:ascii="Times New Roman" w:hAnsi="Times New Roman"/>
          <w:sz w:val="28"/>
          <w:szCs w:val="28"/>
        </w:rPr>
        <w:t xml:space="preserve">и </w:t>
      </w:r>
      <w:r w:rsidRPr="00BD0568">
        <w:rPr>
          <w:rFonts w:ascii="Times New Roman" w:hAnsi="Times New Roman"/>
          <w:i/>
          <w:sz w:val="28"/>
          <w:szCs w:val="28"/>
        </w:rPr>
        <w:t>43</w:t>
      </w:r>
      <w:r w:rsidRPr="00BD0568">
        <w:rPr>
          <w:rFonts w:ascii="Times New Roman" w:hAnsi="Times New Roman"/>
          <w:sz w:val="28"/>
          <w:szCs w:val="28"/>
        </w:rPr>
        <w:t>.</w:t>
      </w:r>
    </w:p>
    <w:p w14:paraId="7FFCA814" w14:textId="77777777" w:rsidR="00A42272" w:rsidRPr="00BD0568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0568">
        <w:rPr>
          <w:rFonts w:ascii="Times New Roman" w:hAnsi="Times New Roman"/>
          <w:sz w:val="28"/>
          <w:szCs w:val="28"/>
        </w:rPr>
        <w:t xml:space="preserve">Выходные концы валов выполнены цилиндрическими со шпонками </w:t>
      </w:r>
      <w:r w:rsidRPr="00BD0568">
        <w:rPr>
          <w:rFonts w:ascii="Times New Roman" w:hAnsi="Times New Roman"/>
          <w:i/>
          <w:sz w:val="28"/>
          <w:szCs w:val="28"/>
        </w:rPr>
        <w:t xml:space="preserve">39 </w:t>
      </w:r>
      <w:r w:rsidRPr="00BD0568">
        <w:rPr>
          <w:rFonts w:ascii="Times New Roman" w:hAnsi="Times New Roman"/>
          <w:sz w:val="28"/>
          <w:szCs w:val="28"/>
        </w:rPr>
        <w:t xml:space="preserve">и </w:t>
      </w:r>
      <w:r w:rsidRPr="00BD0568">
        <w:rPr>
          <w:rFonts w:ascii="Times New Roman" w:hAnsi="Times New Roman"/>
          <w:i/>
          <w:sz w:val="28"/>
          <w:szCs w:val="28"/>
        </w:rPr>
        <w:t>41</w:t>
      </w:r>
      <w:r w:rsidRPr="00BD0568">
        <w:rPr>
          <w:rFonts w:ascii="Times New Roman" w:hAnsi="Times New Roman"/>
          <w:sz w:val="28"/>
          <w:szCs w:val="28"/>
        </w:rPr>
        <w:t>.</w:t>
      </w:r>
    </w:p>
    <w:p w14:paraId="1AC90513" w14:textId="77777777" w:rsidR="00A42272" w:rsidRPr="00BD0568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0568">
        <w:rPr>
          <w:rFonts w:ascii="Times New Roman" w:hAnsi="Times New Roman"/>
          <w:sz w:val="28"/>
          <w:szCs w:val="28"/>
        </w:rPr>
        <w:t>В редукторе использована картерная система смазывания.</w:t>
      </w:r>
    </w:p>
    <w:p w14:paraId="2CD45C7B" w14:textId="77777777" w:rsidR="00A42272" w:rsidRPr="00BD0568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0568">
        <w:rPr>
          <w:rFonts w:ascii="Times New Roman" w:hAnsi="Times New Roman"/>
          <w:sz w:val="28"/>
          <w:szCs w:val="28"/>
        </w:rPr>
        <w:lastRenderedPageBreak/>
        <w:t xml:space="preserve">Для осмотра колес и других деталей и для залива масла предназначено окно, которое закрывается крышкой </w:t>
      </w:r>
      <w:r w:rsidRPr="00BD0568">
        <w:rPr>
          <w:rFonts w:ascii="Times New Roman" w:hAnsi="Times New Roman"/>
          <w:i/>
          <w:sz w:val="28"/>
          <w:szCs w:val="28"/>
        </w:rPr>
        <w:t xml:space="preserve">1 </w:t>
      </w:r>
      <w:r w:rsidRPr="00BD0568">
        <w:rPr>
          <w:rFonts w:ascii="Times New Roman" w:hAnsi="Times New Roman"/>
          <w:sz w:val="28"/>
          <w:szCs w:val="28"/>
        </w:rPr>
        <w:t xml:space="preserve">с уплотнением </w:t>
      </w:r>
      <w:r w:rsidRPr="00BD0568">
        <w:rPr>
          <w:rFonts w:ascii="Times New Roman" w:hAnsi="Times New Roman"/>
          <w:i/>
          <w:sz w:val="28"/>
          <w:szCs w:val="28"/>
        </w:rPr>
        <w:t xml:space="preserve">23 </w:t>
      </w:r>
      <w:r w:rsidRPr="00BD0568">
        <w:rPr>
          <w:rFonts w:ascii="Times New Roman" w:hAnsi="Times New Roman"/>
          <w:sz w:val="28"/>
          <w:szCs w:val="28"/>
        </w:rPr>
        <w:t xml:space="preserve">и фиксируется винтами </w:t>
      </w:r>
      <w:r w:rsidRPr="00BD0568">
        <w:rPr>
          <w:rFonts w:ascii="Times New Roman" w:hAnsi="Times New Roman"/>
          <w:i/>
          <w:sz w:val="28"/>
          <w:szCs w:val="28"/>
        </w:rPr>
        <w:t xml:space="preserve">29 </w:t>
      </w:r>
      <w:r w:rsidRPr="00BD0568">
        <w:rPr>
          <w:rFonts w:ascii="Times New Roman" w:hAnsi="Times New Roman"/>
          <w:sz w:val="28"/>
          <w:szCs w:val="28"/>
        </w:rPr>
        <w:t xml:space="preserve">и пружинными шайбами </w:t>
      </w:r>
      <w:r w:rsidRPr="00BD0568">
        <w:rPr>
          <w:rFonts w:ascii="Times New Roman" w:hAnsi="Times New Roman"/>
          <w:i/>
          <w:sz w:val="28"/>
          <w:szCs w:val="28"/>
        </w:rPr>
        <w:t>35</w:t>
      </w:r>
      <w:r w:rsidRPr="00BD0568">
        <w:rPr>
          <w:rFonts w:ascii="Times New Roman" w:hAnsi="Times New Roman"/>
          <w:sz w:val="28"/>
          <w:szCs w:val="28"/>
        </w:rPr>
        <w:t xml:space="preserve">. В крышке установлена через уплотнение </w:t>
      </w:r>
      <w:r w:rsidRPr="00BD0568">
        <w:rPr>
          <w:rFonts w:ascii="Times New Roman" w:hAnsi="Times New Roman"/>
          <w:i/>
          <w:sz w:val="28"/>
          <w:szCs w:val="28"/>
        </w:rPr>
        <w:t xml:space="preserve">22 </w:t>
      </w:r>
      <w:r w:rsidRPr="00BD0568">
        <w:rPr>
          <w:rFonts w:ascii="Times New Roman" w:hAnsi="Times New Roman"/>
          <w:sz w:val="28"/>
          <w:szCs w:val="28"/>
        </w:rPr>
        <w:t xml:space="preserve">пробка-отдушина </w:t>
      </w:r>
      <w:r w:rsidRPr="00BD0568">
        <w:rPr>
          <w:rFonts w:ascii="Times New Roman" w:hAnsi="Times New Roman"/>
          <w:i/>
          <w:sz w:val="28"/>
          <w:szCs w:val="28"/>
        </w:rPr>
        <w:t xml:space="preserve">20 </w:t>
      </w:r>
      <w:r w:rsidRPr="00BD0568">
        <w:rPr>
          <w:rFonts w:ascii="Times New Roman" w:hAnsi="Times New Roman"/>
          <w:sz w:val="28"/>
          <w:szCs w:val="28"/>
        </w:rPr>
        <w:t>с отверстием, соединяющим внутреннюю полость корпуса с внешней средой.</w:t>
      </w:r>
    </w:p>
    <w:p w14:paraId="69ECA576" w14:textId="77777777" w:rsidR="00A42272" w:rsidRPr="00BD0568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0568">
        <w:rPr>
          <w:rFonts w:ascii="Times New Roman" w:hAnsi="Times New Roman"/>
          <w:sz w:val="28"/>
          <w:szCs w:val="28"/>
        </w:rPr>
        <w:t xml:space="preserve">Для контроля уровня масла служит жезловый масло указатель (щуп) </w:t>
      </w:r>
      <w:r w:rsidRPr="00BD0568">
        <w:rPr>
          <w:rFonts w:ascii="Times New Roman" w:hAnsi="Times New Roman"/>
          <w:i/>
          <w:sz w:val="28"/>
          <w:szCs w:val="28"/>
        </w:rPr>
        <w:t>18</w:t>
      </w:r>
      <w:r w:rsidRPr="00BD0568">
        <w:rPr>
          <w:rFonts w:ascii="Times New Roman" w:hAnsi="Times New Roman"/>
          <w:sz w:val="28"/>
          <w:szCs w:val="28"/>
        </w:rPr>
        <w:t xml:space="preserve">, установленный в корпусной детали </w:t>
      </w:r>
      <w:r w:rsidRPr="00BD0568">
        <w:rPr>
          <w:rFonts w:ascii="Times New Roman" w:hAnsi="Times New Roman"/>
          <w:i/>
          <w:sz w:val="28"/>
          <w:szCs w:val="28"/>
        </w:rPr>
        <w:t>17</w:t>
      </w:r>
      <w:r w:rsidRPr="00BD0568">
        <w:rPr>
          <w:rFonts w:ascii="Times New Roman" w:hAnsi="Times New Roman"/>
          <w:sz w:val="28"/>
          <w:szCs w:val="28"/>
        </w:rPr>
        <w:t xml:space="preserve">, крепящейся к корпусу с помощью винтов </w:t>
      </w:r>
      <w:r w:rsidRPr="00BD0568">
        <w:rPr>
          <w:rFonts w:ascii="Times New Roman" w:hAnsi="Times New Roman"/>
          <w:i/>
          <w:sz w:val="28"/>
          <w:szCs w:val="28"/>
        </w:rPr>
        <w:t xml:space="preserve">29 </w:t>
      </w:r>
      <w:r w:rsidRPr="00BD0568">
        <w:rPr>
          <w:rFonts w:ascii="Times New Roman" w:hAnsi="Times New Roman"/>
          <w:sz w:val="28"/>
          <w:szCs w:val="28"/>
        </w:rPr>
        <w:t xml:space="preserve">и пружинных шайб </w:t>
      </w:r>
      <w:r w:rsidRPr="00BD0568">
        <w:rPr>
          <w:rFonts w:ascii="Times New Roman" w:hAnsi="Times New Roman"/>
          <w:i/>
          <w:sz w:val="28"/>
          <w:szCs w:val="28"/>
        </w:rPr>
        <w:t>35</w:t>
      </w:r>
      <w:r w:rsidRPr="00BD0568">
        <w:rPr>
          <w:rFonts w:ascii="Times New Roman" w:hAnsi="Times New Roman"/>
          <w:sz w:val="28"/>
          <w:szCs w:val="28"/>
        </w:rPr>
        <w:t xml:space="preserve">. Соединение уплотняется прокладками </w:t>
      </w:r>
      <w:r w:rsidRPr="00BD0568">
        <w:rPr>
          <w:rFonts w:ascii="Times New Roman" w:hAnsi="Times New Roman"/>
          <w:i/>
          <w:sz w:val="28"/>
          <w:szCs w:val="28"/>
        </w:rPr>
        <w:t>25</w:t>
      </w:r>
      <w:r w:rsidRPr="00BD0568">
        <w:rPr>
          <w:rFonts w:ascii="Times New Roman" w:hAnsi="Times New Roman"/>
          <w:sz w:val="28"/>
          <w:szCs w:val="28"/>
        </w:rPr>
        <w:t>.</w:t>
      </w:r>
    </w:p>
    <w:p w14:paraId="36948459" w14:textId="77777777" w:rsidR="00A42272" w:rsidRPr="00BD0568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0568">
        <w:rPr>
          <w:rFonts w:ascii="Times New Roman" w:hAnsi="Times New Roman"/>
          <w:sz w:val="28"/>
          <w:szCs w:val="28"/>
        </w:rPr>
        <w:t xml:space="preserve">Отработанное масло сливается через отверстие в нижней части корпуса, закрываемое пробкой </w:t>
      </w:r>
      <w:r w:rsidRPr="00BD0568">
        <w:rPr>
          <w:rFonts w:ascii="Times New Roman" w:hAnsi="Times New Roman"/>
          <w:i/>
          <w:sz w:val="28"/>
          <w:szCs w:val="28"/>
        </w:rPr>
        <w:t xml:space="preserve">19 </w:t>
      </w:r>
      <w:r w:rsidRPr="00BD0568">
        <w:rPr>
          <w:rFonts w:ascii="Times New Roman" w:hAnsi="Times New Roman"/>
          <w:sz w:val="28"/>
          <w:szCs w:val="28"/>
        </w:rPr>
        <w:t xml:space="preserve">с уплотнением </w:t>
      </w:r>
      <w:r w:rsidRPr="00BD0568">
        <w:rPr>
          <w:rFonts w:ascii="Times New Roman" w:hAnsi="Times New Roman"/>
          <w:i/>
          <w:sz w:val="28"/>
          <w:szCs w:val="28"/>
        </w:rPr>
        <w:t>26</w:t>
      </w:r>
      <w:r w:rsidRPr="00BD0568">
        <w:rPr>
          <w:rFonts w:ascii="Times New Roman" w:hAnsi="Times New Roman"/>
          <w:sz w:val="28"/>
          <w:szCs w:val="28"/>
        </w:rPr>
        <w:t>. Дно корпуса сделано с уклоном в сторону сливного отверстия.</w:t>
      </w:r>
    </w:p>
    <w:p w14:paraId="7AA6140F" w14:textId="77777777" w:rsidR="00A42272" w:rsidRPr="00BD0568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0568">
        <w:rPr>
          <w:rFonts w:ascii="Times New Roman" w:hAnsi="Times New Roman"/>
          <w:sz w:val="28"/>
          <w:szCs w:val="28"/>
        </w:rPr>
        <w:t>Крепление редуктора к опоре осуществляется резьбовыми деталями, которые устанавливаются в отверстия фланцев основания корпуса.</w:t>
      </w:r>
    </w:p>
    <w:p w14:paraId="505C7976" w14:textId="77777777" w:rsidR="00A42272" w:rsidRPr="00BD0568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0568">
        <w:rPr>
          <w:rFonts w:ascii="Times New Roman" w:hAnsi="Times New Roman"/>
          <w:sz w:val="28"/>
          <w:szCs w:val="28"/>
        </w:rPr>
        <w:t>Для подъема и транспортирования крышки и редуктора в сборе служат проушины в верхней части корпуса, выполненные в виде ребер с отверстиями.</w:t>
      </w:r>
    </w:p>
    <w:p w14:paraId="06AC8102" w14:textId="77777777" w:rsidR="00A42272" w:rsidRPr="00DE19AD" w:rsidRDefault="00A42272" w:rsidP="00A42272">
      <w:pPr>
        <w:spacing w:after="0" w:line="240" w:lineRule="auto"/>
        <w:ind w:firstLine="709"/>
        <w:jc w:val="center"/>
        <w:rPr>
          <w:rFonts w:ascii="Times New Roman" w:hAnsi="Times New Roman"/>
          <w:color w:val="C00000"/>
          <w:sz w:val="28"/>
          <w:szCs w:val="28"/>
        </w:rPr>
      </w:pPr>
    </w:p>
    <w:p w14:paraId="22DDD4BD" w14:textId="77777777" w:rsidR="00A42272" w:rsidRPr="00AA678B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337142D" w14:textId="77777777" w:rsidR="00A42272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30DE10E" w14:textId="77777777" w:rsidR="00A42272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67FC6B4" w14:textId="77777777" w:rsidR="00A42272" w:rsidRDefault="00A42272" w:rsidP="00A42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EF6C175" w14:textId="51BE6B69" w:rsidR="00A42272" w:rsidRDefault="00D02182" w:rsidP="00A42272">
      <w:r>
        <w:rPr>
          <w:noProof/>
        </w:rPr>
        <w:drawing>
          <wp:inline distT="0" distB="0" distL="0" distR="0" wp14:anchorId="10942F90" wp14:editId="751A7F8E">
            <wp:extent cx="5940425" cy="495871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5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865B8" w14:textId="77777777" w:rsidR="00A42272" w:rsidRDefault="00A42272" w:rsidP="00A42272"/>
    <w:p w14:paraId="2552BD99" w14:textId="3B8EA0C9" w:rsidR="001562FB" w:rsidRDefault="00D02182">
      <w:r>
        <w:rPr>
          <w:noProof/>
        </w:rPr>
        <w:drawing>
          <wp:inline distT="0" distB="0" distL="0" distR="0" wp14:anchorId="135AE5C0" wp14:editId="79EC1364">
            <wp:extent cx="5940425" cy="4075430"/>
            <wp:effectExtent l="0" t="0" r="3175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B2585" w14:textId="77777777" w:rsidR="00CC252F" w:rsidRDefault="00CC252F"/>
    <w:sectPr w:rsidR="00CC25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F0765D"/>
    <w:multiLevelType w:val="hybridMultilevel"/>
    <w:tmpl w:val="64BC1A4E"/>
    <w:lvl w:ilvl="0" w:tplc="9E54638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5C26CA"/>
    <w:multiLevelType w:val="hybridMultilevel"/>
    <w:tmpl w:val="353493FA"/>
    <w:lvl w:ilvl="0" w:tplc="4CD03FE2">
      <w:start w:val="1"/>
      <w:numFmt w:val="decimal"/>
      <w:lvlText w:val="%1."/>
      <w:lvlJc w:val="left"/>
      <w:pPr>
        <w:ind w:left="147" w:hanging="256"/>
      </w:pPr>
      <w:rPr>
        <w:rFonts w:ascii="Times New Roman" w:eastAsia="Times New Roman" w:hAnsi="Times New Roman" w:cs="Times New Roman" w:hint="default"/>
        <w:spacing w:val="-20"/>
        <w:w w:val="100"/>
        <w:sz w:val="28"/>
        <w:szCs w:val="28"/>
      </w:rPr>
    </w:lvl>
    <w:lvl w:ilvl="1" w:tplc="E6E6BE42">
      <w:numFmt w:val="bullet"/>
      <w:lvlText w:val="•"/>
      <w:lvlJc w:val="left"/>
      <w:pPr>
        <w:ind w:left="814" w:hanging="256"/>
      </w:pPr>
      <w:rPr>
        <w:rFonts w:hint="default"/>
      </w:rPr>
    </w:lvl>
    <w:lvl w:ilvl="2" w:tplc="83EEC128">
      <w:numFmt w:val="bullet"/>
      <w:lvlText w:val="•"/>
      <w:lvlJc w:val="left"/>
      <w:pPr>
        <w:ind w:left="1488" w:hanging="256"/>
      </w:pPr>
      <w:rPr>
        <w:rFonts w:hint="default"/>
      </w:rPr>
    </w:lvl>
    <w:lvl w:ilvl="3" w:tplc="C58E6EE6">
      <w:numFmt w:val="bullet"/>
      <w:lvlText w:val="•"/>
      <w:lvlJc w:val="left"/>
      <w:pPr>
        <w:ind w:left="2162" w:hanging="256"/>
      </w:pPr>
      <w:rPr>
        <w:rFonts w:hint="default"/>
      </w:rPr>
    </w:lvl>
    <w:lvl w:ilvl="4" w:tplc="0D862824">
      <w:numFmt w:val="bullet"/>
      <w:lvlText w:val="•"/>
      <w:lvlJc w:val="left"/>
      <w:pPr>
        <w:ind w:left="2836" w:hanging="256"/>
      </w:pPr>
      <w:rPr>
        <w:rFonts w:hint="default"/>
      </w:rPr>
    </w:lvl>
    <w:lvl w:ilvl="5" w:tplc="6308AE32">
      <w:numFmt w:val="bullet"/>
      <w:lvlText w:val="•"/>
      <w:lvlJc w:val="left"/>
      <w:pPr>
        <w:ind w:left="3510" w:hanging="256"/>
      </w:pPr>
      <w:rPr>
        <w:rFonts w:hint="default"/>
      </w:rPr>
    </w:lvl>
    <w:lvl w:ilvl="6" w:tplc="3A60CB8C">
      <w:numFmt w:val="bullet"/>
      <w:lvlText w:val="•"/>
      <w:lvlJc w:val="left"/>
      <w:pPr>
        <w:ind w:left="4184" w:hanging="256"/>
      </w:pPr>
      <w:rPr>
        <w:rFonts w:hint="default"/>
      </w:rPr>
    </w:lvl>
    <w:lvl w:ilvl="7" w:tplc="3E883434">
      <w:numFmt w:val="bullet"/>
      <w:lvlText w:val="•"/>
      <w:lvlJc w:val="left"/>
      <w:pPr>
        <w:ind w:left="4858" w:hanging="256"/>
      </w:pPr>
      <w:rPr>
        <w:rFonts w:hint="default"/>
      </w:rPr>
    </w:lvl>
    <w:lvl w:ilvl="8" w:tplc="330A73A4">
      <w:numFmt w:val="bullet"/>
      <w:lvlText w:val="•"/>
      <w:lvlJc w:val="left"/>
      <w:pPr>
        <w:ind w:left="5532" w:hanging="256"/>
      </w:pPr>
      <w:rPr>
        <w:rFonts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AF7"/>
    <w:rsid w:val="00085295"/>
    <w:rsid w:val="0012118C"/>
    <w:rsid w:val="00133203"/>
    <w:rsid w:val="00144D1C"/>
    <w:rsid w:val="0015064E"/>
    <w:rsid w:val="001562FB"/>
    <w:rsid w:val="0017168A"/>
    <w:rsid w:val="00214EDD"/>
    <w:rsid w:val="00285389"/>
    <w:rsid w:val="002F63DE"/>
    <w:rsid w:val="003C1044"/>
    <w:rsid w:val="003F2AF7"/>
    <w:rsid w:val="00467820"/>
    <w:rsid w:val="004A412A"/>
    <w:rsid w:val="00525EE2"/>
    <w:rsid w:val="0062183F"/>
    <w:rsid w:val="00662094"/>
    <w:rsid w:val="00691EBE"/>
    <w:rsid w:val="0069420C"/>
    <w:rsid w:val="006F2447"/>
    <w:rsid w:val="00704F19"/>
    <w:rsid w:val="00723779"/>
    <w:rsid w:val="0077709A"/>
    <w:rsid w:val="007914F5"/>
    <w:rsid w:val="007A5536"/>
    <w:rsid w:val="007A6AF4"/>
    <w:rsid w:val="007C3586"/>
    <w:rsid w:val="008C2023"/>
    <w:rsid w:val="0090704B"/>
    <w:rsid w:val="009B6A9F"/>
    <w:rsid w:val="00A251AF"/>
    <w:rsid w:val="00A42272"/>
    <w:rsid w:val="00AE12C2"/>
    <w:rsid w:val="00B60074"/>
    <w:rsid w:val="00B728A1"/>
    <w:rsid w:val="00B81D64"/>
    <w:rsid w:val="00BA670B"/>
    <w:rsid w:val="00C77D4A"/>
    <w:rsid w:val="00C96001"/>
    <w:rsid w:val="00CC252F"/>
    <w:rsid w:val="00CC643C"/>
    <w:rsid w:val="00D02182"/>
    <w:rsid w:val="00D64A1E"/>
    <w:rsid w:val="00DE424F"/>
    <w:rsid w:val="00E2784D"/>
    <w:rsid w:val="00EA0FFB"/>
    <w:rsid w:val="00F17135"/>
    <w:rsid w:val="00F172C3"/>
    <w:rsid w:val="00F67CC7"/>
    <w:rsid w:val="00FD5C82"/>
    <w:rsid w:val="00FF4CFF"/>
    <w:rsid w:val="00FF6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3B157A"/>
  <w15:chartTrackingRefBased/>
  <w15:docId w15:val="{0A65BA9C-5935-49C8-A05C-37FEE849B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2272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9"/>
    <w:qFormat/>
    <w:rsid w:val="00A42272"/>
    <w:pPr>
      <w:widowControl w:val="0"/>
      <w:autoSpaceDE w:val="0"/>
      <w:autoSpaceDN w:val="0"/>
      <w:spacing w:after="0" w:line="240" w:lineRule="auto"/>
      <w:ind w:left="558"/>
      <w:jc w:val="center"/>
      <w:outlineLvl w:val="1"/>
    </w:pPr>
    <w:rPr>
      <w:rFonts w:ascii="Times New Roman" w:eastAsia="Times New Roman" w:hAnsi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A42272"/>
    <w:rPr>
      <w:rFonts w:ascii="Times New Roman" w:eastAsia="Times New Roman" w:hAnsi="Times New Roman" w:cs="Times New Roman"/>
      <w:b/>
      <w:bCs/>
      <w:lang w:eastAsia="ru-RU"/>
    </w:rPr>
  </w:style>
  <w:style w:type="paragraph" w:styleId="a3">
    <w:name w:val="Body Text"/>
    <w:basedOn w:val="a"/>
    <w:link w:val="a4"/>
    <w:uiPriority w:val="99"/>
    <w:rsid w:val="00A4227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A42272"/>
    <w:rPr>
      <w:rFonts w:ascii="Times New Roman" w:eastAsia="Times New Roman" w:hAnsi="Times New Roman" w:cs="Times New Roman"/>
      <w:lang w:eastAsia="ru-RU"/>
    </w:rPr>
  </w:style>
  <w:style w:type="paragraph" w:customStyle="1" w:styleId="1">
    <w:name w:val="Обычный1"/>
    <w:rsid w:val="00467820"/>
    <w:pPr>
      <w:widowControl w:val="0"/>
      <w:suppressAutoHyphens/>
      <w:spacing w:line="249" w:lineRule="auto"/>
    </w:pPr>
    <w:rPr>
      <w:rFonts w:cs="Calibri"/>
      <w:sz w:val="24"/>
      <w:szCs w:val="24"/>
      <w:lang w:bidi="hi-IN"/>
    </w:rPr>
  </w:style>
  <w:style w:type="paragraph" w:styleId="a5">
    <w:name w:val="List Paragraph"/>
    <w:basedOn w:val="a"/>
    <w:uiPriority w:val="99"/>
    <w:qFormat/>
    <w:rsid w:val="00467820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467820"/>
    <w:rPr>
      <w:color w:val="0000FF"/>
      <w:u w:val="single"/>
    </w:rPr>
  </w:style>
  <w:style w:type="character" w:customStyle="1" w:styleId="4">
    <w:name w:val="Основной текст (4)_"/>
    <w:basedOn w:val="a0"/>
    <w:link w:val="40"/>
    <w:rsid w:val="00467820"/>
    <w:rPr>
      <w:rFonts w:ascii="Times New Roman" w:eastAsia="Times New Roman" w:hAnsi="Times New Roman" w:cs="Times New Roman"/>
      <w:spacing w:val="5"/>
      <w:sz w:val="23"/>
      <w:szCs w:val="23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467820"/>
    <w:pPr>
      <w:widowControl w:val="0"/>
      <w:shd w:val="clear" w:color="auto" w:fill="FFFFFF"/>
      <w:spacing w:after="240" w:line="307" w:lineRule="exact"/>
    </w:pPr>
    <w:rPr>
      <w:rFonts w:ascii="Times New Roman" w:eastAsia="Times New Roman" w:hAnsi="Times New Roman"/>
      <w:spacing w:val="5"/>
      <w:sz w:val="23"/>
      <w:szCs w:val="23"/>
    </w:rPr>
  </w:style>
  <w:style w:type="character" w:customStyle="1" w:styleId="grame">
    <w:name w:val="grame"/>
    <w:basedOn w:val="a0"/>
    <w:rsid w:val="00723779"/>
  </w:style>
  <w:style w:type="character" w:customStyle="1" w:styleId="spelle">
    <w:name w:val="spelle"/>
    <w:basedOn w:val="a0"/>
    <w:rsid w:val="007237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51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hyperlink" Target="https://biblio-online.ru/viewer/tehnicheskaya-mehanika-442528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8" Type="http://schemas.openxmlformats.org/officeDocument/2006/relationships/image" Target="media/image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2688</Words>
  <Characters>15322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Lipynova Elena</dc:creator>
  <cp:keywords/>
  <dc:description/>
  <cp:lastModifiedBy>Lipynova Elena</cp:lastModifiedBy>
  <cp:revision>11</cp:revision>
  <dcterms:created xsi:type="dcterms:W3CDTF">2020-11-27T06:52:00Z</dcterms:created>
  <dcterms:modified xsi:type="dcterms:W3CDTF">2020-12-04T06:14:00Z</dcterms:modified>
</cp:coreProperties>
</file>