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E36FA" w14:textId="77777777" w:rsidR="00464540" w:rsidRDefault="00464540" w:rsidP="0046454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bookmarkStart w:id="0" w:name="_Hlk56284984"/>
      <w:bookmarkStart w:id="1" w:name="_Hlk35632466"/>
      <w:bookmarkEnd w:id="0"/>
      <w:r>
        <w:rPr>
          <w:rFonts w:ascii="Times New Roman" w:hAnsi="Times New Roman"/>
          <w:sz w:val="28"/>
          <w:szCs w:val="28"/>
        </w:rPr>
        <w:t>Преподаватель: Пыльченкова Елена Ивановна</w:t>
      </w:r>
    </w:p>
    <w:p w14:paraId="670FE6A4" w14:textId="77777777" w:rsidR="00464540" w:rsidRDefault="00464540" w:rsidP="0046454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Эл.почта </w:t>
      </w:r>
      <w:r>
        <w:rPr>
          <w:sz w:val="28"/>
          <w:szCs w:val="28"/>
        </w:rPr>
        <w:t>elenaokzt@yandex.ru</w:t>
      </w:r>
    </w:p>
    <w:p w14:paraId="681008E7" w14:textId="17F748CA" w:rsidR="00464540" w:rsidRDefault="00464540" w:rsidP="0046454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Название файла:</w:t>
      </w:r>
      <w:r>
        <w:rPr>
          <w:rFonts w:ascii="Times New Roman" w:hAnsi="Times New Roman"/>
          <w:sz w:val="28"/>
          <w:szCs w:val="28"/>
        </w:rPr>
        <w:t xml:space="preserve"> </w:t>
      </w:r>
      <w:r w:rsidR="00D704FE">
        <w:rPr>
          <w:rFonts w:ascii="Times New Roman" w:hAnsi="Times New Roman"/>
          <w:sz w:val="28"/>
          <w:szCs w:val="28"/>
        </w:rPr>
        <w:t>1</w:t>
      </w:r>
      <w:r w:rsidR="00055A4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.12.20 г. </w:t>
      </w:r>
      <w:r w:rsidR="00D704FE">
        <w:rPr>
          <w:rFonts w:ascii="Times New Roman" w:hAnsi="Times New Roman"/>
          <w:sz w:val="28"/>
          <w:szCs w:val="28"/>
        </w:rPr>
        <w:t>Опоры,</w:t>
      </w:r>
      <w:r w:rsidR="000356FC">
        <w:rPr>
          <w:rFonts w:ascii="Times New Roman" w:hAnsi="Times New Roman"/>
          <w:sz w:val="28"/>
          <w:szCs w:val="28"/>
        </w:rPr>
        <w:t xml:space="preserve"> конструкции, область применения, достоинства и недостатки</w:t>
      </w:r>
    </w:p>
    <w:p w14:paraId="4A327244" w14:textId="3C10DBAA" w:rsidR="00464540" w:rsidRDefault="00464540" w:rsidP="00464540">
      <w:pPr>
        <w:shd w:val="clear" w:color="auto" w:fill="FFFFFF"/>
        <w:spacing w:after="0" w:line="240" w:lineRule="auto"/>
        <w:ind w:left="-567" w:firstLine="709"/>
        <w:jc w:val="center"/>
        <w:rPr>
          <w:rFonts w:ascii="Times New Roman" w:hAnsi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 xml:space="preserve">Задание должно быть выполнено до </w:t>
      </w:r>
      <w:r w:rsidR="00D704FE">
        <w:rPr>
          <w:rFonts w:ascii="Times New Roman" w:hAnsi="Times New Roman"/>
          <w:b/>
          <w:color w:val="00B050"/>
          <w:sz w:val="28"/>
          <w:szCs w:val="28"/>
          <w:lang w:eastAsia="ru-RU"/>
        </w:rPr>
        <w:t>17</w:t>
      </w:r>
      <w:r>
        <w:rPr>
          <w:rFonts w:ascii="Times New Roman" w:hAnsi="Times New Roman"/>
          <w:b/>
          <w:color w:val="00B050"/>
          <w:sz w:val="28"/>
          <w:szCs w:val="28"/>
          <w:lang w:eastAsia="ru-RU"/>
        </w:rPr>
        <w:t>.12.20 г.</w:t>
      </w:r>
    </w:p>
    <w:p w14:paraId="0C566735" w14:textId="77777777" w:rsidR="00464540" w:rsidRDefault="00464540" w:rsidP="00464540">
      <w:pPr>
        <w:spacing w:line="240" w:lineRule="auto"/>
        <w:ind w:left="-567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Задание выполнять исключительно в виде фотографий заданий, сделанных от руки</w:t>
      </w:r>
    </w:p>
    <w:p w14:paraId="69C22130" w14:textId="77777777" w:rsidR="00464540" w:rsidRDefault="00464540" w:rsidP="00464540">
      <w:pPr>
        <w:spacing w:line="240" w:lineRule="auto"/>
        <w:ind w:left="-567" w:firstLine="709"/>
        <w:jc w:val="center"/>
        <w:rPr>
          <w:rFonts w:ascii="Times New Roman" w:hAnsi="Times New Roman"/>
          <w:color w:val="00B050"/>
          <w:sz w:val="28"/>
          <w:szCs w:val="28"/>
        </w:rPr>
      </w:pPr>
      <w:r>
        <w:rPr>
          <w:rFonts w:ascii="Times New Roman" w:hAnsi="Times New Roman"/>
          <w:color w:val="00B050"/>
          <w:sz w:val="28"/>
          <w:szCs w:val="28"/>
        </w:rPr>
        <w:t>Письменно в тетради/конспекте ответить на следующие вопросы</w:t>
      </w:r>
    </w:p>
    <w:p w14:paraId="758A5C74" w14:textId="77777777" w:rsidR="001F532D" w:rsidRDefault="001F532D" w:rsidP="001F532D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Контрольные вопросы</w:t>
      </w:r>
    </w:p>
    <w:p w14:paraId="56DABC24" w14:textId="77777777" w:rsidR="00F70FDE" w:rsidRDefault="00F70FDE" w:rsidP="001F53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Для чего предназначены подшипники качения?</w:t>
      </w:r>
    </w:p>
    <w:p w14:paraId="4DDB471B" w14:textId="603D9F8A" w:rsidR="008F0E20" w:rsidRDefault="008F0E20" w:rsidP="001F53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Конструкция подшипника качения.</w:t>
      </w:r>
    </w:p>
    <w:p w14:paraId="5809BC0F" w14:textId="0FAF2BBF" w:rsidR="001F532D" w:rsidRPr="005F5D0E" w:rsidRDefault="001F532D" w:rsidP="001F532D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5D0E">
        <w:rPr>
          <w:rFonts w:ascii="Times New Roman" w:hAnsi="Times New Roman"/>
          <w:color w:val="000000"/>
          <w:sz w:val="28"/>
          <w:szCs w:val="28"/>
          <w:lang w:eastAsia="ru-RU"/>
        </w:rPr>
        <w:t>Классифи</w:t>
      </w:r>
      <w:r w:rsidR="00E050A8">
        <w:rPr>
          <w:rFonts w:ascii="Times New Roman" w:hAnsi="Times New Roman"/>
          <w:color w:val="000000"/>
          <w:sz w:val="28"/>
          <w:szCs w:val="28"/>
          <w:lang w:eastAsia="ru-RU"/>
        </w:rPr>
        <w:t>ка</w:t>
      </w:r>
      <w:r w:rsidRPr="005F5D0E">
        <w:rPr>
          <w:rFonts w:ascii="Times New Roman" w:hAnsi="Times New Roman"/>
          <w:color w:val="000000"/>
          <w:sz w:val="28"/>
          <w:szCs w:val="28"/>
          <w:lang w:eastAsia="ru-RU"/>
        </w:rPr>
        <w:t>ци</w:t>
      </w:r>
      <w:r w:rsidR="00E050A8">
        <w:rPr>
          <w:rFonts w:ascii="Times New Roman" w:hAnsi="Times New Roman"/>
          <w:color w:val="000000"/>
          <w:sz w:val="28"/>
          <w:szCs w:val="28"/>
          <w:lang w:eastAsia="ru-RU"/>
        </w:rPr>
        <w:t>я</w:t>
      </w:r>
      <w:r w:rsidRPr="005F5D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подшипник</w:t>
      </w:r>
      <w:r w:rsidR="00E050A8">
        <w:rPr>
          <w:rFonts w:ascii="Times New Roman" w:hAnsi="Times New Roman"/>
          <w:color w:val="000000"/>
          <w:sz w:val="28"/>
          <w:szCs w:val="28"/>
          <w:lang w:eastAsia="ru-RU"/>
        </w:rPr>
        <w:t>ов</w:t>
      </w:r>
      <w:r w:rsidRPr="005F5D0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0356FC">
        <w:rPr>
          <w:rFonts w:ascii="Times New Roman" w:hAnsi="Times New Roman"/>
          <w:color w:val="000000"/>
          <w:sz w:val="28"/>
          <w:szCs w:val="28"/>
          <w:lang w:eastAsia="ru-RU"/>
        </w:rPr>
        <w:t>качения</w:t>
      </w:r>
      <w:r w:rsidR="00E050A8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08807746" w14:textId="19A3D633" w:rsidR="001F532D" w:rsidRDefault="008A7507" w:rsidP="001F532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Д</w:t>
      </w:r>
      <w:r w:rsidR="001F532D" w:rsidRPr="005F5D0E">
        <w:rPr>
          <w:rFonts w:ascii="Times New Roman" w:hAnsi="Times New Roman"/>
          <w:color w:val="000000"/>
          <w:sz w:val="28"/>
          <w:szCs w:val="28"/>
          <w:lang w:eastAsia="ru-RU"/>
        </w:rPr>
        <w:t>остоинства и недостатки подшипников </w:t>
      </w:r>
      <w:r w:rsidR="008B5405">
        <w:rPr>
          <w:rFonts w:ascii="Times New Roman" w:hAnsi="Times New Roman"/>
          <w:color w:val="000000"/>
          <w:sz w:val="28"/>
          <w:szCs w:val="28"/>
          <w:lang w:eastAsia="ru-RU"/>
        </w:rPr>
        <w:t>качения</w:t>
      </w:r>
      <w:r w:rsidR="001F532D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6CD559B6" w14:textId="77777777" w:rsidR="008B5405" w:rsidRDefault="008B5405" w:rsidP="00464540">
      <w:pPr>
        <w:spacing w:after="0" w:line="240" w:lineRule="auto"/>
        <w:ind w:left="-567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ABEBE53" w14:textId="02680D5D" w:rsidR="00464540" w:rsidRDefault="00464540" w:rsidP="00464540">
      <w:pPr>
        <w:spacing w:after="0" w:line="240" w:lineRule="auto"/>
        <w:ind w:left="-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Литература:</w:t>
      </w:r>
      <w:r>
        <w:rPr>
          <w:rFonts w:ascii="Times New Roman" w:hAnsi="Times New Roman"/>
          <w:sz w:val="28"/>
          <w:szCs w:val="28"/>
        </w:rPr>
        <w:t xml:space="preserve"> Электронная библиотека «Юрайт» </w:t>
      </w:r>
    </w:p>
    <w:p w14:paraId="62986592" w14:textId="77777777" w:rsidR="00464540" w:rsidRDefault="00464540" w:rsidP="00464540">
      <w:pPr>
        <w:spacing w:after="0" w:line="240" w:lineRule="auto"/>
        <w:rPr>
          <w:rFonts w:ascii="Times New Roman" w:hAnsi="Times New Roman"/>
          <w:sz w:val="27"/>
          <w:szCs w:val="27"/>
          <w:lang w:eastAsia="ru-RU"/>
        </w:rPr>
      </w:pPr>
      <w:r>
        <w:rPr>
          <w:rFonts w:ascii="Times New Roman" w:hAnsi="Times New Roman"/>
          <w:sz w:val="27"/>
          <w:szCs w:val="27"/>
          <w:lang w:eastAsia="ru-RU"/>
        </w:rPr>
        <w:t>1. Техническая механика: учеб. пособие для СПО/ В.М. Зиомковский,</w:t>
      </w:r>
      <w:r>
        <w:rPr>
          <w:rFonts w:ascii="Times New Roman" w:hAnsi="Times New Roman"/>
          <w:sz w:val="27"/>
          <w:szCs w:val="27"/>
          <w:lang w:eastAsia="ru-RU"/>
        </w:rPr>
        <w:br/>
        <w:t xml:space="preserve">И.В. Троицкий; под науч. ред. В.И. Вешкурцева. – М.: Издательство Юрайт, </w:t>
      </w:r>
    </w:p>
    <w:p w14:paraId="0B7D6FB4" w14:textId="77777777" w:rsidR="00464540" w:rsidRDefault="00464540" w:rsidP="00464540">
      <w:pPr>
        <w:pStyle w:val="40"/>
        <w:spacing w:after="0" w:line="240" w:lineRule="auto"/>
        <w:ind w:right="198"/>
        <w:rPr>
          <w:rStyle w:val="a4"/>
          <w:sz w:val="28"/>
          <w:szCs w:val="28"/>
        </w:rPr>
      </w:pPr>
      <w:r>
        <w:rPr>
          <w:sz w:val="27"/>
          <w:szCs w:val="27"/>
          <w:lang w:eastAsia="ru-RU"/>
        </w:rPr>
        <w:t>2019. – 288 с – (серия: профессиональное образование).</w:t>
      </w:r>
      <w:r>
        <w:rPr>
          <w:sz w:val="27"/>
          <w:szCs w:val="27"/>
          <w:lang w:eastAsia="ru-RU"/>
        </w:rPr>
        <w:br/>
        <w:t>Режим доступа.</w:t>
      </w:r>
      <w:r>
        <w:rPr>
          <w:sz w:val="27"/>
          <w:szCs w:val="27"/>
          <w:lang w:eastAsia="ru-RU"/>
        </w:rPr>
        <w:br/>
      </w:r>
      <w:hyperlink r:id="rId5" w:anchor="page/15" w:history="1">
        <w:r>
          <w:rPr>
            <w:rStyle w:val="a4"/>
            <w:sz w:val="28"/>
            <w:szCs w:val="28"/>
          </w:rPr>
          <w:t>https://biblio-online.ru/viewer/tehnicheskaya-mehanika-442528#page</w:t>
        </w:r>
      </w:hyperlink>
    </w:p>
    <w:p w14:paraId="663301D0" w14:textId="77777777" w:rsidR="00464540" w:rsidRPr="00341E2E" w:rsidRDefault="00464540" w:rsidP="00464540">
      <w:pPr>
        <w:pStyle w:val="40"/>
        <w:spacing w:after="0" w:line="240" w:lineRule="auto"/>
        <w:ind w:right="198"/>
        <w:rPr>
          <w:color w:val="0000FF"/>
          <w:sz w:val="28"/>
          <w:szCs w:val="28"/>
          <w:u w:val="single"/>
        </w:rPr>
      </w:pPr>
    </w:p>
    <w:p w14:paraId="4DD975F5" w14:textId="77777777" w:rsidR="00464540" w:rsidRPr="00963902" w:rsidRDefault="00464540" w:rsidP="00464540">
      <w:pPr>
        <w:pStyle w:val="1"/>
        <w:spacing w:line="240" w:lineRule="auto"/>
        <w:ind w:left="-567" w:right="-1"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Краткие теоретические сведения</w:t>
      </w:r>
      <w:bookmarkEnd w:id="1"/>
    </w:p>
    <w:p w14:paraId="5ADBF121" w14:textId="77777777" w:rsidR="00F64DB8" w:rsidRPr="00B928EB" w:rsidRDefault="00F64DB8" w:rsidP="00F64DB8">
      <w:pPr>
        <w:pStyle w:val="2"/>
        <w:ind w:left="0" w:firstLine="709"/>
        <w:rPr>
          <w:color w:val="000000"/>
          <w:sz w:val="28"/>
          <w:szCs w:val="28"/>
        </w:rPr>
      </w:pPr>
      <w:r w:rsidRPr="00B928EB">
        <w:rPr>
          <w:color w:val="000000"/>
          <w:sz w:val="28"/>
          <w:szCs w:val="28"/>
        </w:rPr>
        <w:t>Подшипники качения </w:t>
      </w:r>
    </w:p>
    <w:p w14:paraId="42BE6D3F" w14:textId="77777777" w:rsidR="00F64DB8" w:rsidRPr="00B928EB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928EB">
        <w:rPr>
          <w:rFonts w:ascii="Times New Roman" w:hAnsi="Times New Roman"/>
          <w:color w:val="000000"/>
          <w:sz w:val="28"/>
          <w:szCs w:val="28"/>
        </w:rPr>
        <w:t>Подшипники качения, как и подшипники скольжения, предназначены для поддержания вращающихся осей и валов.</w:t>
      </w:r>
    </w:p>
    <w:p w14:paraId="1E71DB69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Подшипники качения – это опоры вращающихся или качающихся деталей, использующие элементы качения (шарики или ролики) и работающие на основе трения качения.</w:t>
      </w:r>
    </w:p>
    <w:p w14:paraId="10FB169A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Электродвигатели, подъемно-транспортные и сельскохозяйственные машины, летательные аппараты, локомотивы, вагоны, металлорежущие станки, зубчатые редукторы и многие другие механизмы, и машины в на</w:t>
      </w:r>
      <w:r w:rsidRPr="007654A2">
        <w:rPr>
          <w:rFonts w:ascii="Times New Roman" w:hAnsi="Times New Roman"/>
          <w:color w:val="000000"/>
          <w:sz w:val="28"/>
          <w:szCs w:val="28"/>
        </w:rPr>
        <w:softHyphen/>
        <w:t>стоящее время немыслимы без подшипников качения. В настоящее время подшипники качения являются основным видом опор в машиностроении. Это самые массовые стандартизованные изделия в мире. Их изготовляют на специализированных подшипниковых заводах с наружным диаметром 1,0... 2600 мм и массой 0,5 г… 3500 кг. Самый большой подшипник качения имеет наружный диаметр – 14 м, внутренний – 12 м и массу – 130 тонн. Отечественная промышленность производит свыше 15 тыс. типоразмеров подшипников с внутренними посадочными диаметрами от 0,5 мм до 2 м и более общим количеством до миллиарда штук ежегодно.</w:t>
      </w:r>
    </w:p>
    <w:p w14:paraId="0B9EC20E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lastRenderedPageBreak/>
        <w:t>Подшипник качения имеет, как правило, более сложную конструкцию в сравнении с подшипником скольжения и, в подавляющем большинстве случаев, является готовым (то есть изготовленным на специализированном предприятии) изделием, устанавливаемым в механизм или машину без какой-либо дополнительной доработки.</w:t>
      </w:r>
    </w:p>
    <w:p w14:paraId="648737B9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Подшипники качения состоят из двух колец — внутреннего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1</w:t>
      </w:r>
      <w:r w:rsidRPr="007654A2">
        <w:rPr>
          <w:rFonts w:ascii="Times New Roman" w:hAnsi="Times New Roman"/>
          <w:color w:val="000000"/>
          <w:sz w:val="28"/>
          <w:szCs w:val="28"/>
        </w:rPr>
        <w:t> и наруж</w:t>
      </w:r>
      <w:r w:rsidRPr="007654A2">
        <w:rPr>
          <w:rFonts w:ascii="Times New Roman" w:hAnsi="Times New Roman"/>
          <w:color w:val="000000"/>
          <w:sz w:val="28"/>
          <w:szCs w:val="28"/>
        </w:rPr>
        <w:softHyphen/>
        <w:t>ного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3, </w:t>
      </w:r>
      <w:r w:rsidRPr="007654A2">
        <w:rPr>
          <w:rFonts w:ascii="Times New Roman" w:hAnsi="Times New Roman"/>
          <w:color w:val="000000"/>
          <w:sz w:val="28"/>
          <w:szCs w:val="28"/>
        </w:rPr>
        <w:t>имеющих дорожки качения, тел качения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2 </w:t>
      </w:r>
      <w:r w:rsidRPr="007654A2">
        <w:rPr>
          <w:rFonts w:ascii="Times New Roman" w:hAnsi="Times New Roman"/>
          <w:color w:val="000000"/>
          <w:sz w:val="28"/>
          <w:szCs w:val="28"/>
        </w:rPr>
        <w:t>(шариков, роликов или иголок) и сепаратора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4, </w:t>
      </w:r>
      <w:r w:rsidRPr="007654A2">
        <w:rPr>
          <w:rFonts w:ascii="Times New Roman" w:hAnsi="Times New Roman"/>
          <w:color w:val="000000"/>
          <w:sz w:val="28"/>
          <w:szCs w:val="28"/>
        </w:rPr>
        <w:t>разделяющего тела качения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7654A2">
        <w:rPr>
          <w:rFonts w:ascii="Times New Roman" w:hAnsi="Times New Roman"/>
          <w:color w:val="000000"/>
          <w:sz w:val="28"/>
          <w:szCs w:val="28"/>
        </w:rPr>
        <w:t>(рис. 16,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а). </w:t>
      </w:r>
      <w:r w:rsidRPr="007654A2">
        <w:rPr>
          <w:rFonts w:ascii="Times New Roman" w:hAnsi="Times New Roman"/>
          <w:color w:val="000000"/>
          <w:sz w:val="28"/>
          <w:szCs w:val="28"/>
        </w:rPr>
        <w:t>Однако при необходимости снижения радиальных габаритов подшипниковых узлов одно или оба кольца подшипников, а также сепаратор могут отсутствовать. В этом случае тела качения катятся непосредственно по канавкам (дорожкам качения) вала или корпуса. </w:t>
      </w:r>
      <w:r w:rsidRPr="007654A2">
        <w:rPr>
          <w:rStyle w:val="grame"/>
          <w:color w:val="000000"/>
          <w:sz w:val="28"/>
          <w:szCs w:val="28"/>
        </w:rPr>
        <w:t>В зависимости от</w:t>
      </w:r>
      <w:r w:rsidRPr="007654A2">
        <w:rPr>
          <w:rStyle w:val="grame"/>
          <w:color w:val="000000"/>
          <w:sz w:val="28"/>
          <w:szCs w:val="28"/>
          <w:vertAlign w:val="subscript"/>
        </w:rPr>
        <w:t>:</w:t>
      </w:r>
      <w:r w:rsidRPr="007654A2">
        <w:rPr>
          <w:rStyle w:val="grame"/>
          <w:color w:val="000000"/>
          <w:sz w:val="28"/>
          <w:szCs w:val="28"/>
        </w:rPr>
        <w:t> формы тел качения различают подшипники шариковые (рис. 16, </w:t>
      </w:r>
      <w:r w:rsidRPr="007654A2">
        <w:rPr>
          <w:rStyle w:val="grame"/>
          <w:i/>
          <w:iCs/>
          <w:color w:val="000000"/>
          <w:sz w:val="28"/>
          <w:szCs w:val="28"/>
        </w:rPr>
        <w:t>д, б, ж, </w:t>
      </w:r>
      <w:r w:rsidRPr="007654A2">
        <w:rPr>
          <w:rStyle w:val="grame"/>
          <w:color w:val="000000"/>
          <w:sz w:val="28"/>
          <w:szCs w:val="28"/>
        </w:rPr>
        <w:t>и) и роликовые (рис. 16, </w:t>
      </w:r>
      <w:r w:rsidRPr="007654A2">
        <w:rPr>
          <w:rStyle w:val="grame"/>
          <w:i/>
          <w:iCs/>
          <w:color w:val="000000"/>
          <w:sz w:val="28"/>
          <w:szCs w:val="28"/>
        </w:rPr>
        <w:t>в, г, е, з, к).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7654A2">
        <w:rPr>
          <w:rFonts w:ascii="Times New Roman" w:hAnsi="Times New Roman"/>
          <w:color w:val="000000"/>
          <w:sz w:val="28"/>
          <w:szCs w:val="28"/>
        </w:rPr>
        <w:t>Разновидностью роликовых подшипников являются игольчатые подшипники (рис. 16,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д).</w:t>
      </w:r>
    </w:p>
    <w:p w14:paraId="3271AD98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Основными элементами подшипников качения являются тела каче</w:t>
      </w:r>
      <w:r w:rsidRPr="007654A2">
        <w:rPr>
          <w:rFonts w:ascii="Times New Roman" w:hAnsi="Times New Roman"/>
          <w:color w:val="000000"/>
          <w:sz w:val="28"/>
          <w:szCs w:val="28"/>
        </w:rPr>
        <w:softHyphen/>
        <w:t>ния — шарики или ролики, установленные между кольцами и удерживае</w:t>
      </w:r>
      <w:r w:rsidRPr="007654A2">
        <w:rPr>
          <w:rFonts w:ascii="Times New Roman" w:hAnsi="Times New Roman"/>
          <w:color w:val="000000"/>
          <w:sz w:val="28"/>
          <w:szCs w:val="28"/>
        </w:rPr>
        <w:softHyphen/>
        <w:t>мые сепаратором на определенном расстоянии друг от друга.</w:t>
      </w:r>
    </w:p>
    <w:p w14:paraId="4E1D5D96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Роликовые тела качения бывают короткие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l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/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7654A2">
        <w:rPr>
          <w:rFonts w:ascii="Times New Roman" w:hAnsi="Times New Roman"/>
          <w:color w:val="000000"/>
          <w:sz w:val="28"/>
          <w:szCs w:val="28"/>
        </w:rPr>
        <w:t>= 1…1,25, длинные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l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/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7654A2">
        <w:rPr>
          <w:rFonts w:ascii="Times New Roman" w:hAnsi="Times New Roman"/>
          <w:color w:val="000000"/>
          <w:sz w:val="28"/>
          <w:szCs w:val="28"/>
        </w:rPr>
        <w:t>= 2…2,5, игольчатые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l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/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7654A2">
        <w:rPr>
          <w:rFonts w:ascii="Times New Roman" w:hAnsi="Times New Roman"/>
          <w:color w:val="000000"/>
          <w:sz w:val="28"/>
          <w:szCs w:val="28"/>
        </w:rPr>
        <w:t>= 10…20.</w:t>
      </w:r>
    </w:p>
    <w:p w14:paraId="579C1444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Внутреннее кольцо устанавливают на валу (оси), а наружное - в корпусе. Таким образом, цапфа вала и корпус разделяются телами качения. Это позволяет заменить трение скольжения трением качения и существенно снизить коэффициент трения. Основные стандартные размеры подшипника: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7654A2">
        <w:rPr>
          <w:rFonts w:ascii="Times New Roman" w:hAnsi="Times New Roman"/>
          <w:color w:val="000000"/>
          <w:sz w:val="28"/>
          <w:szCs w:val="28"/>
        </w:rPr>
        <w:t>и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7654A2">
        <w:rPr>
          <w:rFonts w:ascii="Times New Roman" w:hAnsi="Times New Roman"/>
          <w:color w:val="000000"/>
          <w:sz w:val="28"/>
          <w:szCs w:val="28"/>
        </w:rPr>
        <w:t> -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внутренний</w:t>
      </w:r>
      <w:r w:rsidRPr="007654A2">
        <w:rPr>
          <w:rFonts w:ascii="Times New Roman" w:hAnsi="Times New Roman"/>
          <w:color w:val="000000"/>
          <w:sz w:val="28"/>
          <w:szCs w:val="28"/>
        </w:rPr>
        <w:t> и наружный диаметры;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В</w:t>
      </w:r>
      <w:r w:rsidRPr="007654A2">
        <w:rPr>
          <w:rFonts w:ascii="Times New Roman" w:hAnsi="Times New Roman"/>
          <w:color w:val="000000"/>
          <w:sz w:val="28"/>
          <w:szCs w:val="28"/>
        </w:rPr>
        <w:t> - ширина колец.</w:t>
      </w:r>
    </w:p>
    <w:p w14:paraId="19C24734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Размеры подшипника - внутренний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d</w:t>
      </w:r>
      <w:r w:rsidRPr="007654A2">
        <w:rPr>
          <w:rFonts w:ascii="Times New Roman" w:hAnsi="Times New Roman"/>
          <w:color w:val="000000"/>
          <w:sz w:val="28"/>
          <w:szCs w:val="28"/>
        </w:rPr>
        <w:t> и наружный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D</w:t>
      </w:r>
      <w:r w:rsidRPr="007654A2">
        <w:rPr>
          <w:rFonts w:ascii="Times New Roman" w:hAnsi="Times New Roman"/>
          <w:color w:val="000000"/>
          <w:sz w:val="28"/>
          <w:szCs w:val="28"/>
        </w:rPr>
        <w:t> диаметры, ширина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B</w:t>
      </w:r>
      <w:r w:rsidRPr="007654A2">
        <w:rPr>
          <w:rFonts w:ascii="Times New Roman" w:hAnsi="Times New Roman"/>
          <w:color w:val="000000"/>
          <w:sz w:val="28"/>
          <w:szCs w:val="28"/>
        </w:rPr>
        <w:t> (высота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H</w:t>
      </w:r>
      <w:r w:rsidRPr="007654A2">
        <w:rPr>
          <w:rFonts w:ascii="Times New Roman" w:hAnsi="Times New Roman"/>
          <w:color w:val="000000"/>
          <w:sz w:val="28"/>
          <w:szCs w:val="28"/>
        </w:rPr>
        <w:t>) и радиусы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r</w:t>
      </w:r>
      <w:r w:rsidRPr="007654A2">
        <w:rPr>
          <w:rFonts w:ascii="Times New Roman" w:hAnsi="Times New Roman"/>
          <w:color w:val="000000"/>
          <w:sz w:val="28"/>
          <w:szCs w:val="28"/>
        </w:rPr>
        <w:t> фасок колец - установлены ГОСТ 3478-79. Подшипники качения в диапазоне внутренних диаметров 3…10 мм стандартизованы через 1 мм, до 20 мм – через 2…3 мм, до 110 мм – через 5 мм.</w:t>
      </w:r>
    </w:p>
    <w:p w14:paraId="4D3248D7" w14:textId="412B52D5" w:rsidR="00F64DB8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Подшипниковые узлы, кроме подшипников качения, имеют корпус с крышками, устройства для крепления колец, защитные и смазочные устройства.</w:t>
      </w:r>
    </w:p>
    <w:p w14:paraId="36157E49" w14:textId="77777777" w:rsidR="00C768AF" w:rsidRPr="00D21814" w:rsidRDefault="00C768AF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1D214DBA" w14:textId="4D626E78" w:rsidR="00F64DB8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21814">
        <w:rPr>
          <w:rFonts w:ascii="Times New Roman" w:hAnsi="Times New Roman"/>
          <w:b/>
          <w:bCs/>
          <w:color w:val="000000"/>
          <w:sz w:val="28"/>
          <w:szCs w:val="28"/>
        </w:rPr>
        <w:t>Классификация подшипников качения</w:t>
      </w:r>
    </w:p>
    <w:p w14:paraId="5434D028" w14:textId="77777777" w:rsidR="003D01E5" w:rsidRPr="00D21814" w:rsidRDefault="003D01E5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21AFA872" w14:textId="77777777" w:rsidR="00F64DB8" w:rsidRPr="00D21814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7654A2">
        <w:rPr>
          <w:rFonts w:ascii="Times New Roman" w:hAnsi="Times New Roman"/>
          <w:color w:val="000000"/>
          <w:sz w:val="28"/>
          <w:szCs w:val="28"/>
        </w:rPr>
        <w:t>одшипники качения классифицируют </w:t>
      </w:r>
      <w:r w:rsidRPr="00D21814">
        <w:rPr>
          <w:rFonts w:ascii="Times New Roman" w:hAnsi="Times New Roman"/>
          <w:color w:val="000000"/>
          <w:sz w:val="28"/>
          <w:szCs w:val="28"/>
        </w:rPr>
        <w:t>по направлению воспринимаемой нагрузки, в соответствии с ГОСТ 3395-75 — радиальные, радиально-упорные, упор</w:t>
      </w:r>
      <w:r w:rsidRPr="00D21814">
        <w:rPr>
          <w:rFonts w:ascii="Times New Roman" w:hAnsi="Times New Roman"/>
          <w:color w:val="000000"/>
          <w:sz w:val="28"/>
          <w:szCs w:val="28"/>
        </w:rPr>
        <w:softHyphen/>
        <w:t>но-радиальные и упорные.</w:t>
      </w:r>
    </w:p>
    <w:p w14:paraId="6ADDE904" w14:textId="77777777" w:rsidR="00F64DB8" w:rsidRPr="007654A2" w:rsidRDefault="00F64DB8" w:rsidP="00CA67C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3904C13B" wp14:editId="1EFD2F92">
            <wp:extent cx="5838825" cy="3962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49" cy="397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122DB" w14:textId="77777777" w:rsidR="00F64DB8" w:rsidRPr="00C768AF" w:rsidRDefault="00F64DB8" w:rsidP="00F64DB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768AF">
        <w:rPr>
          <w:rFonts w:ascii="Times New Roman" w:hAnsi="Times New Roman"/>
          <w:color w:val="000000"/>
          <w:sz w:val="28"/>
          <w:szCs w:val="28"/>
        </w:rPr>
        <w:t>Рис. 16. </w:t>
      </w:r>
      <w:r w:rsidRPr="00C768AF">
        <w:rPr>
          <w:rStyle w:val="grame"/>
          <w:rFonts w:ascii="Times New Roman" w:hAnsi="Times New Roman"/>
          <w:color w:val="000000"/>
          <w:sz w:val="28"/>
          <w:szCs w:val="28"/>
        </w:rPr>
        <w:t>Подшипники качения: </w:t>
      </w:r>
      <w:r w:rsidRPr="00C768AF">
        <w:rPr>
          <w:rStyle w:val="grame"/>
          <w:rFonts w:ascii="Times New Roman" w:hAnsi="Times New Roman"/>
          <w:i/>
          <w:iCs/>
          <w:color w:val="000000"/>
          <w:sz w:val="28"/>
          <w:szCs w:val="28"/>
        </w:rPr>
        <w:t>а, б, в, г, д, е </w:t>
      </w:r>
      <w:r w:rsidRPr="00C768AF">
        <w:rPr>
          <w:rStyle w:val="grame"/>
          <w:rFonts w:ascii="Times New Roman" w:hAnsi="Times New Roman"/>
          <w:color w:val="000000"/>
          <w:sz w:val="28"/>
          <w:szCs w:val="28"/>
        </w:rPr>
        <w:t>— радиальные подшипники; </w:t>
      </w:r>
      <w:r w:rsidRPr="00C768AF">
        <w:rPr>
          <w:rStyle w:val="grame"/>
          <w:rFonts w:ascii="Times New Roman" w:hAnsi="Times New Roman"/>
          <w:i/>
          <w:iCs/>
          <w:color w:val="000000"/>
          <w:sz w:val="28"/>
          <w:szCs w:val="28"/>
        </w:rPr>
        <w:t>ж, з </w:t>
      </w:r>
      <w:r w:rsidRPr="00C768AF">
        <w:rPr>
          <w:rStyle w:val="grame"/>
          <w:rFonts w:ascii="Times New Roman" w:hAnsi="Times New Roman"/>
          <w:color w:val="000000"/>
          <w:sz w:val="28"/>
          <w:szCs w:val="28"/>
        </w:rPr>
        <w:t>— радиально-упорные подшипники;</w:t>
      </w:r>
    </w:p>
    <w:p w14:paraId="03E314B0" w14:textId="77777777" w:rsidR="00F64DB8" w:rsidRPr="00C768AF" w:rsidRDefault="00F64DB8" w:rsidP="00F64DB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и, </w:t>
      </w:r>
      <w:r w:rsidRPr="00C768AF">
        <w:rPr>
          <w:rStyle w:val="grame"/>
          <w:rFonts w:ascii="Times New Roman" w:hAnsi="Times New Roman"/>
          <w:i/>
          <w:iCs/>
          <w:color w:val="000000"/>
          <w:sz w:val="28"/>
          <w:szCs w:val="28"/>
        </w:rPr>
        <w:t>к</w:t>
      </w: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 — </w:t>
      </w:r>
      <w:r w:rsidRPr="00C768AF">
        <w:rPr>
          <w:rFonts w:ascii="Times New Roman" w:hAnsi="Times New Roman"/>
          <w:color w:val="000000"/>
          <w:sz w:val="28"/>
          <w:szCs w:val="28"/>
        </w:rPr>
        <w:t>упорные подшипники; </w:t>
      </w: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1</w:t>
      </w:r>
      <w:r w:rsidRPr="00C768AF">
        <w:rPr>
          <w:rFonts w:ascii="Times New Roman" w:hAnsi="Times New Roman"/>
          <w:color w:val="000000"/>
          <w:sz w:val="28"/>
          <w:szCs w:val="28"/>
        </w:rPr>
        <w:t> — внутреннее кольцо; </w:t>
      </w: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2 — </w:t>
      </w:r>
      <w:r w:rsidRPr="00C768AF">
        <w:rPr>
          <w:rFonts w:ascii="Times New Roman" w:hAnsi="Times New Roman"/>
          <w:color w:val="000000"/>
          <w:sz w:val="28"/>
          <w:szCs w:val="28"/>
        </w:rPr>
        <w:t>тело ка</w:t>
      </w:r>
      <w:r w:rsidRPr="00C768AF">
        <w:rPr>
          <w:rFonts w:ascii="Times New Roman" w:hAnsi="Times New Roman"/>
          <w:color w:val="000000"/>
          <w:sz w:val="28"/>
          <w:szCs w:val="28"/>
        </w:rPr>
        <w:softHyphen/>
        <w:t>чения; </w:t>
      </w: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3 — </w:t>
      </w:r>
      <w:r w:rsidRPr="00C768AF">
        <w:rPr>
          <w:rFonts w:ascii="Times New Roman" w:hAnsi="Times New Roman"/>
          <w:color w:val="000000"/>
          <w:sz w:val="28"/>
          <w:szCs w:val="28"/>
        </w:rPr>
        <w:t>наружное кольцо; </w:t>
      </w:r>
      <w:r w:rsidRPr="00C768AF">
        <w:rPr>
          <w:rFonts w:ascii="Times New Roman" w:hAnsi="Times New Roman"/>
          <w:i/>
          <w:iCs/>
          <w:color w:val="000000"/>
          <w:sz w:val="28"/>
          <w:szCs w:val="28"/>
        </w:rPr>
        <w:t>4— </w:t>
      </w:r>
      <w:r w:rsidRPr="00C768AF">
        <w:rPr>
          <w:rFonts w:ascii="Times New Roman" w:hAnsi="Times New Roman"/>
          <w:color w:val="000000"/>
          <w:sz w:val="28"/>
          <w:szCs w:val="28"/>
        </w:rPr>
        <w:t>сепаратор.</w:t>
      </w:r>
    </w:p>
    <w:p w14:paraId="399D5158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Style w:val="grame"/>
          <w:color w:val="000000"/>
          <w:sz w:val="28"/>
          <w:szCs w:val="28"/>
        </w:rPr>
        <w:t>Радиальные подшипники (см. рис. 16, </w:t>
      </w:r>
      <w:r w:rsidRPr="007654A2">
        <w:rPr>
          <w:rStyle w:val="grame"/>
          <w:i/>
          <w:iCs/>
          <w:color w:val="000000"/>
          <w:sz w:val="28"/>
          <w:szCs w:val="28"/>
        </w:rPr>
        <w:t>а-е) </w:t>
      </w:r>
      <w:r w:rsidRPr="007654A2">
        <w:rPr>
          <w:rStyle w:val="grame"/>
          <w:color w:val="000000"/>
          <w:sz w:val="28"/>
          <w:szCs w:val="28"/>
        </w:rPr>
        <w:t>воспринимают (в основ</w:t>
      </w:r>
      <w:r w:rsidRPr="007654A2">
        <w:rPr>
          <w:rStyle w:val="grame"/>
          <w:color w:val="000000"/>
          <w:sz w:val="28"/>
          <w:szCs w:val="28"/>
        </w:rPr>
        <w:softHyphen/>
        <w:t>ном) радиальную нагрузку, т. е. нагрузку, направленную перпендикулярно к геометрической оси вала.</w:t>
      </w:r>
    </w:p>
    <w:p w14:paraId="634679A7" w14:textId="77777777" w:rsidR="00F64DB8" w:rsidRPr="007654A2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54A2">
        <w:rPr>
          <w:rFonts w:ascii="Times New Roman" w:hAnsi="Times New Roman"/>
          <w:color w:val="000000"/>
          <w:sz w:val="28"/>
          <w:szCs w:val="28"/>
        </w:rPr>
        <w:t>Упорные подшипники (см. рис. 16, и, </w:t>
      </w:r>
      <w:r w:rsidRPr="007654A2">
        <w:rPr>
          <w:rFonts w:ascii="Times New Roman" w:hAnsi="Times New Roman"/>
          <w:i/>
          <w:iCs/>
          <w:color w:val="000000"/>
          <w:sz w:val="28"/>
          <w:szCs w:val="28"/>
        </w:rPr>
        <w:t>к) </w:t>
      </w:r>
      <w:r w:rsidRPr="007654A2">
        <w:rPr>
          <w:rFonts w:ascii="Times New Roman" w:hAnsi="Times New Roman"/>
          <w:color w:val="000000"/>
          <w:sz w:val="28"/>
          <w:szCs w:val="28"/>
        </w:rPr>
        <w:t>воспринимают только осе</w:t>
      </w:r>
      <w:r w:rsidRPr="007654A2">
        <w:rPr>
          <w:rFonts w:ascii="Times New Roman" w:hAnsi="Times New Roman"/>
          <w:color w:val="000000"/>
          <w:sz w:val="28"/>
          <w:szCs w:val="28"/>
        </w:rPr>
        <w:softHyphen/>
        <w:t>вую нагрузку.</w:t>
      </w:r>
    </w:p>
    <w:p w14:paraId="21B5EFF5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Радиально-упорные (см. рис. 16,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ж, з) </w:t>
      </w:r>
      <w:r w:rsidRPr="00B10E9A">
        <w:rPr>
          <w:rFonts w:ascii="Times New Roman" w:hAnsi="Times New Roman"/>
          <w:color w:val="000000"/>
          <w:sz w:val="28"/>
          <w:szCs w:val="28"/>
        </w:rPr>
        <w:t>и упорно-радиальные подшип</w:t>
      </w:r>
      <w:r w:rsidRPr="00B10E9A">
        <w:rPr>
          <w:rFonts w:ascii="Times New Roman" w:hAnsi="Times New Roman"/>
          <w:color w:val="000000"/>
          <w:sz w:val="28"/>
          <w:szCs w:val="28"/>
        </w:rPr>
        <w:softHyphen/>
        <w:t>ники могут одновременно воспринимать как радиальную, так и осевую на</w:t>
      </w:r>
      <w:r w:rsidRPr="00B10E9A">
        <w:rPr>
          <w:rFonts w:ascii="Times New Roman" w:hAnsi="Times New Roman"/>
          <w:color w:val="000000"/>
          <w:sz w:val="28"/>
          <w:szCs w:val="28"/>
        </w:rPr>
        <w:softHyphen/>
        <w:t>грузку. При этом упорно-радиальные подшипники предназначены для пре</w:t>
      </w:r>
      <w:r w:rsidRPr="00B10E9A">
        <w:rPr>
          <w:rFonts w:ascii="Times New Roman" w:hAnsi="Times New Roman"/>
          <w:color w:val="000000"/>
          <w:sz w:val="28"/>
          <w:szCs w:val="28"/>
        </w:rPr>
        <w:softHyphen/>
        <w:t>обладающей осевой нагрузки.</w:t>
      </w:r>
    </w:p>
    <w:p w14:paraId="5BC3603F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В зависимости от соотношения радиальных габаритных размеров </w:t>
      </w:r>
      <w:r w:rsidRPr="00B10E9A">
        <w:rPr>
          <w:rFonts w:ascii="Times New Roman" w:hAnsi="Times New Roman"/>
          <w:color w:val="000000"/>
          <w:sz w:val="28"/>
          <w:szCs w:val="28"/>
        </w:rPr>
        <w:t>(рис.16.1) наружного и внутреннего диа</w:t>
      </w:r>
      <w:r w:rsidRPr="00B10E9A">
        <w:rPr>
          <w:rFonts w:ascii="Times New Roman" w:hAnsi="Times New Roman"/>
          <w:color w:val="000000"/>
          <w:sz w:val="28"/>
          <w:szCs w:val="28"/>
        </w:rPr>
        <w:softHyphen/>
        <w:t>метров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подшипники делят на серии (7 сери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й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, </w:t>
      </w:r>
      <w:r w:rsidRPr="00B10E9A">
        <w:rPr>
          <w:rFonts w:ascii="Times New Roman" w:hAnsi="Times New Roman"/>
          <w:color w:val="000000"/>
          <w:sz w:val="28"/>
          <w:szCs w:val="28"/>
        </w:rPr>
        <w:t>при 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B10E9A">
        <w:rPr>
          <w:rFonts w:ascii="Times New Roman" w:hAnsi="Times New Roman"/>
          <w:color w:val="000000"/>
          <w:sz w:val="28"/>
          <w:szCs w:val="28"/>
        </w:rPr>
        <w:t> –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  <w:lang w:val="en-US"/>
        </w:rPr>
        <w:t>const</w:t>
      </w:r>
      <w:r w:rsidRPr="00B10E9A">
        <w:rPr>
          <w:rFonts w:ascii="Times New Roman" w:hAnsi="Times New Roman"/>
          <w:color w:val="000000"/>
          <w:sz w:val="28"/>
          <w:szCs w:val="28"/>
        </w:rPr>
        <w:t>, 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D </w:t>
      </w:r>
      <w:r w:rsidRPr="00B10E9A">
        <w:rPr>
          <w:rFonts w:ascii="Times New Roman" w:hAnsi="Times New Roman"/>
          <w:color w:val="000000"/>
          <w:sz w:val="28"/>
          <w:szCs w:val="28"/>
        </w:rPr>
        <w:t>–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  <w:lang w:val="en-US"/>
        </w:rPr>
        <w:t>var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): </w:t>
      </w:r>
      <w:r w:rsidRPr="00B10E9A">
        <w:rPr>
          <w:rFonts w:ascii="Times New Roman" w:hAnsi="Times New Roman"/>
          <w:color w:val="000000"/>
          <w:sz w:val="28"/>
          <w:szCs w:val="28"/>
        </w:rPr>
        <w:t>сверхлегкую, особо легкую, легкую, среднюю, тяжелую, легкую широкую, среднюю широкую. Основное распространение имеют легкие и средние узкие серии.</w:t>
      </w:r>
    </w:p>
    <w:p w14:paraId="71502D58" w14:textId="77777777" w:rsidR="00F64DB8" w:rsidRPr="00B10E9A" w:rsidRDefault="00F64DB8" w:rsidP="00F64DB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FD62C57" wp14:editId="0B2BEDBF">
            <wp:extent cx="2743200" cy="695325"/>
            <wp:effectExtent l="0" t="0" r="0" b="9525"/>
            <wp:docPr id="17" name="Рисунок 17" descr="rdm85r17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dm85r17t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8EB8" w14:textId="77777777" w:rsidR="00F64DB8" w:rsidRPr="00C3771C" w:rsidRDefault="00F64DB8" w:rsidP="00F64DB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3771C">
        <w:rPr>
          <w:rFonts w:ascii="Times New Roman" w:hAnsi="Times New Roman"/>
          <w:color w:val="000000"/>
          <w:sz w:val="28"/>
          <w:szCs w:val="28"/>
        </w:rPr>
        <w:t>Рис. 16.1. Размерные серии подшипников качения: </w:t>
      </w:r>
      <w:r w:rsidRPr="00C3771C">
        <w:rPr>
          <w:rStyle w:val="grame"/>
          <w:color w:val="000000"/>
          <w:sz w:val="28"/>
          <w:szCs w:val="28"/>
        </w:rPr>
        <w:t>а-</w:t>
      </w:r>
      <w:r w:rsidRPr="00C3771C">
        <w:rPr>
          <w:rFonts w:ascii="Times New Roman" w:hAnsi="Times New Roman"/>
          <w:color w:val="000000"/>
          <w:sz w:val="28"/>
          <w:szCs w:val="28"/>
        </w:rPr>
        <w:t> особо легкая; б –легкая;</w:t>
      </w:r>
    </w:p>
    <w:p w14:paraId="13B7E52A" w14:textId="77777777" w:rsidR="00F64DB8" w:rsidRPr="00C3771C" w:rsidRDefault="00F64DB8" w:rsidP="00F64DB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3771C">
        <w:rPr>
          <w:rFonts w:ascii="Times New Roman" w:hAnsi="Times New Roman"/>
          <w:color w:val="000000"/>
          <w:sz w:val="28"/>
          <w:szCs w:val="28"/>
        </w:rPr>
        <w:t>в – легкая широкая; </w:t>
      </w:r>
      <w:r w:rsidRPr="00C3771C">
        <w:rPr>
          <w:rStyle w:val="grame"/>
          <w:color w:val="000000"/>
          <w:sz w:val="28"/>
          <w:szCs w:val="28"/>
        </w:rPr>
        <w:t>г-</w:t>
      </w:r>
      <w:r w:rsidRPr="00C3771C">
        <w:rPr>
          <w:rFonts w:ascii="Times New Roman" w:hAnsi="Times New Roman"/>
          <w:color w:val="000000"/>
          <w:sz w:val="28"/>
          <w:szCs w:val="28"/>
        </w:rPr>
        <w:t> средняя; д – средняя широкая; е -тяжелая</w:t>
      </w:r>
    </w:p>
    <w:p w14:paraId="10DF3834" w14:textId="77777777" w:rsidR="00F64DB8" w:rsidRPr="00C3771C" w:rsidRDefault="00F64DB8" w:rsidP="00F64DB8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3771C">
        <w:rPr>
          <w:rFonts w:ascii="Times New Roman" w:hAnsi="Times New Roman"/>
          <w:color w:val="000000"/>
          <w:sz w:val="28"/>
          <w:szCs w:val="28"/>
        </w:rPr>
        <w:t> </w:t>
      </w:r>
    </w:p>
    <w:p w14:paraId="5E7BE25A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по ширине (5 серии, </w:t>
      </w:r>
      <w:r w:rsidRPr="00B10E9A">
        <w:rPr>
          <w:rFonts w:ascii="Times New Roman" w:hAnsi="Times New Roman"/>
          <w:color w:val="000000"/>
          <w:sz w:val="28"/>
          <w:szCs w:val="28"/>
        </w:rPr>
        <w:t>при 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d </w:t>
      </w:r>
      <w:r w:rsidRPr="00B10E9A">
        <w:rPr>
          <w:rFonts w:ascii="Times New Roman" w:hAnsi="Times New Roman"/>
          <w:color w:val="000000"/>
          <w:sz w:val="28"/>
          <w:szCs w:val="28"/>
        </w:rPr>
        <w:t>и 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B10E9A">
        <w:rPr>
          <w:rFonts w:ascii="Times New Roman" w:hAnsi="Times New Roman"/>
          <w:color w:val="000000"/>
          <w:sz w:val="28"/>
          <w:szCs w:val="28"/>
        </w:rPr>
        <w:t> –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  <w:lang w:val="en-US"/>
        </w:rPr>
        <w:t>const</w:t>
      </w:r>
      <w:r w:rsidRPr="00B10E9A">
        <w:rPr>
          <w:rFonts w:ascii="Times New Roman" w:hAnsi="Times New Roman"/>
          <w:color w:val="000000"/>
          <w:sz w:val="28"/>
          <w:szCs w:val="28"/>
        </w:rPr>
        <w:t>, 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B</w:t>
      </w:r>
      <w:r w:rsidRPr="00B10E9A">
        <w:rPr>
          <w:rFonts w:ascii="Times New Roman" w:hAnsi="Times New Roman"/>
          <w:color w:val="000000"/>
          <w:sz w:val="28"/>
          <w:szCs w:val="28"/>
        </w:rPr>
        <w:t>(</w:t>
      </w:r>
      <w:r w:rsidRPr="00B10E9A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 w:rsidRPr="00B10E9A">
        <w:rPr>
          <w:rFonts w:ascii="Times New Roman" w:hAnsi="Times New Roman"/>
          <w:color w:val="000000"/>
          <w:sz w:val="28"/>
          <w:szCs w:val="28"/>
        </w:rPr>
        <w:t>) –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  <w:lang w:val="en-US"/>
        </w:rPr>
        <w:t>var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):</w:t>
      </w:r>
      <w:r w:rsidRPr="00B10E9A">
        <w:rPr>
          <w:rFonts w:ascii="Times New Roman" w:hAnsi="Times New Roman"/>
          <w:color w:val="000000"/>
          <w:sz w:val="28"/>
          <w:szCs w:val="28"/>
        </w:rPr>
        <w:t>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особоузкие</w:t>
      </w:r>
      <w:r w:rsidRPr="00B10E9A">
        <w:rPr>
          <w:rFonts w:ascii="Times New Roman" w:hAnsi="Times New Roman"/>
          <w:color w:val="000000"/>
          <w:sz w:val="28"/>
          <w:szCs w:val="28"/>
        </w:rPr>
        <w:t>, узкие, нормальные, широкие и особо широкие.</w:t>
      </w:r>
    </w:p>
    <w:p w14:paraId="51A79121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В зависимости от серии при одном и том же внутреннем диаметре кольца подшипника наружный диаметр кольца и его ширина изменяются.</w:t>
      </w:r>
      <w:bookmarkStart w:id="2" w:name="_Toc121317668"/>
      <w:bookmarkEnd w:id="2"/>
    </w:p>
    <w:p w14:paraId="24777130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Точность подшипников качения определяется:</w:t>
      </w:r>
    </w:p>
    <w:p w14:paraId="153DFBE2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а) точностью основных размеров;</w:t>
      </w:r>
    </w:p>
    <w:p w14:paraId="05F4BE7C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б) точность вращения.</w:t>
      </w:r>
    </w:p>
    <w:p w14:paraId="193C4310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Точность основных размеров определяется отклонениями размеров внутреннего и наружного диаметров и ширины кольца. Отклонения размеров диаметров определяет характер посадки.</w:t>
      </w:r>
    </w:p>
    <w:p w14:paraId="37E57024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Точность вращения характеризуется радиальным и боковым биением дорожки качения. В РФ подшипники качения выпускаются следующих классов в порядке возрастания точности:</w:t>
      </w:r>
    </w:p>
    <w:p w14:paraId="780BD8CF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По классам точности подшипники различают следующим образом (по ГОСТ 520-89):</w:t>
      </w:r>
    </w:p>
    <w:p w14:paraId="79898531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"0" – нормального класса (радиальное биение внутреннего кольца 20 мкм);</w:t>
      </w:r>
    </w:p>
    <w:p w14:paraId="2BC79CB7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"6" – повышенной точности (радиальное биение внутреннего кольца 10 мкм);</w:t>
      </w:r>
    </w:p>
    <w:p w14:paraId="23D3F252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"5" – высокой точности (радиальное биение внутреннего кольца 5 мкм);</w:t>
      </w:r>
    </w:p>
    <w:p w14:paraId="15040577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"4" – </w:t>
      </w:r>
      <w:r w:rsidRPr="00B10E9A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особовысокой</w:t>
      </w:r>
      <w:r w:rsidRPr="00B10E9A">
        <w:rPr>
          <w:rFonts w:ascii="Times New Roman" w:hAnsi="Times New Roman"/>
          <w:color w:val="000000"/>
          <w:sz w:val="28"/>
          <w:szCs w:val="28"/>
        </w:rPr>
        <w:t> точности (радиальное биение внутреннего кольца 3 мкм);</w:t>
      </w:r>
    </w:p>
    <w:p w14:paraId="56525941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"2" – сверхвысокой точности (радиальное биение внутреннего кольца 2,5 мкм);</w:t>
      </w:r>
    </w:p>
    <w:p w14:paraId="30370734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8 и 7 – грубые ниже 0;</w:t>
      </w:r>
    </w:p>
    <w:p w14:paraId="4A1C21A5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6Х – только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для роликовых конических</w:t>
      </w:r>
      <w:r w:rsidRPr="00B10E9A">
        <w:rPr>
          <w:rFonts w:ascii="Times New Roman" w:hAnsi="Times New Roman"/>
          <w:b/>
          <w:bCs/>
          <w:color w:val="000000"/>
          <w:sz w:val="28"/>
          <w:szCs w:val="28"/>
        </w:rPr>
        <w:t> </w:t>
      </w:r>
      <w:r w:rsidRPr="00B10E9A">
        <w:rPr>
          <w:rFonts w:ascii="Times New Roman" w:hAnsi="Times New Roman"/>
          <w:color w:val="000000"/>
          <w:sz w:val="28"/>
          <w:szCs w:val="28"/>
        </w:rPr>
        <w:t>подшипников.</w:t>
      </w:r>
    </w:p>
    <w:p w14:paraId="344382EB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При выборе класса точности подшипника необходимо помнить о том, что "чем точнее, тем дороже". Для иллюстрации соотношения точности подшипников разных классов и их стоимости ниже приведены максимальные величины радиальных биений внутренних колец подшипников с посадочными диаметрами 50…80 мм и относительная стоимость подшипников.</w:t>
      </w:r>
    </w:p>
    <w:p w14:paraId="1D025241" w14:textId="77777777" w:rsidR="00F64DB8" w:rsidRPr="00B10E9A" w:rsidRDefault="00F64DB8" w:rsidP="00F64DB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 </w:t>
      </w:r>
    </w:p>
    <w:tbl>
      <w:tblPr>
        <w:tblW w:w="855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3"/>
        <w:gridCol w:w="1205"/>
        <w:gridCol w:w="1275"/>
        <w:gridCol w:w="1065"/>
        <w:gridCol w:w="1065"/>
        <w:gridCol w:w="1275"/>
      </w:tblGrid>
      <w:tr w:rsidR="00F64DB8" w:rsidRPr="00B10E9A" w14:paraId="394B1312" w14:textId="77777777" w:rsidTr="00B45EC8">
        <w:trPr>
          <w:trHeight w:val="30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A5C21" w14:textId="77777777" w:rsidR="00F64DB8" w:rsidRPr="00B10E9A" w:rsidRDefault="00F64DB8" w:rsidP="00B45E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Класс точности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D59FE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256CA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8646A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41190A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6A6901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64DB8" w:rsidRPr="00B10E9A" w14:paraId="36C3CF48" w14:textId="77777777" w:rsidTr="00B45EC8">
        <w:trPr>
          <w:trHeight w:val="309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76CDD" w14:textId="77777777" w:rsidR="00F64DB8" w:rsidRPr="00B10E9A" w:rsidRDefault="00F64DB8" w:rsidP="00B45E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Биение, </w:t>
            </w:r>
            <w:r w:rsidRPr="00B10E9A">
              <w:rPr>
                <w:rStyle w:val="grame"/>
                <w:sz w:val="28"/>
                <w:szCs w:val="28"/>
              </w:rPr>
              <w:t>мкм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0D29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6DC48C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1A02DA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C56CA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CA44F2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F64DB8" w:rsidRPr="00B10E9A" w14:paraId="6587B6B8" w14:textId="77777777" w:rsidTr="00B45EC8">
        <w:trPr>
          <w:trHeight w:val="63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3CF0E" w14:textId="77777777" w:rsidR="00F64DB8" w:rsidRPr="00B10E9A" w:rsidRDefault="00F64DB8" w:rsidP="00B45E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Относительная стоимость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5B1404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1BC5AD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7B7129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B120A4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3DF909" w14:textId="77777777" w:rsidR="00F64DB8" w:rsidRPr="00B10E9A" w:rsidRDefault="00F64DB8" w:rsidP="00B45EC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E9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</w:tbl>
    <w:p w14:paraId="227992C7" w14:textId="77777777" w:rsidR="00F64DB8" w:rsidRPr="00B10E9A" w:rsidRDefault="00F64DB8" w:rsidP="00F64DB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 </w:t>
      </w:r>
    </w:p>
    <w:p w14:paraId="2D009F48" w14:textId="77777777" w:rsidR="00F64DB8" w:rsidRPr="00B10E9A" w:rsidRDefault="00F64DB8" w:rsidP="00F64DB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В связи с тем, что при повышении точности изготовления подшипников резко возрастает их стоимость, для большинства редукторов общего назначения применяют подшипники 0 класса точности.</w:t>
      </w:r>
    </w:p>
    <w:p w14:paraId="0BEB4F79" w14:textId="77777777" w:rsidR="00F64DB8" w:rsidRPr="00B10E9A" w:rsidRDefault="00F64DB8" w:rsidP="00F64DB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Подшипники более высоких классов точности назначают для валов, требующих особой точности вращения (шпинделей металлорежущих станков, валов и осей приборов и т.п.), или при наличии жестких требований к уровню их шума.</w:t>
      </w:r>
    </w:p>
    <w:p w14:paraId="5D547EEA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Style w:val="grame"/>
          <w:i/>
          <w:iCs/>
          <w:color w:val="000000"/>
          <w:sz w:val="28"/>
          <w:szCs w:val="28"/>
        </w:rPr>
        <w:lastRenderedPageBreak/>
        <w:t>По   форме  тел   качения   подшипники   делят   на   шариковые  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а, б, ж, и), с цилиндрическими роликами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в), с кониче</w:t>
      </w:r>
      <w:r w:rsidRPr="00B10E9A">
        <w:rPr>
          <w:rStyle w:val="grame"/>
          <w:i/>
          <w:iCs/>
          <w:color w:val="000000"/>
          <w:sz w:val="28"/>
          <w:szCs w:val="28"/>
        </w:rPr>
        <w:softHyphen/>
        <w:t>скими роликами </w:t>
      </w:r>
      <w:r w:rsidRPr="00B10E9A">
        <w:rPr>
          <w:rStyle w:val="grame"/>
          <w:color w:val="000000"/>
          <w:sz w:val="28"/>
          <w:szCs w:val="28"/>
        </w:rPr>
        <w:t>(см. рис. 16, з, </w:t>
      </w:r>
      <w:r w:rsidRPr="00B10E9A">
        <w:rPr>
          <w:rStyle w:val="grame"/>
          <w:i/>
          <w:iCs/>
          <w:color w:val="000000"/>
          <w:sz w:val="28"/>
          <w:szCs w:val="28"/>
        </w:rPr>
        <w:t>к), игольчатые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д), с витыми роликами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е), с бочкообразными роликами </w:t>
      </w:r>
      <w:r w:rsidRPr="00B10E9A">
        <w:rPr>
          <w:rStyle w:val="grame"/>
          <w:color w:val="000000"/>
          <w:sz w:val="28"/>
          <w:szCs w:val="28"/>
        </w:rPr>
        <w:t>(сферическими) (см. рис.  16, </w:t>
      </w:r>
      <w:r w:rsidRPr="00B10E9A">
        <w:rPr>
          <w:rStyle w:val="grame"/>
          <w:i/>
          <w:iCs/>
          <w:color w:val="000000"/>
          <w:sz w:val="28"/>
          <w:szCs w:val="28"/>
        </w:rPr>
        <w:t>г).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B10E9A">
        <w:rPr>
          <w:rFonts w:ascii="Times New Roman" w:hAnsi="Times New Roman"/>
          <w:color w:val="000000"/>
          <w:sz w:val="28"/>
          <w:szCs w:val="28"/>
        </w:rPr>
        <w:t>Тела качения игольчатых подшипников тонкие ролики — иглы диаметром 1,6—5 мм. Длина игл в 5—10 раз больше их диаметра. Се</w:t>
      </w:r>
      <w:r w:rsidRPr="00B10E9A">
        <w:rPr>
          <w:rFonts w:ascii="Times New Roman" w:hAnsi="Times New Roman"/>
          <w:color w:val="000000"/>
          <w:sz w:val="28"/>
          <w:szCs w:val="28"/>
        </w:rPr>
        <w:softHyphen/>
        <w:t>параторы в игольчатых подшипниках отсутствуют.</w:t>
      </w:r>
    </w:p>
    <w:p w14:paraId="0D95CC6D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Style w:val="grame"/>
          <w:i/>
          <w:iCs/>
          <w:color w:val="000000"/>
          <w:sz w:val="28"/>
          <w:szCs w:val="28"/>
        </w:rPr>
        <w:t>По числу рядов тел качения различают однорядные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а, в, д—к) (имеющие основное применение),</w:t>
      </w:r>
      <w:r w:rsidRPr="00B10E9A">
        <w:rPr>
          <w:rStyle w:val="grame"/>
          <w:color w:val="000000"/>
          <w:sz w:val="28"/>
          <w:szCs w:val="28"/>
        </w:rPr>
        <w:t> </w:t>
      </w:r>
      <w:r w:rsidRPr="00B10E9A">
        <w:rPr>
          <w:rStyle w:val="grame"/>
          <w:i/>
          <w:iCs/>
          <w:color w:val="000000"/>
          <w:sz w:val="28"/>
          <w:szCs w:val="28"/>
        </w:rPr>
        <w:t>двухрядные </w:t>
      </w:r>
      <w:r w:rsidRPr="00B10E9A">
        <w:rPr>
          <w:rStyle w:val="grame"/>
          <w:color w:val="000000"/>
          <w:sz w:val="28"/>
          <w:szCs w:val="28"/>
        </w:rPr>
        <w:t>(см. рис. 16, </w:t>
      </w:r>
      <w:r w:rsidRPr="00B10E9A">
        <w:rPr>
          <w:rStyle w:val="grame"/>
          <w:i/>
          <w:iCs/>
          <w:color w:val="000000"/>
          <w:sz w:val="28"/>
          <w:szCs w:val="28"/>
        </w:rPr>
        <w:t>б, г), четырехрядные, многорядные </w:t>
      </w:r>
      <w:r w:rsidRPr="00B10E9A">
        <w:rPr>
          <w:rStyle w:val="grame"/>
          <w:color w:val="000000"/>
          <w:sz w:val="28"/>
          <w:szCs w:val="28"/>
        </w:rPr>
        <w:t>подшипники качения.</w:t>
      </w:r>
    </w:p>
    <w:p w14:paraId="46D016E9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По конструктивным и эксплуатационным признакам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подшипники делят на самоустанавливающиеся (тип  1000 – шариковые;  тип 3000 – роликовые) </w:t>
      </w:r>
      <w:r w:rsidRPr="00B10E9A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б, г) </w:t>
      </w:r>
      <w:r w:rsidRPr="00B10E9A">
        <w:rPr>
          <w:rFonts w:ascii="Times New Roman" w:hAnsi="Times New Roman"/>
          <w:color w:val="000000"/>
          <w:sz w:val="28"/>
          <w:szCs w:val="28"/>
        </w:rPr>
        <w:t>),  допускающие  перекос  валов  на опорах до 2-3°, и 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несамоустанавливающиеся (все </w:t>
      </w:r>
      <w:r w:rsidRPr="00B10E9A">
        <w:rPr>
          <w:rStyle w:val="spelle"/>
          <w:rFonts w:ascii="Times New Roman" w:eastAsiaTheme="majorEastAsia" w:hAnsi="Times New Roman"/>
          <w:i/>
          <w:iCs/>
          <w:color w:val="000000"/>
          <w:sz w:val="28"/>
          <w:szCs w:val="28"/>
        </w:rPr>
        <w:t>шарик</w:t>
      </w:r>
      <w:r w:rsidRPr="00B10E9A">
        <w:rPr>
          <w:rStyle w:val="grame"/>
          <w:i/>
          <w:iCs/>
          <w:color w:val="000000"/>
          <w:sz w:val="28"/>
          <w:szCs w:val="28"/>
        </w:rPr>
        <w:t>о-</w:t>
      </w:r>
      <w:r w:rsidRPr="00B10E9A">
        <w:rPr>
          <w:rFonts w:ascii="Times New Roman" w:hAnsi="Times New Roman"/>
          <w:i/>
          <w:iCs/>
          <w:color w:val="000000"/>
          <w:sz w:val="28"/>
          <w:szCs w:val="28"/>
        </w:rPr>
        <w:t> и роликоподшипники, кроме сферических) (см. рис. 16, а, в, д—к).</w:t>
      </w:r>
    </w:p>
    <w:p w14:paraId="380BD405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По способу изготовления сепараторов различают подшипники со штампованными и литыми сепараторами.</w:t>
      </w:r>
    </w:p>
    <w:p w14:paraId="38D18275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По конструктивным особенностям (с контактным уплотнением, с защитной шайбой, с фланцем на наружном кольце и т.д.).</w:t>
      </w:r>
    </w:p>
    <w:p w14:paraId="588696A6" w14:textId="77777777" w:rsidR="00F64DB8" w:rsidRPr="00B10E9A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10E9A">
        <w:rPr>
          <w:rFonts w:ascii="Times New Roman" w:hAnsi="Times New Roman"/>
          <w:color w:val="000000"/>
          <w:sz w:val="28"/>
          <w:szCs w:val="28"/>
        </w:rPr>
        <w:t>В зависимости от требований по уровню вибрации, шума и других дополнительных требований установлено </w:t>
      </w:r>
      <w:r w:rsidRPr="00B10E9A">
        <w:rPr>
          <w:rFonts w:ascii="Times New Roman" w:hAnsi="Times New Roman"/>
          <w:b/>
          <w:bCs/>
          <w:color w:val="000000"/>
          <w:sz w:val="28"/>
          <w:szCs w:val="28"/>
        </w:rPr>
        <w:t>три категории</w:t>
      </w:r>
      <w:r w:rsidRPr="00B10E9A">
        <w:rPr>
          <w:rFonts w:ascii="Times New Roman" w:hAnsi="Times New Roman"/>
          <w:color w:val="000000"/>
          <w:sz w:val="28"/>
          <w:szCs w:val="28"/>
        </w:rPr>
        <w:t> ПК: A (самая высокая), B и C. Также введены дополнительные ряды радиальных зазоров и ряды моментов трения.</w:t>
      </w:r>
    </w:p>
    <w:p w14:paraId="3E4E3778" w14:textId="77777777" w:rsidR="00F64DB8" w:rsidRPr="00237C1A" w:rsidRDefault="00F64DB8" w:rsidP="00F64DB8">
      <w:pPr>
        <w:rPr>
          <w:rFonts w:ascii="Times New Roman" w:hAnsi="Times New Roman"/>
          <w:color w:val="000000"/>
          <w:sz w:val="20"/>
          <w:szCs w:val="20"/>
        </w:rPr>
      </w:pPr>
      <w:r w:rsidRPr="00237C1A">
        <w:rPr>
          <w:rFonts w:ascii="Times New Roman" w:hAnsi="Times New Roman"/>
          <w:color w:val="000000"/>
          <w:sz w:val="20"/>
          <w:szCs w:val="20"/>
        </w:rPr>
        <w:t> </w:t>
      </w:r>
    </w:p>
    <w:p w14:paraId="59B2D647" w14:textId="77777777" w:rsidR="00F64DB8" w:rsidRPr="00B741C4" w:rsidRDefault="00F64DB8" w:rsidP="00F64DB8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Обозначение_подшипников_качения"/>
      <w:bookmarkEnd w:id="3"/>
      <w:r w:rsidRPr="00B741C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Обозначение подшипников качения</w:t>
      </w:r>
    </w:p>
    <w:p w14:paraId="3CD339E9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Под типом подшипника понимают его конструктивную разновидность, определяемую по признакам классификации.</w:t>
      </w:r>
    </w:p>
    <w:p w14:paraId="0E616A80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Каждый подшипник качения имеет условное клеймо, обозначающее тип, размер, класс точности, завод-изготовитель.</w:t>
      </w:r>
    </w:p>
    <w:p w14:paraId="4A3F7595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На неразъемные подшипники клеймо наносят на одно из колец, на разборные — на оба кольца, например, на радиальный подшипник с ко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роткими цилиндрическими роликами 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в), </w:t>
      </w:r>
      <w:r w:rsidRPr="00DF2F2F">
        <w:rPr>
          <w:rFonts w:ascii="Times New Roman" w:hAnsi="Times New Roman"/>
          <w:color w:val="000000"/>
          <w:sz w:val="28"/>
          <w:szCs w:val="28"/>
        </w:rPr>
        <w:t>где наружное коль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цо без бортов и свободно снимается, а внутреннее кольцо с бортами со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ставляет комплект с сепаратором и роликами.</w:t>
      </w:r>
    </w:p>
    <w:p w14:paraId="7F8EC119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На один и тот же диаметр шейки вала предусматривается несколько серий подшипников, которые отличаются размерами колец и тел качения и соответственно величиной воспринимаемых нагрузок.</w:t>
      </w:r>
    </w:p>
    <w:p w14:paraId="2292D279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В пределах каждой серии подшипники равных типов взаимозаменяемы в мировом масштабе. В стандартах   указываются: номер подшипника, размеры, вес, предельное число оборотов, статическая нагрузка и коэффициент работоспособности.</w:t>
      </w:r>
    </w:p>
    <w:p w14:paraId="75A11F21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Подшипники имеют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условные обозначения</w:t>
      </w:r>
      <w:r w:rsidRPr="00DF2F2F">
        <w:rPr>
          <w:rFonts w:ascii="Times New Roman" w:hAnsi="Times New Roman"/>
          <w:color w:val="000000"/>
          <w:sz w:val="28"/>
          <w:szCs w:val="28"/>
        </w:rPr>
        <w:t>, составленные из цифр и букв (ГОСТ 3189-89). Условные обозначения разделяют на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основное и дополнительное</w:t>
      </w:r>
      <w:r w:rsidRPr="00DF2F2F">
        <w:rPr>
          <w:rFonts w:ascii="Times New Roman" w:hAnsi="Times New Roman"/>
          <w:color w:val="000000"/>
          <w:sz w:val="28"/>
          <w:szCs w:val="28"/>
        </w:rPr>
        <w:t>.</w:t>
      </w:r>
    </w:p>
    <w:p w14:paraId="41343783" w14:textId="77777777" w:rsidR="00F64DB8" w:rsidRPr="00DF2F2F" w:rsidRDefault="00F64DB8" w:rsidP="00F64DB8">
      <w:pPr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Основное условное обозначение</w:t>
      </w:r>
      <w:r w:rsidRPr="00DF2F2F">
        <w:rPr>
          <w:rFonts w:ascii="Times New Roman" w:hAnsi="Times New Roman"/>
          <w:color w:val="000000"/>
          <w:sz w:val="28"/>
          <w:szCs w:val="28"/>
        </w:rPr>
        <w:t> подшипника характеризует его размер внутреннего диаметра, серию, тип и конструктивные разновидности. Очерёдность знаков в основном обозначении - справа налево.</w:t>
      </w:r>
    </w:p>
    <w:p w14:paraId="0B42869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Первая и вторая цифры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справа условно обозначают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его номинальный внутренний диаметр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DF2F2F">
        <w:rPr>
          <w:rFonts w:ascii="Times New Roman" w:hAnsi="Times New Roman"/>
          <w:color w:val="000000"/>
          <w:sz w:val="28"/>
          <w:szCs w:val="28"/>
        </w:rPr>
        <w:t>(диаметр вала). Для определения истинного размера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 </w:t>
      </w:r>
      <w:r w:rsidRPr="00DF2F2F">
        <w:rPr>
          <w:rFonts w:ascii="Times New Roman" w:hAnsi="Times New Roman"/>
          <w:color w:val="000000"/>
          <w:sz w:val="28"/>
          <w:szCs w:val="28"/>
        </w:rPr>
        <w:t>(в миллиметрах) необходимо указанные две цифры умножить на пять. Например, подшипник ...04 имеет внутренний диаметр 04∙5 = 20 мм. Это правило распространяется на подшипники с цифрами ...04 и выше, до ...99, т. е. для подшипников с внутренним посадочным диаметром 20≤</w:t>
      </w:r>
      <w:r w:rsidRPr="00DF2F2F">
        <w:rPr>
          <w:rFonts w:ascii="Times New Roman" w:hAnsi="Times New Roman"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&lt;500 мм. Подшипники с цифрами... 00 имеют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- </w:t>
      </w:r>
      <w:r w:rsidRPr="00DF2F2F">
        <w:rPr>
          <w:rFonts w:ascii="Times New Roman" w:hAnsi="Times New Roman"/>
          <w:color w:val="000000"/>
          <w:sz w:val="28"/>
          <w:szCs w:val="28"/>
        </w:rPr>
        <w:t>10 мм; ...01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= </w:t>
      </w:r>
      <w:r w:rsidRPr="00DF2F2F">
        <w:rPr>
          <w:rFonts w:ascii="Times New Roman" w:hAnsi="Times New Roman"/>
          <w:color w:val="000000"/>
          <w:sz w:val="28"/>
          <w:szCs w:val="28"/>
        </w:rPr>
        <w:t>12 мм; ...02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= </w:t>
      </w:r>
      <w:r w:rsidRPr="00DF2F2F">
        <w:rPr>
          <w:rFonts w:ascii="Times New Roman" w:hAnsi="Times New Roman"/>
          <w:color w:val="000000"/>
          <w:sz w:val="28"/>
          <w:szCs w:val="28"/>
        </w:rPr>
        <w:t>15 мм; ...03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= </w:t>
      </w:r>
      <w:r w:rsidRPr="00DF2F2F">
        <w:rPr>
          <w:rFonts w:ascii="Times New Roman" w:hAnsi="Times New Roman"/>
          <w:color w:val="000000"/>
          <w:sz w:val="28"/>
          <w:szCs w:val="28"/>
        </w:rPr>
        <w:t>17 мм.</w:t>
      </w:r>
    </w:p>
    <w:p w14:paraId="12330FB4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Третья цифра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справа обозначает серию подшипника, </w:t>
      </w:r>
      <w:r w:rsidRPr="00DF2F2F">
        <w:rPr>
          <w:rFonts w:ascii="Times New Roman" w:hAnsi="Times New Roman"/>
          <w:color w:val="000000"/>
          <w:sz w:val="28"/>
          <w:szCs w:val="28"/>
        </w:rPr>
        <w:t>определяя его на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ружный диаметр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: сверхлегкая (цифры обозначения 8; 9),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особолегкая</w:t>
      </w:r>
      <w:r w:rsidRPr="00DF2F2F">
        <w:rPr>
          <w:rFonts w:ascii="Times New Roman" w:hAnsi="Times New Roman"/>
          <w:color w:val="000000"/>
          <w:sz w:val="28"/>
          <w:szCs w:val="28"/>
        </w:rPr>
        <w:t> (1; 7), легкая (2 или 5), средняя (3 или 6) и тяжелая (4), а по ширине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B</w:t>
      </w:r>
      <w:r w:rsidRPr="00DF2F2F">
        <w:rPr>
          <w:rFonts w:ascii="Times New Roman" w:hAnsi="Times New Roman"/>
          <w:color w:val="000000"/>
          <w:sz w:val="28"/>
          <w:szCs w:val="28"/>
        </w:rPr>
        <w:t> -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особоузкая</w:t>
      </w:r>
      <w:r w:rsidRPr="00DF2F2F">
        <w:rPr>
          <w:rFonts w:ascii="Times New Roman" w:hAnsi="Times New Roman"/>
          <w:color w:val="000000"/>
          <w:sz w:val="28"/>
          <w:szCs w:val="28"/>
        </w:rPr>
        <w:t> (8), узкая (0; 7), нормальная (1), широкая (2),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особоширокая</w:t>
      </w:r>
      <w:r w:rsidRPr="00DF2F2F">
        <w:rPr>
          <w:rFonts w:ascii="Times New Roman" w:hAnsi="Times New Roman"/>
          <w:color w:val="000000"/>
          <w:sz w:val="28"/>
          <w:szCs w:val="28"/>
        </w:rPr>
        <w:t> (3; 4; 5; 6). На практике наибольшее распространение имеют подшипники легкой и средней серий. На рис. 16.2 приведены сравнительные параметры подшипников некоторых типов и серий для номинального внутреннего диаметра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 = 80 мм.</w:t>
      </w:r>
    </w:p>
    <w:p w14:paraId="4BEE17A0" w14:textId="77777777" w:rsidR="00F64DB8" w:rsidRPr="00DF2F2F" w:rsidRDefault="00F64DB8" w:rsidP="00F64DB8">
      <w:pPr>
        <w:pStyle w:val="a5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DF2F2F">
        <w:rPr>
          <w:noProof/>
          <w:color w:val="000000"/>
          <w:sz w:val="28"/>
          <w:szCs w:val="28"/>
        </w:rPr>
        <w:drawing>
          <wp:inline distT="0" distB="0" distL="0" distR="0" wp14:anchorId="12A167B1" wp14:editId="5513A30D">
            <wp:extent cx="3019425" cy="1630680"/>
            <wp:effectExtent l="0" t="0" r="952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278D" w14:textId="77777777" w:rsidR="00F64DB8" w:rsidRPr="00B368BF" w:rsidRDefault="00F64DB8" w:rsidP="00F64DB8">
      <w:pPr>
        <w:pStyle w:val="a5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B368BF">
        <w:rPr>
          <w:color w:val="000000"/>
          <w:sz w:val="28"/>
          <w:szCs w:val="28"/>
        </w:rPr>
        <w:t>Рис.16.2. Сравнительные параметры подшипников различных типов и серий при внутреннем диаметре d=80 мм:</w:t>
      </w:r>
    </w:p>
    <w:p w14:paraId="7BB2F834" w14:textId="77777777" w:rsidR="00F64DB8" w:rsidRPr="00B368BF" w:rsidRDefault="00F64DB8" w:rsidP="00F64DB8">
      <w:pPr>
        <w:pStyle w:val="a5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B368BF">
        <w:rPr>
          <w:color w:val="000000"/>
          <w:sz w:val="28"/>
          <w:szCs w:val="28"/>
        </w:rPr>
        <w:t>1–масса m; 2–динамическая грузоподъемность С</w:t>
      </w:r>
      <w:r w:rsidRPr="00B368BF">
        <w:rPr>
          <w:rStyle w:val="grame"/>
          <w:i/>
          <w:iCs/>
          <w:color w:val="000000"/>
          <w:sz w:val="28"/>
          <w:szCs w:val="28"/>
          <w:vertAlign w:val="subscript"/>
          <w:lang w:val="en-US"/>
        </w:rPr>
        <w:t>r</w:t>
      </w:r>
      <w:r w:rsidRPr="00B368BF">
        <w:rPr>
          <w:color w:val="000000"/>
          <w:sz w:val="28"/>
          <w:szCs w:val="28"/>
        </w:rPr>
        <w:t>;3–предельная частота вращения  </w:t>
      </w:r>
      <w:r w:rsidRPr="00B368BF">
        <w:rPr>
          <w:i/>
          <w:iCs/>
          <w:color w:val="000000"/>
          <w:sz w:val="28"/>
          <w:szCs w:val="28"/>
        </w:rPr>
        <w:t>n</w:t>
      </w:r>
    </w:p>
    <w:p w14:paraId="1BE8D4A2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 </w:t>
      </w:r>
    </w:p>
    <w:p w14:paraId="4E321A80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Четвертая цифра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справа обозначает тип подшипника. </w:t>
      </w:r>
      <w:r w:rsidRPr="00DF2F2F">
        <w:rPr>
          <w:rFonts w:ascii="Times New Roman" w:hAnsi="Times New Roman"/>
          <w:color w:val="000000"/>
          <w:sz w:val="28"/>
          <w:szCs w:val="28"/>
        </w:rPr>
        <w:t>Если эта цифра 0, то это означает, что подшипник радиальный шариковый одно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рядный; шариковый однорядный (если левее 0 нет цифр, то 0 не указыва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ют); 0 – радиальный шариковый; 1 — радиальный шариковый двухрядный сферический; 2 — радиаль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ный с короткими цилиндрическими роликами; 3 — радиальный роликовый двухрядный сферический; 4 — игольчатый или роликовый с длинными ци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линдрическими роликами; 5 — </w:t>
      </w:r>
      <w:r w:rsidRPr="00DF2F2F">
        <w:rPr>
          <w:rStyle w:val="grame"/>
          <w:color w:val="000000"/>
          <w:sz w:val="28"/>
          <w:szCs w:val="28"/>
        </w:rPr>
        <w:t>радиальный</w:t>
      </w:r>
      <w:r w:rsidRPr="00DF2F2F">
        <w:rPr>
          <w:rFonts w:ascii="Times New Roman" w:hAnsi="Times New Roman"/>
          <w:color w:val="000000"/>
          <w:sz w:val="28"/>
          <w:szCs w:val="28"/>
        </w:rPr>
        <w:t> с витыми роликами; 6 — радиально-упорный шариковый; 7 — роликовый конический (радиально-упорный); 8 — упорный шариковый; 9 — упорный роликовый.</w:t>
      </w:r>
    </w:p>
    <w:p w14:paraId="732F7D8F" w14:textId="77777777" w:rsidR="00F64DB8" w:rsidRPr="00F37AC4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7AC4">
        <w:rPr>
          <w:rFonts w:ascii="Times New Roman" w:hAnsi="Times New Roman"/>
          <w:color w:val="000000"/>
          <w:sz w:val="28"/>
          <w:szCs w:val="28"/>
        </w:rPr>
        <w:t>Так, например, подшипник 7208 является роликовым коническим.</w:t>
      </w:r>
    </w:p>
    <w:p w14:paraId="7FF0C7B6" w14:textId="77777777" w:rsidR="00F64DB8" w:rsidRPr="00F37AC4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37AC4">
        <w:rPr>
          <w:rStyle w:val="grame"/>
          <w:rFonts w:ascii="Times New Roman" w:hAnsi="Times New Roman"/>
          <w:b/>
          <w:bCs/>
          <w:i/>
          <w:iCs/>
          <w:color w:val="000000"/>
          <w:sz w:val="28"/>
          <w:szCs w:val="28"/>
        </w:rPr>
        <w:t>Пятая и шестая цифры</w:t>
      </w:r>
      <w:r w:rsidRPr="00F37AC4">
        <w:rPr>
          <w:rStyle w:val="grame"/>
          <w:rFonts w:ascii="Times New Roman" w:hAnsi="Times New Roman"/>
          <w:i/>
          <w:iCs/>
          <w:color w:val="000000"/>
          <w:sz w:val="28"/>
          <w:szCs w:val="28"/>
        </w:rPr>
        <w:t> справа характеризуют конструктивные особен</w:t>
      </w:r>
      <w:r w:rsidRPr="00F37AC4">
        <w:rPr>
          <w:rStyle w:val="grame"/>
          <w:rFonts w:ascii="Times New Roman" w:hAnsi="Times New Roman"/>
          <w:i/>
          <w:iCs/>
          <w:color w:val="000000"/>
          <w:sz w:val="28"/>
          <w:szCs w:val="28"/>
        </w:rPr>
        <w:softHyphen/>
        <w:t>ности подшипника,  </w:t>
      </w:r>
      <w:r w:rsidRPr="00F37AC4">
        <w:rPr>
          <w:rStyle w:val="grame"/>
          <w:rFonts w:ascii="Times New Roman" w:hAnsi="Times New Roman"/>
          <w:color w:val="000000"/>
          <w:sz w:val="28"/>
          <w:szCs w:val="28"/>
        </w:rPr>
        <w:t xml:space="preserve">так называемое «исполнение» подшипника, не </w:t>
      </w:r>
      <w:r w:rsidRPr="00F37AC4">
        <w:rPr>
          <w:rStyle w:val="grame"/>
          <w:rFonts w:ascii="Times New Roman" w:hAnsi="Times New Roman"/>
          <w:color w:val="000000"/>
          <w:sz w:val="28"/>
          <w:szCs w:val="28"/>
        </w:rPr>
        <w:lastRenderedPageBreak/>
        <w:t>влияющие на основные характеристики (ГОСТ 3395-89) (неразборный, с защитной шайбой, с закрепительной втулкой, величину угла контакта α, наличие стопорной канавки на наружном кольце, наличие уплотнений с заложенной смазкой, наличие канавки на наружном кольце шарикоподшипника, предназначенной для стопорного пружинного кольца, на наличие встроенных уп</w:t>
      </w:r>
      <w:r w:rsidRPr="00F37AC4">
        <w:rPr>
          <w:rStyle w:val="grame"/>
          <w:rFonts w:ascii="Times New Roman" w:hAnsi="Times New Roman"/>
          <w:color w:val="000000"/>
          <w:sz w:val="28"/>
          <w:szCs w:val="28"/>
        </w:rPr>
        <w:softHyphen/>
        <w:t>лотнений и т.п.).</w:t>
      </w:r>
    </w:p>
    <w:p w14:paraId="532A9F8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Например:</w:t>
      </w:r>
    </w:p>
    <w:p w14:paraId="2537EFF7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50312 — радиальный однорядный шарикоподшипник средней серии со стопорной канавкой на наружном кольце;</w:t>
      </w:r>
    </w:p>
    <w:p w14:paraId="6DFDA75A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150312 — тот же подшипник с защитной шайбой;</w:t>
      </w:r>
    </w:p>
    <w:p w14:paraId="370A129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36312 — радиально-упорный шариковый однорядный подшипник сред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ней серии, неразборный.</w:t>
      </w:r>
    </w:p>
    <w:p w14:paraId="18791908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60 205 – подшипник шариковый (0 – четвертая цифра) радиальный однорядный с одной защитной  шайбой (6) – пятая цифра. Внутренний диаметр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 = 05×5 = 25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мм</w:t>
      </w:r>
      <w:r w:rsidRPr="00DF2F2F">
        <w:rPr>
          <w:rFonts w:ascii="Times New Roman" w:hAnsi="Times New Roman"/>
          <w:color w:val="000000"/>
          <w:sz w:val="28"/>
          <w:szCs w:val="28"/>
        </w:rPr>
        <w:t>. Цифры 6, 5, 4, 2, которые ставятся перед обозначением через тире (5-60205) обозначающий класс точности. Нормальный класс точности обозначается цифрой «0», которая не указывается.</w:t>
      </w:r>
    </w:p>
    <w:p w14:paraId="78C21561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Седьмая цифра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справа характеризует серию подшипника по ширине.</w:t>
      </w:r>
    </w:p>
    <w:p w14:paraId="48BB2366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ГОСТом установлены следующие классы точности подшипников каче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ния: 0 — нормальный класс (как правило, 0 в обозначении не указывают); 6 — повышенный; 5 — высокий, 4 — особо высокий, 2 — сверхвысокий. Цифру, обозначающую класс точности, ставят слева от условного обозна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чения подшипника и отделяют от него знаком тире; например, 206 означа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ет шариковый радиальный подшипник легкой серии с номинальным диа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метром 30 мм, класса точности 0.</w:t>
      </w:r>
    </w:p>
    <w:p w14:paraId="4E49CEF4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Кроме цифр основного обозначения слева и справа от него могут </w:t>
      </w: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дополнительные </w:t>
      </w:r>
      <w:r w:rsidRPr="00DF2F2F">
        <w:rPr>
          <w:rFonts w:ascii="Times New Roman" w:hAnsi="Times New Roman"/>
          <w:color w:val="000000"/>
          <w:sz w:val="28"/>
          <w:szCs w:val="28"/>
        </w:rPr>
        <w:t>буквенные или цифровые знаки, характеризующие специальные условия изготовления данного подшипника.</w:t>
      </w:r>
    </w:p>
    <w:p w14:paraId="00954AC0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Дополнительное условное</w:t>
      </w:r>
      <w:r w:rsidRPr="00DF2F2F">
        <w:rPr>
          <w:rFonts w:ascii="Times New Roman" w:hAnsi="Times New Roman"/>
          <w:color w:val="000000"/>
          <w:sz w:val="28"/>
          <w:szCs w:val="28"/>
        </w:rPr>
        <w:t> обозначение проставляют слева и справа от основного условного обозначения. Так, класс точности маркируют цифрой слева через тире от основного обозначения. В порядке повышения точности классы точности обозначают: 0, 6, 5, 4, 2. Класс точности, обозначаемой цифрой 0 и соответствующей нормальной точности, не проставляют, так как это позволяет сократить обозначения для часто употребляемых подшипников. </w:t>
      </w:r>
      <w:r w:rsidRPr="00DF2F2F">
        <w:rPr>
          <w:rStyle w:val="grame"/>
          <w:color w:val="000000"/>
          <w:sz w:val="28"/>
          <w:szCs w:val="28"/>
        </w:rPr>
        <w:t>В</w:t>
      </w:r>
      <w:r w:rsidRPr="00DF2F2F">
        <w:rPr>
          <w:rFonts w:ascii="Times New Roman" w:hAnsi="Times New Roman"/>
          <w:color w:val="000000"/>
          <w:sz w:val="28"/>
          <w:szCs w:val="28"/>
        </w:rPr>
        <w:t> </w:t>
      </w:r>
      <w:r w:rsidRPr="00DF2F2F">
        <w:rPr>
          <w:rStyle w:val="grame"/>
          <w:color w:val="000000"/>
          <w:sz w:val="28"/>
          <w:szCs w:val="28"/>
        </w:rPr>
        <w:t>общим</w:t>
      </w:r>
      <w:r w:rsidRPr="00DF2F2F">
        <w:rPr>
          <w:rFonts w:ascii="Times New Roman" w:hAnsi="Times New Roman"/>
          <w:color w:val="000000"/>
          <w:sz w:val="28"/>
          <w:szCs w:val="28"/>
        </w:rPr>
        <w:t> машиностроение применяют подшипники классов 0  и 6. В изделиях высокой точности или работающей высокой частотой вращения (шпиндельные узлы скоростных станков, </w:t>
      </w:r>
      <w:r w:rsidRPr="00DF2F2F">
        <w:rPr>
          <w:rStyle w:val="grame"/>
          <w:color w:val="000000"/>
          <w:sz w:val="28"/>
          <w:szCs w:val="28"/>
        </w:rPr>
        <w:t>высокооборотный</w:t>
      </w:r>
      <w:r w:rsidRPr="00DF2F2F">
        <w:rPr>
          <w:rFonts w:ascii="Times New Roman" w:hAnsi="Times New Roman"/>
          <w:color w:val="000000"/>
          <w:sz w:val="28"/>
          <w:szCs w:val="28"/>
        </w:rPr>
        <w:t> электродвигатели и др.) применяют подшипники класса 5 и 4. подшипники класса точности 2 используют в гироскопических приборах. Помимо </w:t>
      </w:r>
      <w:r w:rsidRPr="00DF2F2F">
        <w:rPr>
          <w:rStyle w:val="grame"/>
          <w:color w:val="000000"/>
          <w:sz w:val="28"/>
          <w:szCs w:val="28"/>
        </w:rPr>
        <w:t>приведенных</w:t>
      </w:r>
      <w:r w:rsidRPr="00DF2F2F">
        <w:rPr>
          <w:rFonts w:ascii="Times New Roman" w:hAnsi="Times New Roman"/>
          <w:color w:val="000000"/>
          <w:sz w:val="28"/>
          <w:szCs w:val="28"/>
        </w:rPr>
        <w:t> выше имеются и дополнительные (более высокие и более низкие) классы точности.</w:t>
      </w:r>
    </w:p>
    <w:p w14:paraId="7A614EA2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Так, например, подшипник 7208 — класса точности 0.</w:t>
      </w:r>
    </w:p>
    <w:p w14:paraId="0212A779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Диаметральный зазор подшипника обозначают номером ряда и указывают перед классом точности подшипника.</w:t>
      </w:r>
    </w:p>
    <w:p w14:paraId="20AF8D53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lastRenderedPageBreak/>
        <w:t>Дополнительное обозначение справа от основного характеризует повышенную грузоподъёмность, изменения металла колец и сепаратора, температуру отпуска деталей, марку смазки в подшипниках закрытого типа и другие специальные технические требования (ГОСТ 590-89) и помещают (слитно с основной частью) буквенно-цифровую маркировку. Например, у подшипников закрытого типа, заполненных смазочным материалом, отличным от ЦИАТИМ-201, справа помещают следующее дополнительное обозначение: С</w:t>
      </w:r>
      <w:r w:rsidRPr="00DF2F2F">
        <w:rPr>
          <w:rStyle w:val="grame"/>
          <w:color w:val="000000"/>
          <w:sz w:val="28"/>
          <w:szCs w:val="28"/>
        </w:rPr>
        <w:t>2</w:t>
      </w:r>
      <w:r w:rsidRPr="00DF2F2F">
        <w:rPr>
          <w:rFonts w:ascii="Times New Roman" w:hAnsi="Times New Roman"/>
          <w:color w:val="000000"/>
          <w:sz w:val="28"/>
          <w:szCs w:val="28"/>
        </w:rPr>
        <w:t> – если применяется ЦИАТИМ-221; С5 – ЦИАТИМ 202; С17 – Литол-24.</w:t>
      </w:r>
    </w:p>
    <w:p w14:paraId="09CD5DC2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Более подробно расшифровка символов маркировки подшипников приводится, например, в каталоге подшипников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НИИАВТОПРОМа</w:t>
      </w:r>
      <w:r w:rsidRPr="00DF2F2F">
        <w:rPr>
          <w:rFonts w:ascii="Times New Roman" w:hAnsi="Times New Roman"/>
          <w:color w:val="000000"/>
          <w:sz w:val="28"/>
          <w:szCs w:val="28"/>
        </w:rPr>
        <w:t>.</w:t>
      </w:r>
    </w:p>
    <w:p w14:paraId="2692933A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Пример обозначения: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3-5-180109-С17</w:t>
      </w:r>
      <w:r w:rsidRPr="00DF2F2F">
        <w:rPr>
          <w:rFonts w:ascii="Times New Roman" w:hAnsi="Times New Roman"/>
          <w:color w:val="000000"/>
          <w:sz w:val="28"/>
          <w:szCs w:val="28"/>
        </w:rPr>
        <w:t> – подшипник шариковый радиальный однорядный с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 = 45 мм, где 09 - внутренний диаметр; 1 - серия диаметра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  <w:lang w:val="en-US"/>
        </w:rPr>
        <w:t>D</w:t>
      </w:r>
      <w:r w:rsidRPr="00DF2F2F">
        <w:rPr>
          <w:rFonts w:ascii="Times New Roman" w:hAnsi="Times New Roman"/>
          <w:color w:val="000000"/>
          <w:sz w:val="28"/>
          <w:szCs w:val="28"/>
        </w:rPr>
        <w:t>;  0 - тип подшипника; 18 - конструктивная разновидность; 3 - номер ряда диаметрального (радиального) зазора; 5 - класс точности; С17 - пластичный смазочный материал ЛИТОЛ-24.</w:t>
      </w:r>
    </w:p>
    <w:p w14:paraId="6026D0F0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В зависимости от наличия дополнительных требований к уровню вибраций, отклонениям формы и расположения поверхностей качения, моменту трения и др. установлены три категории подшипников: А — повышенные регламентированные нормы; В — регламентированные нормы; </w:t>
      </w:r>
      <w:r w:rsidRPr="00DF2F2F">
        <w:rPr>
          <w:rStyle w:val="grame"/>
          <w:color w:val="000000"/>
          <w:sz w:val="28"/>
          <w:szCs w:val="28"/>
        </w:rPr>
        <w:t>С</w:t>
      </w:r>
      <w:r w:rsidRPr="00DF2F2F">
        <w:rPr>
          <w:rFonts w:ascii="Times New Roman" w:hAnsi="Times New Roman"/>
          <w:color w:val="000000"/>
          <w:sz w:val="28"/>
          <w:szCs w:val="28"/>
        </w:rPr>
        <w:t> — без дополнительных требований.</w:t>
      </w:r>
    </w:p>
    <w:p w14:paraId="4C2A8238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Возможные знаки справа от основного обозначения:</w:t>
      </w:r>
    </w:p>
    <w:p w14:paraId="15D281ED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все или часть деталей из коррозионно-стойкой стали — </w:t>
      </w:r>
      <w:r w:rsidRPr="00DF2F2F">
        <w:rPr>
          <w:rStyle w:val="grame"/>
          <w:color w:val="000000"/>
          <w:sz w:val="28"/>
          <w:szCs w:val="28"/>
        </w:rPr>
        <w:t>Ю</w:t>
      </w:r>
      <w:r w:rsidRPr="00DF2F2F">
        <w:rPr>
          <w:rFonts w:ascii="Times New Roman" w:hAnsi="Times New Roman"/>
          <w:color w:val="000000"/>
          <w:sz w:val="28"/>
          <w:szCs w:val="28"/>
        </w:rPr>
        <w:t>;</w:t>
      </w:r>
    </w:p>
    <w:p w14:paraId="47CF23EF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детали подшипников из теплостойких сталей — </w:t>
      </w:r>
      <w:r w:rsidRPr="00DF2F2F">
        <w:rPr>
          <w:rStyle w:val="grame"/>
          <w:color w:val="000000"/>
          <w:sz w:val="28"/>
          <w:szCs w:val="28"/>
        </w:rPr>
        <w:t>Р</w:t>
      </w:r>
      <w:r w:rsidRPr="00DF2F2F">
        <w:rPr>
          <w:rFonts w:ascii="Times New Roman" w:hAnsi="Times New Roman"/>
          <w:color w:val="000000"/>
          <w:sz w:val="28"/>
          <w:szCs w:val="28"/>
        </w:rPr>
        <w:t>;</w:t>
      </w:r>
    </w:p>
    <w:p w14:paraId="70A2628F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сепаратор из черных металлов — Г;</w:t>
      </w:r>
    </w:p>
    <w:p w14:paraId="20AC06E1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сепаратор из пластических материалов — Е;</w:t>
      </w:r>
    </w:p>
    <w:p w14:paraId="0290B431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специальные требования к подшипнику по шуму — </w:t>
      </w:r>
      <w:r w:rsidRPr="00DF2F2F">
        <w:rPr>
          <w:rStyle w:val="grame"/>
          <w:color w:val="000000"/>
          <w:sz w:val="28"/>
          <w:szCs w:val="28"/>
        </w:rPr>
        <w:t>Ш</w:t>
      </w:r>
      <w:r w:rsidRPr="00DF2F2F">
        <w:rPr>
          <w:rFonts w:ascii="Times New Roman" w:hAnsi="Times New Roman"/>
          <w:color w:val="000000"/>
          <w:sz w:val="28"/>
          <w:szCs w:val="28"/>
        </w:rPr>
        <w:t>;</w:t>
      </w:r>
    </w:p>
    <w:p w14:paraId="045D7619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подшипник закрытого типа при заполнении сма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зочным материалом ЦИАТИМ-221 – С</w:t>
      </w:r>
      <w:r w:rsidRPr="00DF2F2F">
        <w:rPr>
          <w:rStyle w:val="grame"/>
          <w:color w:val="000000"/>
          <w:sz w:val="28"/>
          <w:szCs w:val="28"/>
        </w:rPr>
        <w:t>1</w:t>
      </w:r>
      <w:r w:rsidRPr="00DF2F2F">
        <w:rPr>
          <w:rFonts w:ascii="Times New Roman" w:hAnsi="Times New Roman"/>
          <w:color w:val="000000"/>
          <w:sz w:val="28"/>
          <w:szCs w:val="28"/>
        </w:rPr>
        <w:t>.</w:t>
      </w:r>
    </w:p>
    <w:p w14:paraId="10885CB4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температура отпуска колец – Т (при </w:t>
      </w:r>
      <w:r w:rsidRPr="00DF2F2F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 w:rsidRPr="00DF2F2F">
        <w:rPr>
          <w:rFonts w:ascii="Times New Roman" w:hAnsi="Times New Roman"/>
          <w:color w:val="000000"/>
          <w:sz w:val="28"/>
          <w:szCs w:val="28"/>
        </w:rPr>
        <w:t>=200°С); Т</w:t>
      </w:r>
      <w:r w:rsidRPr="00DF2F2F">
        <w:rPr>
          <w:rStyle w:val="grame"/>
          <w:color w:val="000000"/>
          <w:sz w:val="28"/>
          <w:szCs w:val="28"/>
        </w:rPr>
        <w:t>1</w:t>
      </w:r>
      <w:r w:rsidRPr="00DF2F2F">
        <w:rPr>
          <w:rFonts w:ascii="Times New Roman" w:hAnsi="Times New Roman"/>
          <w:color w:val="000000"/>
          <w:sz w:val="28"/>
          <w:szCs w:val="28"/>
        </w:rPr>
        <w:t> (при </w:t>
      </w:r>
      <w:r w:rsidRPr="00DF2F2F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 w:rsidRPr="00DF2F2F">
        <w:rPr>
          <w:rFonts w:ascii="Times New Roman" w:hAnsi="Times New Roman"/>
          <w:color w:val="000000"/>
          <w:sz w:val="28"/>
          <w:szCs w:val="28"/>
        </w:rPr>
        <w:t>=255°С) и т.д.</w:t>
      </w:r>
    </w:p>
    <w:p w14:paraId="5A5911AA" w14:textId="77777777" w:rsidR="00F64DB8" w:rsidRPr="00DF2F2F" w:rsidRDefault="00F64DB8" w:rsidP="00F64DB8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 </w:t>
      </w:r>
    </w:p>
    <w:p w14:paraId="26077EC3" w14:textId="77777777" w:rsidR="00F64DB8" w:rsidRPr="00DF2F2F" w:rsidRDefault="00F64DB8" w:rsidP="00F64DB8">
      <w:pPr>
        <w:pStyle w:val="3"/>
        <w:spacing w:before="0" w:line="240" w:lineRule="auto"/>
        <w:ind w:firstLine="709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bookmarkStart w:id="4" w:name="_Характеристики_подшипников_качения"/>
      <w:bookmarkEnd w:id="4"/>
      <w:r w:rsidRPr="00DF2F2F">
        <w:rPr>
          <w:rFonts w:ascii="Times New Roman" w:hAnsi="Times New Roman" w:cs="Times New Roman"/>
          <w:i/>
          <w:iCs/>
          <w:color w:val="000000"/>
          <w:sz w:val="28"/>
          <w:szCs w:val="28"/>
        </w:rPr>
        <w:t>Характеристики подшипников качения</w:t>
      </w:r>
    </w:p>
    <w:p w14:paraId="0896D277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Наибольшее распространение получили </w:t>
      </w: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шариковые радиальные одноряд</w:t>
      </w: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softHyphen/>
        <w:t>ные подшипники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а). Шариковый однорядный радиальный</w:t>
      </w:r>
      <w:r w:rsidRPr="00DF2F2F">
        <w:rPr>
          <w:rFonts w:ascii="Times New Roman" w:hAnsi="Times New Roman"/>
          <w:color w:val="000000"/>
          <w:sz w:val="28"/>
          <w:szCs w:val="28"/>
        </w:rPr>
        <w:t> (тип 0000) является базовым для сравнения с ним других типов; это наиболее быстроходный и дешевый подшипник, но с меньшей грузоподъемностью. Эти подшипники допускают сравнительно большую угловую скорость, особенно с сепараторами из цветных металлов или из пластмасс, допускают небольшие перекосы вала (от 15' до 30') и могут воспринимать незначительные осевые нагрузки. Допустимая осевая нагрузка для радиальных несамоустанавливающихся подшипников не должна превы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шать 70% от неиспользованной радиальной грузоподъемности подшипника. По сравнению с под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шипниками других типов имеют минимальные потери на тре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 xml:space="preserve">ние; фиксируют положение вала относительно корпуса в двух осевых </w:t>
      </w:r>
      <w:r w:rsidRPr="00DF2F2F">
        <w:rPr>
          <w:rFonts w:ascii="Times New Roman" w:hAnsi="Times New Roman"/>
          <w:color w:val="000000"/>
          <w:sz w:val="28"/>
          <w:szCs w:val="28"/>
        </w:rPr>
        <w:lastRenderedPageBreak/>
        <w:t>направлениях. Радиальные однорядные шарикоподшипники с двумя защит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ными шайбами заполняются на заводе-изготовителе пластичным смазочным материалом и в допол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нительном смазывании не нуждаются.</w:t>
      </w:r>
    </w:p>
    <w:p w14:paraId="1D14C79F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Роликовые радиальные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подшипники с короткими роликами 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в) </w:t>
      </w:r>
      <w:r w:rsidRPr="00DF2F2F">
        <w:rPr>
          <w:rFonts w:ascii="Times New Roman" w:hAnsi="Times New Roman"/>
          <w:color w:val="000000"/>
          <w:sz w:val="28"/>
          <w:szCs w:val="28"/>
        </w:rPr>
        <w:t>(типы  2000,  32000, 52000 – без бортов на том или ином кольце) по сравнению с аналогичными по габаритным размерам шари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коподшипниками обладают увеличенной грузоподъемностью, хорошо вы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держивают ударные нагрузки. Однако они совершенно не воспринимают осевых нагрузок и не допускают перекоса вала (ролики начинают работать кромками, и подшипники быстро выходят из строя). Нагрузочная способность таких подшипников по сравнению с </w:t>
      </w:r>
      <w:r w:rsidRPr="00DF2F2F">
        <w:rPr>
          <w:rStyle w:val="grame"/>
          <w:color w:val="000000"/>
          <w:sz w:val="28"/>
          <w:szCs w:val="28"/>
        </w:rPr>
        <w:t>однорядными</w:t>
      </w:r>
      <w:r w:rsidRPr="00DF2F2F">
        <w:rPr>
          <w:rFonts w:ascii="Times New Roman" w:hAnsi="Times New Roman"/>
          <w:color w:val="000000"/>
          <w:sz w:val="28"/>
          <w:szCs w:val="28"/>
        </w:rPr>
        <w:t> шариковыми больше примерно в 1,5 раза, а долговечность в 3,5 раза. Конструктивные разновидности этих подшипников зависят от наличия и расположения бортов на наружных и внутрен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них кольцах. Подшипники без бортов на наружном или внутрен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них кольцах дают возможность валу перемешаться относитель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но корпуса в осевом направлении (также подшипники широко используются как плавающие опоры).</w:t>
      </w:r>
    </w:p>
    <w:p w14:paraId="413ACE91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Роликовые радиальные подшипники с витыми роликами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е) </w:t>
      </w:r>
      <w:r w:rsidRPr="00DF2F2F">
        <w:rPr>
          <w:rFonts w:ascii="Times New Roman" w:hAnsi="Times New Roman"/>
          <w:color w:val="000000"/>
          <w:sz w:val="28"/>
          <w:szCs w:val="28"/>
        </w:rPr>
        <w:t>применяют при радиальных нагрузках ударного действия; удары смягчают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ся податливостью витых роликов. Эти подшипники менее требовательны к точности сборки и к защите от загрязнений, имеют незначительные ради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альные габаритные размеры.</w:t>
      </w:r>
    </w:p>
    <w:p w14:paraId="0813662C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Игольчатые подшипники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д)</w:t>
      </w:r>
      <w:r w:rsidRPr="00DF2F2F">
        <w:rPr>
          <w:rFonts w:ascii="Times New Roman" w:hAnsi="Times New Roman"/>
          <w:color w:val="000000"/>
          <w:sz w:val="28"/>
          <w:szCs w:val="28"/>
        </w:rPr>
        <w:t> (тип 4000) отличаются малыми радиаль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ными габаритными размерами, находят применение в тихоходных (до 5 м/с) и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тяжелонагруженных</w:t>
      </w:r>
      <w:r w:rsidRPr="00DF2F2F">
        <w:rPr>
          <w:rFonts w:ascii="Times New Roman" w:hAnsi="Times New Roman"/>
          <w:color w:val="000000"/>
          <w:sz w:val="28"/>
          <w:szCs w:val="28"/>
        </w:rPr>
        <w:t> узлах, так как выдерживают большие ради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альные нагрузки. В настоящее время их широко используют для замены подшипников скольжения. Эти подшипники воспринимают только радиальные нагрузки и не допускают перекоса валов. Для максимального уменьшения размеров применяют подшипники в виде комплекта игл, не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посредственно опирающихся на вал, с одним наружным кольцом.</w:t>
      </w:r>
    </w:p>
    <w:p w14:paraId="6B436320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Самоустанавливающиеся радиальные двухрядные сферические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шариковые (рис.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б) </w:t>
      </w:r>
      <w:r w:rsidRPr="00DF2F2F">
        <w:rPr>
          <w:rFonts w:ascii="Times New Roman" w:hAnsi="Times New Roman"/>
          <w:color w:val="000000"/>
          <w:sz w:val="28"/>
          <w:szCs w:val="28"/>
        </w:rPr>
        <w:t>и роликовые 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г) </w:t>
      </w:r>
      <w:r w:rsidRPr="00DF2F2F">
        <w:rPr>
          <w:rFonts w:ascii="Times New Roman" w:hAnsi="Times New Roman"/>
          <w:color w:val="000000"/>
          <w:sz w:val="28"/>
          <w:szCs w:val="28"/>
        </w:rPr>
        <w:t>подшипники применяют в тех слу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чаях, когда перекос колец подшипников может составлять до 2—3°. Эти под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шипники допускают незначительную осевую нагрузку (порядка 20% от </w:t>
      </w:r>
      <w:r w:rsidRPr="00DF2F2F">
        <w:rPr>
          <w:rStyle w:val="grame"/>
          <w:color w:val="000000"/>
          <w:sz w:val="28"/>
          <w:szCs w:val="28"/>
        </w:rPr>
        <w:t>не</w:t>
      </w:r>
      <w:r w:rsidRPr="00DF2F2F">
        <w:rPr>
          <w:rStyle w:val="grame"/>
          <w:color w:val="000000"/>
          <w:sz w:val="28"/>
          <w:szCs w:val="28"/>
        </w:rPr>
        <w:softHyphen/>
        <w:t>использованной</w:t>
      </w:r>
      <w:r w:rsidRPr="00DF2F2F">
        <w:rPr>
          <w:rFonts w:ascii="Times New Roman" w:hAnsi="Times New Roman"/>
          <w:color w:val="000000"/>
          <w:sz w:val="28"/>
          <w:szCs w:val="28"/>
        </w:rPr>
        <w:t> радиальной) и осевую фиксацию вала. Подшипники имеют высокие эксплуатационные показатели, но они дороже, чем однорядные.</w:t>
      </w:r>
    </w:p>
    <w:p w14:paraId="133EA4DC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Конические роликоподшипники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з) </w:t>
      </w:r>
      <w:r w:rsidRPr="00DF2F2F">
        <w:rPr>
          <w:rFonts w:ascii="Times New Roman" w:hAnsi="Times New Roman"/>
          <w:color w:val="000000"/>
          <w:sz w:val="28"/>
          <w:szCs w:val="28"/>
        </w:rPr>
        <w:t>находят примене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ние в узлах, где действуют одновременно радиальные и односторонние осевые нагрузки. Эти подшипники могут воспринимать также и ударные нагрузки. Радиальная грузоподъемность их в среднем почти в 2 раза выше, чем у радиальных однорядных шарикоподшипников. При чисто радиальной нагрузке в подшипнике возникает осевая состав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ляющая, которую компенсируют осевой нагрузкой противо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 xml:space="preserve">положного направления: поэтому для фиксации вала в обе стороны подшипники устанавливают попарно. </w:t>
      </w:r>
      <w:r w:rsidRPr="00DF2F2F">
        <w:rPr>
          <w:rFonts w:ascii="Times New Roman" w:hAnsi="Times New Roman"/>
          <w:color w:val="000000"/>
          <w:sz w:val="28"/>
          <w:szCs w:val="28"/>
        </w:rPr>
        <w:lastRenderedPageBreak/>
        <w:t>Подшипники допускают регулирование осевой игры и радиального зазора; перекос вала относительно оси конуса недопустим. Их рекомендуется ус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танавливать при средних и низких угловых скоростях вала (до 15 м/с).</w:t>
      </w:r>
    </w:p>
    <w:p w14:paraId="6547447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Аналогичное использование имеют </w:t>
      </w: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радиально-упорные шарикоподшипники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ж), </w:t>
      </w:r>
      <w:r w:rsidRPr="00DF2F2F">
        <w:rPr>
          <w:rFonts w:ascii="Times New Roman" w:hAnsi="Times New Roman"/>
          <w:color w:val="000000"/>
          <w:sz w:val="28"/>
          <w:szCs w:val="28"/>
        </w:rPr>
        <w:t>применяемые при средних и высоких угловых скоростях. Радиальная грузоподъемность у этих подшипников на 30—40% больше, чем </w:t>
      </w:r>
      <w:r w:rsidRPr="00DF2F2F">
        <w:rPr>
          <w:rStyle w:val="grame"/>
          <w:color w:val="000000"/>
          <w:sz w:val="28"/>
          <w:szCs w:val="28"/>
        </w:rPr>
        <w:t>у</w:t>
      </w:r>
      <w:r w:rsidRPr="00DF2F2F">
        <w:rPr>
          <w:rFonts w:ascii="Times New Roman" w:hAnsi="Times New Roman"/>
          <w:color w:val="000000"/>
          <w:sz w:val="28"/>
          <w:szCs w:val="28"/>
        </w:rPr>
        <w:t> радиальных однорядных. Их выполняют </w:t>
      </w:r>
      <w:r w:rsidRPr="00DF2F2F">
        <w:rPr>
          <w:rStyle w:val="grame"/>
          <w:color w:val="000000"/>
          <w:sz w:val="28"/>
          <w:szCs w:val="28"/>
        </w:rPr>
        <w:t>разъемными</w:t>
      </w:r>
      <w:r w:rsidRPr="00DF2F2F">
        <w:rPr>
          <w:rFonts w:ascii="Times New Roman" w:hAnsi="Times New Roman"/>
          <w:color w:val="000000"/>
          <w:sz w:val="28"/>
          <w:szCs w:val="28"/>
        </w:rPr>
        <w:t> со съемным на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ружным кольцом и неразъемными.</w:t>
      </w:r>
    </w:p>
    <w:p w14:paraId="7A1B74E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Шариковые и роликовые упорные подшипники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 </w:t>
      </w:r>
      <w:r w:rsidRPr="00DF2F2F">
        <w:rPr>
          <w:rFonts w:ascii="Times New Roman" w:hAnsi="Times New Roman"/>
          <w:color w:val="000000"/>
          <w:sz w:val="28"/>
          <w:szCs w:val="28"/>
        </w:rPr>
        <w:t>(см. рис. 16, </w:t>
      </w: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и. к) </w:t>
      </w:r>
      <w:r w:rsidRPr="00DF2F2F">
        <w:rPr>
          <w:rFonts w:ascii="Times New Roman" w:hAnsi="Times New Roman"/>
          <w:color w:val="000000"/>
          <w:sz w:val="28"/>
          <w:szCs w:val="28"/>
        </w:rPr>
        <w:t>предназначены для восприятия односторонних осевых нагрузок. Применя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ются при сравнительно невысоких угловых скоростях, главным образом на вертикальных валах. Упорные подшипники радиальную нагрузку не вос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принимают. При необходимости установки упорных подшипников в узлах, где действуют не только осевые, но и радиальные нагрузки, следует допол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нительно устанавливать радиальные подшипники. Подшипники очень чувствительны к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несоосности</w:t>
      </w:r>
      <w:r w:rsidRPr="00DF2F2F">
        <w:rPr>
          <w:rFonts w:ascii="Times New Roman" w:hAnsi="Times New Roman"/>
          <w:color w:val="000000"/>
          <w:sz w:val="28"/>
          <w:szCs w:val="28"/>
        </w:rPr>
        <w:t> и перекосам осей; их не следует устанавливать в опорах горизонтальных валов, имеющих высокие частоты вращения, так как под действием центробежных сил шарики могут выйти из беговых доро</w:t>
      </w:r>
      <w:r w:rsidRPr="00DF2F2F">
        <w:rPr>
          <w:rFonts w:ascii="Times New Roman" w:hAnsi="Times New Roman"/>
          <w:color w:val="000000"/>
          <w:sz w:val="28"/>
          <w:szCs w:val="28"/>
        </w:rPr>
        <w:softHyphen/>
        <w:t>жек, при этом возрастает сила трения, увеличивается нагрев.</w:t>
      </w:r>
    </w:p>
    <w:p w14:paraId="0A61C287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В некоторых конструкциях, где приходится бороться за уменьшение радиальных габаритов, применяются т.н. "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бескольцевые</w:t>
      </w:r>
      <w:r w:rsidRPr="00DF2F2F">
        <w:rPr>
          <w:rFonts w:ascii="Times New Roman" w:hAnsi="Times New Roman"/>
          <w:color w:val="000000"/>
          <w:sz w:val="28"/>
          <w:szCs w:val="28"/>
        </w:rPr>
        <w:t>" подшипники, когда тела качения установлены непосредственно между валом и корпусом. Однако нетрудно догадаться, что такие конструкции требуют сложной, индивидуальной, а, следовательно, и дорогой сборки-разборки.</w:t>
      </w:r>
    </w:p>
    <w:p w14:paraId="63707674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 </w:t>
      </w:r>
    </w:p>
    <w:p w14:paraId="6C7D2FEE" w14:textId="77777777" w:rsidR="00F64DB8" w:rsidRPr="00B663AD" w:rsidRDefault="00F64DB8" w:rsidP="00F64DB8">
      <w:pPr>
        <w:pStyle w:val="3"/>
        <w:spacing w:before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5" w:name="_Достоинства_и_недостатки_1"/>
      <w:bookmarkEnd w:id="5"/>
      <w:r w:rsidRPr="00B663A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Достоинства и недостатки подшипников качения</w:t>
      </w:r>
    </w:p>
    <w:p w14:paraId="19A4BDF7" w14:textId="77777777" w:rsidR="00F64DB8" w:rsidRPr="001E6FD3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E6FD3">
        <w:rPr>
          <w:rFonts w:ascii="Times New Roman" w:hAnsi="Times New Roman"/>
          <w:b/>
          <w:bCs/>
          <w:color w:val="000000"/>
          <w:sz w:val="28"/>
          <w:szCs w:val="28"/>
        </w:rPr>
        <w:t>Достоинства подшипников качения:</w:t>
      </w:r>
    </w:p>
    <w:p w14:paraId="601873FC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- </w:t>
      </w:r>
      <w:r w:rsidRPr="00DF2F2F">
        <w:rPr>
          <w:rFonts w:ascii="Times New Roman" w:hAnsi="Times New Roman"/>
          <w:color w:val="000000"/>
          <w:sz w:val="28"/>
          <w:szCs w:val="28"/>
        </w:rPr>
        <w:t>низкое трение, низкий нагрев;</w:t>
      </w:r>
    </w:p>
    <w:p w14:paraId="252680C9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значительно (5…10 раз) меньшие пусковые моменты;</w:t>
      </w:r>
    </w:p>
    <w:p w14:paraId="51276A9F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высокий КПД (до 0,995);</w:t>
      </w:r>
    </w:p>
    <w:p w14:paraId="70323A2A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экономия смазки;</w:t>
      </w:r>
    </w:p>
    <w:p w14:paraId="51EE4662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высокий уровень стандартизации;</w:t>
      </w:r>
    </w:p>
    <w:p w14:paraId="3D0EF172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небольшие габариты в осевом направлении;</w:t>
      </w:r>
    </w:p>
    <w:p w14:paraId="01518613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невысокая стоимость вследствие массового производства;</w:t>
      </w:r>
    </w:p>
    <w:p w14:paraId="2F912A58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менее жесткие требования к материалу, термообработке и качеству поверхностей валов и посадочных отверстий корпусов, а также по уходу за подшипниковыми узлами в процессе эксплуатации машин;</w:t>
      </w:r>
    </w:p>
    <w:p w14:paraId="6F124896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высокая степень взаимозаменяемости;</w:t>
      </w:r>
    </w:p>
    <w:p w14:paraId="2B7786EF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экономия дорогих антифрикционных материалов и цветных металлов.</w:t>
      </w:r>
    </w:p>
    <w:p w14:paraId="2380585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Недостатки подшипников качения:</w:t>
      </w:r>
    </w:p>
    <w:p w14:paraId="0DCAC3F3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-</w:t>
      </w:r>
      <w:r w:rsidRPr="00DF2F2F">
        <w:rPr>
          <w:rFonts w:ascii="Times New Roman" w:hAnsi="Times New Roman"/>
          <w:color w:val="000000"/>
          <w:sz w:val="28"/>
          <w:szCs w:val="28"/>
        </w:rPr>
        <w:t> высокие контактные напряжения, и поэтому ограниченный срок службы;</w:t>
      </w:r>
    </w:p>
    <w:p w14:paraId="36CC04CA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i/>
          <w:iCs/>
          <w:color w:val="000000"/>
          <w:sz w:val="28"/>
          <w:szCs w:val="28"/>
        </w:rPr>
        <w:t>- </w:t>
      </w:r>
      <w:r w:rsidRPr="00DF2F2F">
        <w:rPr>
          <w:rFonts w:ascii="Times New Roman" w:hAnsi="Times New Roman"/>
          <w:color w:val="000000"/>
          <w:sz w:val="28"/>
          <w:szCs w:val="28"/>
        </w:rPr>
        <w:t>большие радиальные габариты и вес;</w:t>
      </w:r>
    </w:p>
    <w:p w14:paraId="4BE0861C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высокие требования к оптимизации выбора типоразмера;</w:t>
      </w:r>
    </w:p>
    <w:p w14:paraId="7F85BA02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малая надежность в высокоскоростных приводах;</w:t>
      </w:r>
    </w:p>
    <w:p w14:paraId="483DD6C3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lastRenderedPageBreak/>
        <w:t>- большая чувствительность к ударным нагрузкам вследствие большой жесткости конструкции;</w:t>
      </w:r>
    </w:p>
    <w:p w14:paraId="0764D062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повышенный шум при больших оборотах;</w:t>
      </w:r>
    </w:p>
    <w:p w14:paraId="419AF566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ненадежность при работе в агрессивных средах (например, в воде);</w:t>
      </w:r>
    </w:p>
    <w:p w14:paraId="70C533ED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 слабая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виброзащита</w:t>
      </w:r>
      <w:r w:rsidRPr="00DF2F2F">
        <w:rPr>
          <w:rFonts w:ascii="Times New Roman" w:hAnsi="Times New Roman"/>
          <w:color w:val="000000"/>
          <w:sz w:val="28"/>
          <w:szCs w:val="28"/>
        </w:rPr>
        <w:t>, более того, подшипники сами являются генераторами вибрации за счёт даже очень малой неизбежной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разноразмерности</w:t>
      </w:r>
      <w:r w:rsidRPr="00DF2F2F">
        <w:rPr>
          <w:rFonts w:ascii="Times New Roman" w:hAnsi="Times New Roman"/>
          <w:color w:val="000000"/>
          <w:sz w:val="28"/>
          <w:szCs w:val="28"/>
        </w:rPr>
        <w:t> тел качения;</w:t>
      </w:r>
    </w:p>
    <w:p w14:paraId="5865FE30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 ограничение срока службы, особенно при больших скоростях и нагрузках. Это вызвано возникновением высоких контактных напряжений, вызывающих усталостное </w:t>
      </w:r>
      <w:r w:rsidRPr="00DF2F2F">
        <w:rPr>
          <w:rStyle w:val="spelle"/>
          <w:rFonts w:ascii="Times New Roman" w:eastAsiaTheme="majorEastAsia" w:hAnsi="Times New Roman"/>
          <w:color w:val="000000"/>
          <w:sz w:val="28"/>
          <w:szCs w:val="28"/>
        </w:rPr>
        <w:t>выкрашивание</w:t>
      </w:r>
      <w:r w:rsidRPr="00DF2F2F">
        <w:rPr>
          <w:rFonts w:ascii="Times New Roman" w:hAnsi="Times New Roman"/>
          <w:color w:val="000000"/>
          <w:sz w:val="28"/>
          <w:szCs w:val="28"/>
        </w:rPr>
        <w:t> колец и тел качения;</w:t>
      </w:r>
    </w:p>
    <w:p w14:paraId="5BD55146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большое рассеивание сроков службы в каждой партии подшипников при одинаковых нагрузках и скоростях;</w:t>
      </w:r>
    </w:p>
    <w:p w14:paraId="219BE278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нерентабельность мелкосерийного и штучного производства;</w:t>
      </w:r>
    </w:p>
    <w:p w14:paraId="744BC89E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высокая жесткость, то есть неспособность воспринимать ударные нагрузки;</w:t>
      </w:r>
    </w:p>
    <w:p w14:paraId="1A5C49FD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F2F2F">
        <w:rPr>
          <w:rFonts w:ascii="Times New Roman" w:hAnsi="Times New Roman"/>
          <w:color w:val="000000"/>
          <w:sz w:val="28"/>
          <w:szCs w:val="28"/>
        </w:rPr>
        <w:t>- меньшая способность гасить колебания.</w:t>
      </w:r>
    </w:p>
    <w:p w14:paraId="618F3AA9" w14:textId="77777777" w:rsidR="00F64DB8" w:rsidRPr="00DF2F2F" w:rsidRDefault="00F64DB8" w:rsidP="00F64DB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6" w:name="_Сравнительная_характеристика_подшип"/>
      <w:bookmarkEnd w:id="6"/>
      <w:r w:rsidRPr="00DF2F2F">
        <w:rPr>
          <w:rFonts w:ascii="Times New Roman" w:hAnsi="Times New Roman"/>
          <w:color w:val="000000"/>
          <w:sz w:val="28"/>
          <w:szCs w:val="28"/>
        </w:rPr>
        <w:t> </w:t>
      </w:r>
    </w:p>
    <w:p w14:paraId="4ECA57BC" w14:textId="77777777" w:rsidR="00F64DB8" w:rsidRPr="00237C1A" w:rsidRDefault="00F64DB8" w:rsidP="00F64DB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bookmarkStart w:id="7" w:name="_Виды_разрушения_подшипников"/>
      <w:bookmarkEnd w:id="7"/>
    </w:p>
    <w:p w14:paraId="4394A82E" w14:textId="01314335" w:rsidR="00F64DB8" w:rsidRDefault="00A611C0" w:rsidP="00F64DB8">
      <w:r>
        <w:rPr>
          <w:noProof/>
        </w:rPr>
        <w:drawing>
          <wp:inline distT="0" distB="0" distL="0" distR="0" wp14:anchorId="2B1D30B3" wp14:editId="0D7D8CBB">
            <wp:extent cx="6191250" cy="497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0C0AA" w14:textId="58F987EC" w:rsidR="00F64DB8" w:rsidRDefault="00857065" w:rsidP="00464540">
      <w:r>
        <w:rPr>
          <w:noProof/>
        </w:rPr>
        <w:lastRenderedPageBreak/>
        <w:drawing>
          <wp:inline distT="0" distB="0" distL="0" distR="0" wp14:anchorId="34EFFA8A" wp14:editId="462B6BD5">
            <wp:extent cx="5940425" cy="3200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 t="52166" r="7963" b="4005"/>
                    <a:stretch/>
                  </pic:blipFill>
                  <pic:spPr bwMode="auto"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6AE5" w:rsidRPr="00FF6AE5">
        <w:t xml:space="preserve"> </w:t>
      </w:r>
      <w:r w:rsidR="00FF6AE5">
        <w:rPr>
          <w:noProof/>
        </w:rPr>
        <w:drawing>
          <wp:inline distT="0" distB="0" distL="0" distR="0" wp14:anchorId="5028F7B2" wp14:editId="0D1BC9BE">
            <wp:extent cx="6248400" cy="5772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ADA" w:rsidRPr="00DB5ADA">
        <w:t xml:space="preserve"> </w:t>
      </w:r>
      <w:r w:rsidR="00DB5ADA">
        <w:rPr>
          <w:noProof/>
        </w:rPr>
        <w:lastRenderedPageBreak/>
        <w:drawing>
          <wp:inline distT="0" distB="0" distL="0" distR="0" wp14:anchorId="1A9ED30F" wp14:editId="44C060E3">
            <wp:extent cx="5940425" cy="34861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618" w:rsidRPr="00FF4618">
        <w:t xml:space="preserve"> </w:t>
      </w:r>
      <w:r w:rsidR="00FF4618">
        <w:rPr>
          <w:noProof/>
        </w:rPr>
        <w:drawing>
          <wp:inline distT="0" distB="0" distL="0" distR="0" wp14:anchorId="0EA677DB" wp14:editId="6911E6DE">
            <wp:extent cx="6086475" cy="5610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6" t="7921" r="2833" b="3239"/>
                    <a:stretch/>
                  </pic:blipFill>
                  <pic:spPr bwMode="auto">
                    <a:xfrm>
                      <a:off x="0" y="0"/>
                      <a:ext cx="60864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4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F0765D"/>
    <w:multiLevelType w:val="hybridMultilevel"/>
    <w:tmpl w:val="64BC1A4E"/>
    <w:lvl w:ilvl="0" w:tplc="9E5463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5C26CA"/>
    <w:multiLevelType w:val="hybridMultilevel"/>
    <w:tmpl w:val="E012BBA4"/>
    <w:lvl w:ilvl="0" w:tplc="2E40AEDE">
      <w:start w:val="1"/>
      <w:numFmt w:val="decimal"/>
      <w:lvlText w:val="%1."/>
      <w:lvlJc w:val="left"/>
      <w:pPr>
        <w:ind w:left="147" w:hanging="256"/>
      </w:pPr>
      <w:rPr>
        <w:rFonts w:ascii="Times New Roman" w:eastAsia="Times New Roman" w:hAnsi="Times New Roman" w:cs="Times New Roman"/>
        <w:spacing w:val="-20"/>
        <w:w w:val="100"/>
        <w:sz w:val="22"/>
        <w:szCs w:val="22"/>
      </w:rPr>
    </w:lvl>
    <w:lvl w:ilvl="1" w:tplc="E6E6BE42">
      <w:numFmt w:val="bullet"/>
      <w:lvlText w:val="•"/>
      <w:lvlJc w:val="left"/>
      <w:pPr>
        <w:ind w:left="814" w:hanging="256"/>
      </w:pPr>
    </w:lvl>
    <w:lvl w:ilvl="2" w:tplc="83EEC128">
      <w:numFmt w:val="bullet"/>
      <w:lvlText w:val="•"/>
      <w:lvlJc w:val="left"/>
      <w:pPr>
        <w:ind w:left="1488" w:hanging="256"/>
      </w:pPr>
    </w:lvl>
    <w:lvl w:ilvl="3" w:tplc="C58E6EE6">
      <w:numFmt w:val="bullet"/>
      <w:lvlText w:val="•"/>
      <w:lvlJc w:val="left"/>
      <w:pPr>
        <w:ind w:left="2162" w:hanging="256"/>
      </w:pPr>
    </w:lvl>
    <w:lvl w:ilvl="4" w:tplc="0D862824">
      <w:numFmt w:val="bullet"/>
      <w:lvlText w:val="•"/>
      <w:lvlJc w:val="left"/>
      <w:pPr>
        <w:ind w:left="2836" w:hanging="256"/>
      </w:pPr>
    </w:lvl>
    <w:lvl w:ilvl="5" w:tplc="6308AE32">
      <w:numFmt w:val="bullet"/>
      <w:lvlText w:val="•"/>
      <w:lvlJc w:val="left"/>
      <w:pPr>
        <w:ind w:left="3510" w:hanging="256"/>
      </w:pPr>
    </w:lvl>
    <w:lvl w:ilvl="6" w:tplc="3A60CB8C">
      <w:numFmt w:val="bullet"/>
      <w:lvlText w:val="•"/>
      <w:lvlJc w:val="left"/>
      <w:pPr>
        <w:ind w:left="4184" w:hanging="256"/>
      </w:pPr>
    </w:lvl>
    <w:lvl w:ilvl="7" w:tplc="3E883434">
      <w:numFmt w:val="bullet"/>
      <w:lvlText w:val="•"/>
      <w:lvlJc w:val="left"/>
      <w:pPr>
        <w:ind w:left="4858" w:hanging="256"/>
      </w:pPr>
    </w:lvl>
    <w:lvl w:ilvl="8" w:tplc="330A73A4">
      <w:numFmt w:val="bullet"/>
      <w:lvlText w:val="•"/>
      <w:lvlJc w:val="left"/>
      <w:pPr>
        <w:ind w:left="5532" w:hanging="256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2DD"/>
    <w:rsid w:val="000356FC"/>
    <w:rsid w:val="00055A48"/>
    <w:rsid w:val="000A7CE9"/>
    <w:rsid w:val="001F532D"/>
    <w:rsid w:val="003D01E5"/>
    <w:rsid w:val="00464540"/>
    <w:rsid w:val="00857065"/>
    <w:rsid w:val="008A7507"/>
    <w:rsid w:val="008B5405"/>
    <w:rsid w:val="008F0E20"/>
    <w:rsid w:val="00A4145E"/>
    <w:rsid w:val="00A611C0"/>
    <w:rsid w:val="00B262DD"/>
    <w:rsid w:val="00B741C4"/>
    <w:rsid w:val="00C768AF"/>
    <w:rsid w:val="00CA67C5"/>
    <w:rsid w:val="00D4189E"/>
    <w:rsid w:val="00D704FE"/>
    <w:rsid w:val="00D940C0"/>
    <w:rsid w:val="00DB5ADA"/>
    <w:rsid w:val="00E050A8"/>
    <w:rsid w:val="00F37AC4"/>
    <w:rsid w:val="00F64DB8"/>
    <w:rsid w:val="00F70FDE"/>
    <w:rsid w:val="00FF4618"/>
    <w:rsid w:val="00FF6AE5"/>
    <w:rsid w:val="00FF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AAF2B"/>
  <w15:chartTrackingRefBased/>
  <w15:docId w15:val="{E209D7F8-3FB8-49F1-9FE0-1DED2A95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4540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9"/>
    <w:semiHidden/>
    <w:unhideWhenUsed/>
    <w:qFormat/>
    <w:rsid w:val="00F64DB8"/>
    <w:pPr>
      <w:widowControl w:val="0"/>
      <w:autoSpaceDE w:val="0"/>
      <w:autoSpaceDN w:val="0"/>
      <w:spacing w:after="0" w:line="240" w:lineRule="auto"/>
      <w:ind w:left="558"/>
      <w:jc w:val="center"/>
      <w:outlineLvl w:val="1"/>
    </w:pPr>
    <w:rPr>
      <w:rFonts w:ascii="Times New Roman" w:eastAsia="Times New Roman" w:hAnsi="Times New Roman"/>
      <w:b/>
      <w:bCs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4D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64540"/>
    <w:pPr>
      <w:widowControl w:val="0"/>
      <w:suppressAutoHyphens/>
      <w:spacing w:line="249" w:lineRule="auto"/>
    </w:pPr>
    <w:rPr>
      <w:rFonts w:cs="Calibri"/>
      <w:sz w:val="24"/>
      <w:szCs w:val="24"/>
      <w:lang w:bidi="hi-IN"/>
    </w:rPr>
  </w:style>
  <w:style w:type="paragraph" w:styleId="a3">
    <w:name w:val="List Paragraph"/>
    <w:basedOn w:val="a"/>
    <w:uiPriority w:val="34"/>
    <w:qFormat/>
    <w:rsid w:val="00464540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64540"/>
    <w:rPr>
      <w:color w:val="0000FF"/>
      <w:u w:val="single"/>
    </w:rPr>
  </w:style>
  <w:style w:type="character" w:customStyle="1" w:styleId="4">
    <w:name w:val="Основной текст (4)_"/>
    <w:basedOn w:val="a0"/>
    <w:link w:val="40"/>
    <w:rsid w:val="00464540"/>
    <w:rPr>
      <w:rFonts w:ascii="Times New Roman" w:eastAsia="Times New Roman" w:hAnsi="Times New Roman" w:cs="Times New Roman"/>
      <w:spacing w:val="5"/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64540"/>
    <w:pPr>
      <w:widowControl w:val="0"/>
      <w:shd w:val="clear" w:color="auto" w:fill="FFFFFF"/>
      <w:spacing w:after="240" w:line="307" w:lineRule="exact"/>
    </w:pPr>
    <w:rPr>
      <w:rFonts w:ascii="Times New Roman" w:eastAsia="Times New Roman" w:hAnsi="Times New Roman"/>
      <w:spacing w:val="5"/>
      <w:sz w:val="23"/>
      <w:szCs w:val="23"/>
    </w:rPr>
  </w:style>
  <w:style w:type="character" w:customStyle="1" w:styleId="20">
    <w:name w:val="Заголовок 2 Знак"/>
    <w:basedOn w:val="a0"/>
    <w:link w:val="2"/>
    <w:uiPriority w:val="99"/>
    <w:semiHidden/>
    <w:rsid w:val="00F64DB8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64D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rame">
    <w:name w:val="grame"/>
    <w:basedOn w:val="a0"/>
    <w:rsid w:val="00F64DB8"/>
  </w:style>
  <w:style w:type="character" w:customStyle="1" w:styleId="spelle">
    <w:name w:val="spelle"/>
    <w:basedOn w:val="a0"/>
    <w:rsid w:val="00F64DB8"/>
  </w:style>
  <w:style w:type="paragraph" w:styleId="a5">
    <w:name w:val="caption"/>
    <w:basedOn w:val="a"/>
    <w:uiPriority w:val="35"/>
    <w:qFormat/>
    <w:rsid w:val="00F64D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biblio-online.ru/viewer/tehnicheskaya-mehanika-442528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3484</Words>
  <Characters>19864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Lipynova Elena</dc:creator>
  <cp:keywords/>
  <dc:description/>
  <cp:lastModifiedBy>Lipynova Elena</cp:lastModifiedBy>
  <cp:revision>5</cp:revision>
  <dcterms:created xsi:type="dcterms:W3CDTF">2020-12-04T12:06:00Z</dcterms:created>
  <dcterms:modified xsi:type="dcterms:W3CDTF">2020-12-11T19:04:00Z</dcterms:modified>
</cp:coreProperties>
</file>