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7B" w:rsidRDefault="00B2357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5.1. Меры защиты от перенапряжений</w:t>
      </w:r>
    </w:p>
    <w:p w:rsidR="006E1A19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B2357B">
        <w:rPr>
          <w:rFonts w:ascii="Arial" w:hAnsi="Arial" w:cs="Arial"/>
          <w:b/>
          <w:sz w:val="28"/>
          <w:szCs w:val="28"/>
        </w:rPr>
        <w:t>1.5.1</w:t>
      </w:r>
      <w:r w:rsidR="00EF13D2">
        <w:rPr>
          <w:rFonts w:ascii="Arial" w:hAnsi="Arial" w:cs="Arial"/>
          <w:b/>
          <w:sz w:val="28"/>
          <w:szCs w:val="28"/>
        </w:rPr>
        <w:t xml:space="preserve">. </w:t>
      </w:r>
      <w:r w:rsidR="00B2357B">
        <w:rPr>
          <w:rFonts w:ascii="Arial" w:hAnsi="Arial" w:cs="Arial"/>
          <w:b/>
          <w:sz w:val="28"/>
          <w:szCs w:val="28"/>
        </w:rPr>
        <w:t>Виды атмосферных перенапряжений</w:t>
      </w: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93E91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246CCD">
        <w:rPr>
          <w:rFonts w:ascii="Arial" w:hAnsi="Arial" w:cs="Arial"/>
          <w:sz w:val="28"/>
          <w:szCs w:val="28"/>
        </w:rPr>
        <w:t>.</w:t>
      </w:r>
      <w:r w:rsidR="00663CD6" w:rsidRPr="00246CCD">
        <w:rPr>
          <w:rFonts w:ascii="Arial" w:hAnsi="Arial" w:cs="Arial"/>
          <w:sz w:val="28"/>
          <w:szCs w:val="28"/>
        </w:rPr>
        <w:t xml:space="preserve"> </w:t>
      </w:r>
      <w:r w:rsidR="00246CCD" w:rsidRPr="00246CCD">
        <w:rPr>
          <w:rFonts w:ascii="Arial" w:hAnsi="Arial" w:cs="Arial"/>
          <w:sz w:val="28"/>
          <w:szCs w:val="28"/>
        </w:rPr>
        <w:t>Приведите классификацию атмосферных перенапряжений.</w:t>
      </w:r>
    </w:p>
    <w:p w:rsidR="00246CCD" w:rsidRDefault="0048047C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246CCD">
        <w:rPr>
          <w:rFonts w:ascii="Arial" w:hAnsi="Arial" w:cs="Arial"/>
          <w:sz w:val="28"/>
          <w:szCs w:val="28"/>
        </w:rPr>
        <w:t xml:space="preserve"> В каких случаях возникают наиболее опасные грозовые перенапряжения?</w:t>
      </w:r>
    </w:p>
    <w:p w:rsidR="000D784D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246CCD">
        <w:rPr>
          <w:rFonts w:ascii="Arial" w:hAnsi="Arial" w:cs="Arial"/>
          <w:sz w:val="28"/>
          <w:szCs w:val="28"/>
        </w:rPr>
        <w:t xml:space="preserve"> Что понимается под перенапряжением от прямого удара </w:t>
      </w:r>
      <w:proofErr w:type="gramStart"/>
      <w:r w:rsidR="00246CCD">
        <w:rPr>
          <w:rFonts w:ascii="Arial" w:hAnsi="Arial" w:cs="Arial"/>
          <w:sz w:val="28"/>
          <w:szCs w:val="28"/>
        </w:rPr>
        <w:t>молнии</w:t>
      </w:r>
      <w:proofErr w:type="gramEnd"/>
      <w:r w:rsidR="00246CCD">
        <w:rPr>
          <w:rFonts w:ascii="Arial" w:hAnsi="Arial" w:cs="Arial"/>
          <w:sz w:val="28"/>
          <w:szCs w:val="28"/>
        </w:rPr>
        <w:t xml:space="preserve"> и </w:t>
      </w:r>
      <w:proofErr w:type="gramStart"/>
      <w:r w:rsidR="00246CCD">
        <w:rPr>
          <w:rFonts w:ascii="Arial" w:hAnsi="Arial" w:cs="Arial"/>
          <w:sz w:val="28"/>
          <w:szCs w:val="28"/>
        </w:rPr>
        <w:t>каким</w:t>
      </w:r>
      <w:proofErr w:type="gramEnd"/>
      <w:r w:rsidR="00246CCD">
        <w:rPr>
          <w:rFonts w:ascii="Arial" w:hAnsi="Arial" w:cs="Arial"/>
          <w:sz w:val="28"/>
          <w:szCs w:val="28"/>
        </w:rPr>
        <w:t xml:space="preserve"> образом осуществляется защита линий электропередачи. </w:t>
      </w: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877AA9">
        <w:rPr>
          <w:rFonts w:ascii="Arial" w:hAnsi="Arial" w:cs="Arial"/>
          <w:sz w:val="28"/>
          <w:szCs w:val="28"/>
        </w:rPr>
        <w:t xml:space="preserve">Что </w:t>
      </w:r>
      <w:r w:rsidR="00246CCD">
        <w:rPr>
          <w:rFonts w:ascii="Arial" w:hAnsi="Arial" w:cs="Arial"/>
          <w:sz w:val="28"/>
          <w:szCs w:val="28"/>
        </w:rPr>
        <w:t>понимается под  индуктированными перенапряжениями?</w:t>
      </w:r>
      <w:r w:rsidR="00877AA9">
        <w:rPr>
          <w:rFonts w:ascii="Arial" w:hAnsi="Arial" w:cs="Arial"/>
          <w:sz w:val="28"/>
          <w:szCs w:val="28"/>
        </w:rPr>
        <w:t xml:space="preserve"> </w:t>
      </w: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B14978">
        <w:rPr>
          <w:rFonts w:ascii="Arial" w:hAnsi="Arial" w:cs="Arial"/>
          <w:sz w:val="28"/>
          <w:szCs w:val="28"/>
        </w:rPr>
        <w:t>а</w:t>
      </w:r>
      <w:r w:rsidR="00EB172F">
        <w:rPr>
          <w:rFonts w:ascii="Arial" w:hAnsi="Arial" w:cs="Arial"/>
          <w:sz w:val="28"/>
          <w:szCs w:val="28"/>
        </w:rPr>
        <w:t>нспорте», 2017. – 210с., стр.155 -160</w:t>
      </w:r>
      <w:r w:rsidR="00075C7A">
        <w:rPr>
          <w:rFonts w:ascii="Arial" w:hAnsi="Arial" w:cs="Arial"/>
          <w:sz w:val="28"/>
          <w:szCs w:val="28"/>
        </w:rPr>
        <w:t xml:space="preserve">.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B94A12">
        <w:rPr>
          <w:rFonts w:ascii="Arial" w:hAnsi="Arial" w:cs="Arial"/>
          <w:b/>
          <w:sz w:val="28"/>
          <w:szCs w:val="28"/>
        </w:rPr>
        <w:t>тавления домашнего задания до 21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F7172F" w:rsidRDefault="00F7172F"/>
    <w:p w:rsidR="00F7172F" w:rsidRDefault="00F7172F"/>
    <w:p w:rsidR="00246CCD" w:rsidRDefault="00246CCD"/>
    <w:p w:rsidR="00246CCD" w:rsidRDefault="00246CCD"/>
    <w:p w:rsidR="00246CCD" w:rsidRDefault="00246CCD"/>
    <w:p w:rsidR="00B2357B" w:rsidRDefault="00B2357B" w:rsidP="005110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1.5.1. Виды атмосферных перенапряжений </w:t>
      </w:r>
    </w:p>
    <w:p w:rsidR="004251F3" w:rsidRPr="00D90D71" w:rsidRDefault="004251F3" w:rsidP="00D90D71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D90D71">
        <w:rPr>
          <w:color w:val="000000"/>
          <w:sz w:val="28"/>
          <w:szCs w:val="28"/>
          <w:lang w:eastAsia="ru-RU" w:bidi="ru-RU"/>
        </w:rPr>
        <w:t>Безопасность персонала, обслуживающего электроустановки, во многом зависит и от состояния изоляции эксплуатируемого обо</w:t>
      </w:r>
      <w:r w:rsidRPr="00D90D71">
        <w:rPr>
          <w:color w:val="000000"/>
          <w:sz w:val="28"/>
          <w:szCs w:val="28"/>
          <w:lang w:eastAsia="ru-RU" w:bidi="ru-RU"/>
        </w:rPr>
        <w:softHyphen/>
        <w:t>рудования. В процессе работы электроустановки подвергаются воз</w:t>
      </w:r>
      <w:r w:rsidRPr="00D90D71">
        <w:rPr>
          <w:color w:val="000000"/>
          <w:sz w:val="28"/>
          <w:szCs w:val="28"/>
          <w:lang w:eastAsia="ru-RU" w:bidi="ru-RU"/>
        </w:rPr>
        <w:softHyphen/>
        <w:t>действию ряда негативных факторов, в результате чего могут вый</w:t>
      </w:r>
      <w:r w:rsidRPr="00D90D71">
        <w:rPr>
          <w:color w:val="000000"/>
          <w:sz w:val="28"/>
          <w:szCs w:val="28"/>
          <w:lang w:eastAsia="ru-RU" w:bidi="ru-RU"/>
        </w:rPr>
        <w:softHyphen/>
        <w:t>ти из строя. Одним из таких факторов являются перенапряжения.</w:t>
      </w:r>
    </w:p>
    <w:p w:rsidR="006645C7" w:rsidRDefault="004251F3" w:rsidP="00A616AF">
      <w:pPr>
        <w:pStyle w:val="20"/>
        <w:shd w:val="clear" w:color="auto" w:fill="auto"/>
        <w:spacing w:line="276" w:lineRule="auto"/>
        <w:ind w:firstLine="993"/>
        <w:rPr>
          <w:b/>
          <w:sz w:val="28"/>
          <w:szCs w:val="28"/>
        </w:rPr>
      </w:pPr>
      <w:r w:rsidRPr="00D90D71">
        <w:rPr>
          <w:rStyle w:val="21"/>
          <w:sz w:val="28"/>
          <w:szCs w:val="28"/>
        </w:rPr>
        <w:t>Перенапряжение</w:t>
      </w:r>
      <w:r w:rsidRPr="00D90D71">
        <w:rPr>
          <w:sz w:val="28"/>
          <w:szCs w:val="28"/>
        </w:rPr>
        <w:t xml:space="preserve"> </w:t>
      </w:r>
      <w:r w:rsidRPr="00D90D71">
        <w:rPr>
          <w:color w:val="000000"/>
          <w:sz w:val="28"/>
          <w:szCs w:val="28"/>
          <w:lang w:eastAsia="ru-RU" w:bidi="ru-RU"/>
        </w:rPr>
        <w:t>— это любое напряжение, превышающее по ам</w:t>
      </w:r>
      <w:r w:rsidRPr="00D90D71">
        <w:rPr>
          <w:color w:val="000000"/>
          <w:sz w:val="28"/>
          <w:szCs w:val="28"/>
          <w:lang w:eastAsia="ru-RU" w:bidi="ru-RU"/>
        </w:rPr>
        <w:softHyphen/>
        <w:t>плитуде или максимальному значению наибольшее рабочее напря</w:t>
      </w:r>
      <w:r w:rsidRPr="00D90D71">
        <w:rPr>
          <w:color w:val="000000"/>
          <w:sz w:val="28"/>
          <w:szCs w:val="28"/>
          <w:lang w:eastAsia="ru-RU" w:bidi="ru-RU"/>
        </w:rPr>
        <w:softHyphen/>
        <w:t>жение на изоляции и элементах электрической цепи.</w:t>
      </w:r>
    </w:p>
    <w:p w:rsidR="004251F3" w:rsidRPr="00D90D71" w:rsidRDefault="004251F3" w:rsidP="00D90D71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D90D71">
        <w:rPr>
          <w:color w:val="000000"/>
          <w:sz w:val="28"/>
          <w:szCs w:val="28"/>
          <w:lang w:eastAsia="ru-RU" w:bidi="ru-RU"/>
        </w:rPr>
        <w:t>По источникам возникновения перенапряжения принято под</w:t>
      </w:r>
      <w:r w:rsidRPr="00D90D71">
        <w:rPr>
          <w:color w:val="000000"/>
          <w:sz w:val="28"/>
          <w:szCs w:val="28"/>
          <w:lang w:eastAsia="ru-RU" w:bidi="ru-RU"/>
        </w:rPr>
        <w:softHyphen/>
        <w:t xml:space="preserve">разделять </w:t>
      </w:r>
      <w:proofErr w:type="gramStart"/>
      <w:r w:rsidRPr="00D90D71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D90D71">
        <w:rPr>
          <w:color w:val="000000"/>
          <w:sz w:val="28"/>
          <w:szCs w:val="28"/>
          <w:lang w:eastAsia="ru-RU" w:bidi="ru-RU"/>
        </w:rPr>
        <w:t xml:space="preserve"> внешние, или атмосферные, вызванные природными явлениями, и внутренние, или коммутационные.</w:t>
      </w:r>
    </w:p>
    <w:p w:rsidR="004251F3" w:rsidRPr="00D90D71" w:rsidRDefault="004251F3" w:rsidP="00D90D71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D90D71">
        <w:rPr>
          <w:rStyle w:val="24"/>
          <w:sz w:val="28"/>
          <w:szCs w:val="28"/>
        </w:rPr>
        <w:t>Атмосферные перенапряжения</w:t>
      </w:r>
      <w:r w:rsidRPr="00D90D71">
        <w:rPr>
          <w:color w:val="000000"/>
          <w:sz w:val="28"/>
          <w:szCs w:val="28"/>
          <w:lang w:eastAsia="ru-RU" w:bidi="ru-RU"/>
        </w:rPr>
        <w:t xml:space="preserve"> по причине своего возникнове</w:t>
      </w:r>
      <w:r w:rsidRPr="00D90D71">
        <w:rPr>
          <w:color w:val="000000"/>
          <w:sz w:val="28"/>
          <w:szCs w:val="28"/>
          <w:lang w:eastAsia="ru-RU" w:bidi="ru-RU"/>
        </w:rPr>
        <w:softHyphen/>
        <w:t>ния делятся на прямые (при прямом ударе молнии в поражаемый объект) и индуктированные (при ударе молнии в непосредствен</w:t>
      </w:r>
      <w:r w:rsidRPr="00D90D71">
        <w:rPr>
          <w:color w:val="000000"/>
          <w:sz w:val="28"/>
          <w:szCs w:val="28"/>
          <w:lang w:eastAsia="ru-RU" w:bidi="ru-RU"/>
        </w:rPr>
        <w:softHyphen/>
        <w:t>ной близости от объекта).</w:t>
      </w:r>
    </w:p>
    <w:p w:rsidR="004251F3" w:rsidRPr="00D90D71" w:rsidRDefault="004251F3" w:rsidP="007E69DC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D90D71">
        <w:rPr>
          <w:rStyle w:val="24"/>
          <w:sz w:val="28"/>
          <w:szCs w:val="28"/>
        </w:rPr>
        <w:t>Коммутационные перенапряжения</w:t>
      </w:r>
      <w:r w:rsidRPr="00D90D71">
        <w:rPr>
          <w:color w:val="000000"/>
          <w:sz w:val="28"/>
          <w:szCs w:val="28"/>
          <w:lang w:eastAsia="ru-RU" w:bidi="ru-RU"/>
        </w:rPr>
        <w:t xml:space="preserve"> могут быть вызваны различ</w:t>
      </w:r>
      <w:r w:rsidRPr="00D90D71">
        <w:rPr>
          <w:color w:val="000000"/>
          <w:sz w:val="28"/>
          <w:szCs w:val="28"/>
          <w:lang w:eastAsia="ru-RU" w:bidi="ru-RU"/>
        </w:rPr>
        <w:softHyphen/>
        <w:t>ными причинами:</w:t>
      </w:r>
    </w:p>
    <w:p w:rsidR="004251F3" w:rsidRPr="00D90D71" w:rsidRDefault="004251F3" w:rsidP="00D90D71">
      <w:pPr>
        <w:pStyle w:val="20"/>
        <w:numPr>
          <w:ilvl w:val="0"/>
          <w:numId w:val="16"/>
        </w:numPr>
        <w:shd w:val="clear" w:color="auto" w:fill="auto"/>
        <w:tabs>
          <w:tab w:val="left" w:pos="594"/>
        </w:tabs>
        <w:spacing w:line="276" w:lineRule="auto"/>
        <w:ind w:firstLine="320"/>
        <w:rPr>
          <w:sz w:val="28"/>
          <w:szCs w:val="28"/>
        </w:rPr>
      </w:pPr>
      <w:r w:rsidRPr="00D90D71">
        <w:rPr>
          <w:color w:val="000000"/>
          <w:sz w:val="28"/>
          <w:szCs w:val="28"/>
          <w:lang w:eastAsia="ru-RU" w:bidi="ru-RU"/>
        </w:rPr>
        <w:t>включением или отключением электрических цепей;</w:t>
      </w:r>
    </w:p>
    <w:p w:rsidR="004251F3" w:rsidRPr="00D90D71" w:rsidRDefault="004251F3" w:rsidP="00D90D71">
      <w:pPr>
        <w:pStyle w:val="20"/>
        <w:numPr>
          <w:ilvl w:val="0"/>
          <w:numId w:val="16"/>
        </w:numPr>
        <w:shd w:val="clear" w:color="auto" w:fill="auto"/>
        <w:tabs>
          <w:tab w:val="left" w:pos="594"/>
        </w:tabs>
        <w:spacing w:line="276" w:lineRule="auto"/>
        <w:ind w:firstLine="320"/>
        <w:rPr>
          <w:sz w:val="28"/>
          <w:szCs w:val="28"/>
        </w:rPr>
      </w:pPr>
      <w:r w:rsidRPr="00D90D71">
        <w:rPr>
          <w:color w:val="000000"/>
          <w:sz w:val="28"/>
          <w:szCs w:val="28"/>
          <w:lang w:eastAsia="ru-RU" w:bidi="ru-RU"/>
        </w:rPr>
        <w:t>изменением параметров электрических цепей;</w:t>
      </w:r>
    </w:p>
    <w:p w:rsidR="004251F3" w:rsidRPr="00D90D71" w:rsidRDefault="004251F3" w:rsidP="00D90D71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line="276" w:lineRule="auto"/>
        <w:ind w:firstLine="320"/>
        <w:rPr>
          <w:sz w:val="28"/>
          <w:szCs w:val="28"/>
        </w:rPr>
      </w:pPr>
      <w:r w:rsidRPr="00D90D71">
        <w:rPr>
          <w:color w:val="000000"/>
          <w:sz w:val="28"/>
          <w:szCs w:val="28"/>
          <w:lang w:eastAsia="ru-RU" w:bidi="ru-RU"/>
        </w:rPr>
        <w:t>горением перемежающейся дуги при неотключенных одно</w:t>
      </w:r>
      <w:r w:rsidRPr="00D90D71">
        <w:rPr>
          <w:color w:val="000000"/>
          <w:sz w:val="28"/>
          <w:szCs w:val="28"/>
          <w:lang w:eastAsia="ru-RU" w:bidi="ru-RU"/>
        </w:rPr>
        <w:softHyphen/>
        <w:t>фазных замыканиях на землю;</w:t>
      </w:r>
    </w:p>
    <w:p w:rsidR="004251F3" w:rsidRPr="00D90D71" w:rsidRDefault="004251F3" w:rsidP="00D90D71">
      <w:pPr>
        <w:pStyle w:val="20"/>
        <w:numPr>
          <w:ilvl w:val="0"/>
          <w:numId w:val="16"/>
        </w:numPr>
        <w:shd w:val="clear" w:color="auto" w:fill="auto"/>
        <w:tabs>
          <w:tab w:val="left" w:pos="594"/>
        </w:tabs>
        <w:spacing w:line="276" w:lineRule="auto"/>
        <w:ind w:firstLine="320"/>
        <w:rPr>
          <w:sz w:val="28"/>
          <w:szCs w:val="28"/>
        </w:rPr>
      </w:pPr>
      <w:r w:rsidRPr="00D90D71">
        <w:rPr>
          <w:color w:val="000000"/>
          <w:sz w:val="28"/>
          <w:szCs w:val="28"/>
          <w:lang w:eastAsia="ru-RU" w:bidi="ru-RU"/>
        </w:rPr>
        <w:t>резонансными явлениями в электроустановках.</w:t>
      </w:r>
    </w:p>
    <w:p w:rsidR="00D90D71" w:rsidRDefault="00D90D71" w:rsidP="00D90D71">
      <w:pPr>
        <w:pStyle w:val="20"/>
        <w:shd w:val="clear" w:color="auto" w:fill="auto"/>
        <w:tabs>
          <w:tab w:val="left" w:pos="594"/>
        </w:tabs>
        <w:spacing w:line="276" w:lineRule="auto"/>
        <w:ind w:left="320"/>
        <w:rPr>
          <w:color w:val="000000"/>
          <w:sz w:val="28"/>
          <w:szCs w:val="28"/>
          <w:lang w:eastAsia="ru-RU" w:bidi="ru-RU"/>
        </w:rPr>
      </w:pPr>
    </w:p>
    <w:p w:rsidR="00A616AF" w:rsidRPr="006645C7" w:rsidRDefault="00A616AF" w:rsidP="00A616AF">
      <w:pPr>
        <w:pStyle w:val="20"/>
        <w:shd w:val="clear" w:color="auto" w:fill="auto"/>
        <w:spacing w:line="276" w:lineRule="auto"/>
        <w:ind w:hanging="142"/>
        <w:rPr>
          <w:b/>
          <w:sz w:val="28"/>
          <w:szCs w:val="28"/>
        </w:rPr>
      </w:pPr>
      <w:r w:rsidRPr="006645C7">
        <w:rPr>
          <w:b/>
          <w:sz w:val="28"/>
          <w:szCs w:val="28"/>
        </w:rPr>
        <w:t xml:space="preserve">1. Виды атмосферных перенапряжений </w:t>
      </w:r>
    </w:p>
    <w:p w:rsidR="00A616AF" w:rsidRDefault="00A616AF" w:rsidP="00D90D71">
      <w:pPr>
        <w:pStyle w:val="20"/>
        <w:shd w:val="clear" w:color="auto" w:fill="auto"/>
        <w:tabs>
          <w:tab w:val="left" w:pos="594"/>
        </w:tabs>
        <w:spacing w:line="276" w:lineRule="auto"/>
        <w:ind w:left="320"/>
        <w:rPr>
          <w:color w:val="000000"/>
          <w:sz w:val="28"/>
          <w:szCs w:val="28"/>
          <w:lang w:eastAsia="ru-RU" w:bidi="ru-RU"/>
        </w:rPr>
      </w:pPr>
    </w:p>
    <w:p w:rsidR="00D90D71" w:rsidRDefault="00D90D71" w:rsidP="00C718E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 w:rsidRPr="00D90D71">
        <w:rPr>
          <w:color w:val="000000"/>
          <w:sz w:val="28"/>
          <w:szCs w:val="28"/>
          <w:lang w:eastAsia="ru-RU" w:bidi="ru-RU"/>
        </w:rPr>
        <w:t>Главным источником внешних перенапряжений в высоковольтных электрических сетях являются грозовые разряды. Возможно, также появление внешних перенапряжений от электромагнитных бурь и ядерных взрывов (рис.2.1).</w:t>
      </w:r>
    </w:p>
    <w:p w:rsidR="00C718EF" w:rsidRPr="00C718EF" w:rsidRDefault="00C718EF" w:rsidP="00C718EF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C718EF">
        <w:rPr>
          <w:color w:val="000000"/>
          <w:sz w:val="28"/>
          <w:szCs w:val="28"/>
          <w:lang w:eastAsia="ru-RU" w:bidi="ru-RU"/>
        </w:rPr>
        <w:t xml:space="preserve">Наиболее опасные грозовые перенапряжения возникают при </w:t>
      </w:r>
      <w:r w:rsidRPr="00C718EF">
        <w:rPr>
          <w:rStyle w:val="24"/>
          <w:sz w:val="28"/>
          <w:szCs w:val="28"/>
        </w:rPr>
        <w:t>прямом ударе молнии</w:t>
      </w:r>
      <w:r w:rsidRPr="00C718EF">
        <w:rPr>
          <w:color w:val="000000"/>
          <w:sz w:val="28"/>
          <w:szCs w:val="28"/>
          <w:lang w:eastAsia="ru-RU" w:bidi="ru-RU"/>
        </w:rPr>
        <w:t xml:space="preserve"> (ПУМ) в токоведущие элементы электрической сети. Ток молнии может превышать 100 кА. Молния с таким током приводит к возникновению в точке удара импульса напряжения до десятков мегавольт, достаточного для п</w:t>
      </w:r>
      <w:r>
        <w:rPr>
          <w:color w:val="000000"/>
          <w:sz w:val="28"/>
          <w:szCs w:val="28"/>
          <w:lang w:eastAsia="ru-RU" w:bidi="ru-RU"/>
        </w:rPr>
        <w:t>ерекрытия изоляции любого, впло</w:t>
      </w:r>
      <w:r w:rsidRPr="00C718EF">
        <w:rPr>
          <w:color w:val="000000"/>
          <w:sz w:val="28"/>
          <w:szCs w:val="28"/>
          <w:lang w:eastAsia="ru-RU" w:bidi="ru-RU"/>
        </w:rPr>
        <w:t>ть до наиболее высокого, класса напряжения. Поэтому желательно обеспечить надежную защиту проводов линии и оборудования подстанций от прямых ударов молнии с помощью стержневых и тросовых молниеотводов.</w:t>
      </w:r>
    </w:p>
    <w:p w:rsidR="00C718EF" w:rsidRPr="00D90D71" w:rsidRDefault="00C718EF" w:rsidP="00C718E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D90D71" w:rsidRPr="00D90D71" w:rsidRDefault="00D90D71" w:rsidP="00C718EF">
      <w:pPr>
        <w:pStyle w:val="20"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r w:rsidRPr="00D90D71">
        <w:rPr>
          <w:color w:val="000000"/>
          <w:sz w:val="28"/>
          <w:szCs w:val="28"/>
          <w:lang w:eastAsia="ru-RU" w:bidi="ru-RU"/>
        </w:rPr>
        <w:t xml:space="preserve"> </w:t>
      </w:r>
      <w:r w:rsidR="00C718EF" w:rsidRPr="00D90D71">
        <w:rPr>
          <w:rFonts w:ascii="Arial" w:hAnsi="Arial" w:cs="Arial"/>
          <w:sz w:val="28"/>
          <w:szCs w:val="28"/>
        </w:rPr>
        <w:drawing>
          <wp:inline distT="0" distB="0" distL="0" distR="0">
            <wp:extent cx="3585387" cy="3115018"/>
            <wp:effectExtent l="19050" t="0" r="0" b="0"/>
            <wp:docPr id="6" name="Рисунок 1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75" cy="313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71" w:rsidRDefault="00D90D71" w:rsidP="00D90D71">
      <w:pPr>
        <w:pStyle w:val="20"/>
        <w:shd w:val="clear" w:color="auto" w:fill="auto"/>
        <w:tabs>
          <w:tab w:val="left" w:pos="594"/>
        </w:tabs>
        <w:spacing w:line="276" w:lineRule="auto"/>
        <w:ind w:left="320"/>
        <w:rPr>
          <w:color w:val="000000"/>
          <w:sz w:val="28"/>
          <w:szCs w:val="28"/>
          <w:lang w:eastAsia="ru-RU" w:bidi="ru-RU"/>
        </w:rPr>
      </w:pPr>
    </w:p>
    <w:p w:rsidR="00D90D71" w:rsidRDefault="00C718EF" w:rsidP="00D90D71">
      <w:pPr>
        <w:pStyle w:val="20"/>
        <w:shd w:val="clear" w:color="auto" w:fill="auto"/>
        <w:tabs>
          <w:tab w:val="left" w:pos="594"/>
        </w:tabs>
        <w:spacing w:line="276" w:lineRule="auto"/>
        <w:ind w:left="320"/>
        <w:rPr>
          <w:color w:val="000000"/>
          <w:sz w:val="28"/>
          <w:szCs w:val="28"/>
          <w:lang w:eastAsia="ru-RU" w:bidi="ru-RU"/>
        </w:rPr>
      </w:pPr>
      <w:r w:rsidRPr="00D90D71">
        <w:rPr>
          <w:rStyle w:val="24"/>
          <w:sz w:val="28"/>
          <w:szCs w:val="28"/>
        </w:rPr>
        <w:t>(Электромагнитный импульс -</w:t>
      </w:r>
      <w:r w:rsidRPr="00D90D71">
        <w:rPr>
          <w:color w:val="000000"/>
          <w:sz w:val="28"/>
          <w:szCs w:val="28"/>
          <w:lang w:eastAsia="ru-RU" w:bidi="ru-RU"/>
        </w:rPr>
        <w:t xml:space="preserve"> ЭМИ)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C6143C" w:rsidRDefault="00C6143C" w:rsidP="00C6143C">
      <w:pPr>
        <w:pStyle w:val="20"/>
        <w:shd w:val="clear" w:color="auto" w:fill="auto"/>
        <w:ind w:firstLine="851"/>
        <w:rPr>
          <w:color w:val="000000"/>
          <w:lang w:eastAsia="ru-RU" w:bidi="ru-RU"/>
        </w:rPr>
      </w:pPr>
    </w:p>
    <w:p w:rsidR="00C718EF" w:rsidRDefault="00C718EF" w:rsidP="00C6143C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 w:rsidRPr="00C6143C">
        <w:rPr>
          <w:color w:val="000000"/>
          <w:sz w:val="28"/>
          <w:szCs w:val="28"/>
          <w:lang w:eastAsia="ru-RU" w:bidi="ru-RU"/>
        </w:rPr>
        <w:t xml:space="preserve">Удар молнии в заземленные элементы конструкции приводит к возникновению на них кратковременных перенапряжений, которые </w:t>
      </w:r>
      <w:r w:rsidRPr="00C6143C">
        <w:rPr>
          <w:color w:val="000000"/>
          <w:sz w:val="28"/>
          <w:szCs w:val="28"/>
          <w:u w:val="single"/>
          <w:lang w:eastAsia="ru-RU" w:bidi="ru-RU"/>
        </w:rPr>
        <w:t xml:space="preserve">могут вызвать </w:t>
      </w:r>
      <w:r w:rsidRPr="00C6143C">
        <w:rPr>
          <w:rStyle w:val="24"/>
          <w:sz w:val="28"/>
          <w:szCs w:val="28"/>
          <w:u w:val="single"/>
        </w:rPr>
        <w:t>обратные перекрытия</w:t>
      </w:r>
      <w:r w:rsidRPr="00C6143C">
        <w:rPr>
          <w:color w:val="000000"/>
          <w:sz w:val="28"/>
          <w:szCs w:val="28"/>
          <w:u w:val="single"/>
          <w:lang w:eastAsia="ru-RU" w:bidi="ru-RU"/>
        </w:rPr>
        <w:t xml:space="preserve"> с заземленных элементов </w:t>
      </w:r>
      <w:proofErr w:type="gramStart"/>
      <w:r w:rsidRPr="00C6143C">
        <w:rPr>
          <w:color w:val="000000"/>
          <w:sz w:val="28"/>
          <w:szCs w:val="28"/>
          <w:u w:val="single"/>
          <w:lang w:eastAsia="ru-RU" w:bidi="ru-RU"/>
        </w:rPr>
        <w:t>на</w:t>
      </w:r>
      <w:proofErr w:type="gramEnd"/>
      <w:r w:rsidRPr="00C6143C">
        <w:rPr>
          <w:color w:val="000000"/>
          <w:sz w:val="28"/>
          <w:szCs w:val="28"/>
          <w:u w:val="single"/>
          <w:lang w:eastAsia="ru-RU" w:bidi="ru-RU"/>
        </w:rPr>
        <w:t xml:space="preserve"> токоведущие</w:t>
      </w:r>
      <w:r w:rsidRPr="00C6143C">
        <w:rPr>
          <w:color w:val="000000"/>
          <w:sz w:val="28"/>
          <w:szCs w:val="28"/>
          <w:lang w:eastAsia="ru-RU" w:bidi="ru-RU"/>
        </w:rPr>
        <w:t>. Для защиты от обратных перекрытий необходимо обеспечить малое сопротивление заземления опор, корпусов электрооборудования и молниеотводов на линиях и подстанциях.</w:t>
      </w:r>
    </w:p>
    <w:p w:rsidR="00A616AF" w:rsidRDefault="00A616AF" w:rsidP="00C6143C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246CCD" w:rsidRDefault="00246CCD" w:rsidP="00C6143C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A616AF" w:rsidRPr="00A616AF" w:rsidRDefault="00A616AF" w:rsidP="00A616AF">
      <w:pPr>
        <w:pStyle w:val="20"/>
        <w:shd w:val="clear" w:color="auto" w:fill="auto"/>
        <w:spacing w:line="276" w:lineRule="auto"/>
        <w:rPr>
          <w:b/>
          <w:color w:val="000000"/>
          <w:sz w:val="28"/>
          <w:szCs w:val="28"/>
          <w:lang w:eastAsia="ru-RU" w:bidi="ru-RU"/>
        </w:rPr>
      </w:pPr>
      <w:r w:rsidRPr="00A616AF">
        <w:rPr>
          <w:b/>
          <w:color w:val="000000"/>
          <w:sz w:val="28"/>
          <w:szCs w:val="28"/>
          <w:lang w:eastAsia="ru-RU" w:bidi="ru-RU"/>
        </w:rPr>
        <w:t>2. Природа атмосферных перенапряжений</w:t>
      </w:r>
    </w:p>
    <w:p w:rsidR="00A616AF" w:rsidRDefault="00A616AF" w:rsidP="00C6143C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A616AF" w:rsidRPr="00A616AF" w:rsidRDefault="00A616AF" w:rsidP="00A616AF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A616AF">
        <w:rPr>
          <w:color w:val="000000"/>
          <w:sz w:val="28"/>
          <w:szCs w:val="28"/>
          <w:lang w:eastAsia="ru-RU" w:bidi="ru-RU"/>
        </w:rPr>
        <w:t>Атмосферные перена</w:t>
      </w:r>
      <w:r w:rsidRPr="00A616AF">
        <w:rPr>
          <w:color w:val="000000"/>
          <w:sz w:val="28"/>
          <w:szCs w:val="28"/>
          <w:lang w:eastAsia="ru-RU" w:bidi="ru-RU"/>
        </w:rPr>
        <w:softHyphen/>
        <w:t>пряжения возникают в электроустановках при грозовых разрядах и делятся, как уже было сказано, на индуктированные и прямо</w:t>
      </w:r>
      <w:r w:rsidRPr="00A616AF">
        <w:rPr>
          <w:color w:val="000000"/>
          <w:sz w:val="28"/>
          <w:szCs w:val="28"/>
          <w:lang w:eastAsia="ru-RU" w:bidi="ru-RU"/>
        </w:rPr>
        <w:softHyphen/>
        <w:t>го удара молнии.</w:t>
      </w:r>
    </w:p>
    <w:p w:rsidR="00C718EF" w:rsidRDefault="00C718EF" w:rsidP="00EA21D3">
      <w:pPr>
        <w:jc w:val="both"/>
        <w:rPr>
          <w:rFonts w:ascii="Arial" w:hAnsi="Arial" w:cs="Arial"/>
          <w:sz w:val="28"/>
          <w:szCs w:val="28"/>
        </w:rPr>
      </w:pPr>
    </w:p>
    <w:p w:rsidR="00A616AF" w:rsidRPr="00A616AF" w:rsidRDefault="00EA21D3" w:rsidP="00A616AF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A616AF">
        <w:rPr>
          <w:rFonts w:ascii="Arial" w:hAnsi="Arial" w:cs="Arial"/>
          <w:sz w:val="28"/>
          <w:szCs w:val="28"/>
        </w:rPr>
        <w:t xml:space="preserve">        </w:t>
      </w:r>
      <w:r w:rsidR="00A616AF" w:rsidRPr="00A616AF">
        <w:rPr>
          <w:color w:val="000000"/>
          <w:sz w:val="28"/>
          <w:szCs w:val="28"/>
          <w:lang w:eastAsia="ru-RU" w:bidi="ru-RU"/>
        </w:rPr>
        <w:t>Причина атмосферных перенапряжений — это протекание че</w:t>
      </w:r>
      <w:r w:rsidR="00A616AF" w:rsidRPr="00A616AF">
        <w:rPr>
          <w:color w:val="000000"/>
          <w:sz w:val="28"/>
          <w:szCs w:val="28"/>
          <w:lang w:eastAsia="ru-RU" w:bidi="ru-RU"/>
        </w:rPr>
        <w:softHyphen/>
        <w:t>рез пораженный объект больших токов молнии и, как следствие, возникновение на нем высоких потенциалов.</w:t>
      </w:r>
    </w:p>
    <w:p w:rsidR="007E69DC" w:rsidRPr="007E69DC" w:rsidRDefault="00A616AF" w:rsidP="007E69DC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A616AF">
        <w:rPr>
          <w:color w:val="000000"/>
          <w:sz w:val="28"/>
          <w:szCs w:val="28"/>
          <w:lang w:eastAsia="ru-RU" w:bidi="ru-RU"/>
        </w:rPr>
        <w:t>Потенциалы облаков могут достигать десятков миллионов вольт. Разряд облака на землю может быть как положительным, так и от</w:t>
      </w:r>
      <w:r w:rsidRPr="00A616AF">
        <w:rPr>
          <w:color w:val="000000"/>
          <w:sz w:val="28"/>
          <w:szCs w:val="28"/>
          <w:lang w:eastAsia="ru-RU" w:bidi="ru-RU"/>
        </w:rPr>
        <w:softHyphen/>
        <w:t>рицательным, но более 70 % из них отрицательные. Разряд начи</w:t>
      </w:r>
      <w:r w:rsidRPr="00A616AF">
        <w:rPr>
          <w:color w:val="000000"/>
          <w:sz w:val="28"/>
          <w:szCs w:val="28"/>
          <w:lang w:eastAsia="ru-RU" w:bidi="ru-RU"/>
        </w:rPr>
        <w:softHyphen/>
        <w:t>нается с облака и протекает следующим образом (рис. 5.1). До</w:t>
      </w:r>
      <w:r w:rsidRPr="00A616AF">
        <w:rPr>
          <w:color w:val="000000"/>
          <w:sz w:val="28"/>
          <w:szCs w:val="28"/>
          <w:lang w:eastAsia="ru-RU" w:bidi="ru-RU"/>
        </w:rPr>
        <w:softHyphen/>
        <w:t xml:space="preserve">пустим, что в какой-то </w:t>
      </w:r>
      <w:r w:rsidRPr="00A616AF">
        <w:rPr>
          <w:color w:val="000000"/>
          <w:sz w:val="28"/>
          <w:szCs w:val="28"/>
          <w:lang w:eastAsia="ru-RU" w:bidi="ru-RU"/>
        </w:rPr>
        <w:lastRenderedPageBreak/>
        <w:t>момент времени напряженность электри</w:t>
      </w:r>
      <w:r w:rsidRPr="00A616AF">
        <w:rPr>
          <w:color w:val="000000"/>
          <w:sz w:val="28"/>
          <w:szCs w:val="28"/>
          <w:lang w:eastAsia="ru-RU" w:bidi="ru-RU"/>
        </w:rPr>
        <w:softHyphen/>
        <w:t>ческого поля достигает значения пробивной. Это вызывает удар</w:t>
      </w:r>
      <w:r w:rsidRPr="00A616AF">
        <w:rPr>
          <w:color w:val="000000"/>
          <w:sz w:val="28"/>
          <w:szCs w:val="28"/>
          <w:lang w:eastAsia="ru-RU" w:bidi="ru-RU"/>
        </w:rPr>
        <w:softHyphen/>
        <w:t>ную ионизацию воздуха. К земле движется канал-лидер ступенями по 40—50 м с паузами между ними по 30—90 мкс (из-за большо</w:t>
      </w:r>
      <w:r w:rsidRPr="00A616AF">
        <w:rPr>
          <w:color w:val="000000"/>
          <w:sz w:val="28"/>
          <w:szCs w:val="28"/>
          <w:lang w:eastAsia="ru-RU" w:bidi="ru-RU"/>
        </w:rPr>
        <w:softHyphen/>
        <w:t>го сопротивления облака при нарастании тока в лидере потенциал на его фронте уменьшается и разряд затормаживается). Канал ли</w:t>
      </w:r>
      <w:r w:rsidRPr="00A616AF">
        <w:rPr>
          <w:color w:val="000000"/>
          <w:sz w:val="28"/>
          <w:szCs w:val="28"/>
          <w:lang w:eastAsia="ru-RU" w:bidi="ru-RU"/>
        </w:rPr>
        <w:softHyphen/>
        <w:t>дера обладает высокой проводимостью и заполнен зарядами оди</w:t>
      </w:r>
      <w:r w:rsidRPr="00A616AF">
        <w:rPr>
          <w:color w:val="000000"/>
          <w:sz w:val="28"/>
          <w:szCs w:val="28"/>
          <w:lang w:eastAsia="ru-RU" w:bidi="ru-RU"/>
        </w:rPr>
        <w:softHyphen/>
        <w:t xml:space="preserve">накового с облаком знака. При достижении лидером земли на ее поверхности индуцируются заряды, имеющие полярность, </w:t>
      </w:r>
      <w:r w:rsidRPr="007E69DC">
        <w:rPr>
          <w:color w:val="000000"/>
          <w:sz w:val="28"/>
          <w:szCs w:val="28"/>
          <w:lang w:eastAsia="ru-RU" w:bidi="ru-RU"/>
        </w:rPr>
        <w:t>проти</w:t>
      </w:r>
      <w:r w:rsidR="007E69DC" w:rsidRPr="007E69DC">
        <w:rPr>
          <w:color w:val="000000"/>
          <w:sz w:val="28"/>
          <w:szCs w:val="28"/>
          <w:lang w:eastAsia="ru-RU" w:bidi="ru-RU"/>
        </w:rPr>
        <w:t>воположную полярности облака. Между землей и облаком: обра</w:t>
      </w:r>
      <w:r w:rsidR="007E69DC" w:rsidRPr="007E69DC">
        <w:rPr>
          <w:color w:val="000000"/>
          <w:sz w:val="28"/>
          <w:szCs w:val="28"/>
          <w:lang w:eastAsia="ru-RU" w:bidi="ru-RU"/>
        </w:rPr>
        <w:softHyphen/>
        <w:t>зуется канал, подготовленный лидером. При этом нейтрализация зарядов в канале лидера развивается от земли к облаку, и возни</w:t>
      </w:r>
      <w:r w:rsidR="007E69DC" w:rsidRPr="007E69DC">
        <w:rPr>
          <w:color w:val="000000"/>
          <w:sz w:val="28"/>
          <w:szCs w:val="28"/>
          <w:lang w:eastAsia="ru-RU" w:bidi="ru-RU"/>
        </w:rPr>
        <w:softHyphen/>
        <w:t>кает главный разряд, сопровождаемый основным током молнии и ярким свечением.</w:t>
      </w:r>
    </w:p>
    <w:p w:rsidR="00A616AF" w:rsidRDefault="00A616AF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D66142" w:rsidRDefault="00D66142" w:rsidP="00D66142">
      <w:pPr>
        <w:framePr w:wrap="none" w:vAnchor="page" w:hAnchor="page" w:x="1374" w:y="6327"/>
        <w:rPr>
          <w:sz w:val="2"/>
          <w:szCs w:val="2"/>
        </w:rPr>
      </w:pPr>
    </w:p>
    <w:p w:rsid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Default="00D66142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3201513" cy="2424223"/>
            <wp:effectExtent l="19050" t="0" r="0" b="0"/>
            <wp:docPr id="8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91" cy="242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D66142" w:rsidRDefault="00D66142" w:rsidP="00B94A12">
      <w:pPr>
        <w:pStyle w:val="af"/>
        <w:framePr w:wrap="none" w:vAnchor="page" w:hAnchor="page" w:x="3152" w:y="11304"/>
        <w:shd w:val="clear" w:color="auto" w:fill="auto"/>
        <w:spacing w:line="170" w:lineRule="exact"/>
      </w:pPr>
      <w:r>
        <w:rPr>
          <w:color w:val="000000"/>
          <w:lang w:eastAsia="ru-RU" w:bidi="ru-RU"/>
        </w:rPr>
        <w:t>Рис. 5.1. Развитие разряда молнии</w:t>
      </w:r>
    </w:p>
    <w:p w:rsidR="00D66142" w:rsidRDefault="00D66142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P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Default="007E69DC" w:rsidP="00A616AF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7E69DC" w:rsidRDefault="007E69DC" w:rsidP="007E69DC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 w:rsidRPr="007E69DC">
        <w:rPr>
          <w:color w:val="000000"/>
          <w:sz w:val="28"/>
          <w:szCs w:val="28"/>
          <w:lang w:eastAsia="ru-RU" w:bidi="ru-RU"/>
        </w:rPr>
        <w:t>Иногда с земли возникает встречный лидер, предшествующий главному разряду. За один разряд нейтрализуется только часть об</w:t>
      </w:r>
      <w:r w:rsidRPr="007E69DC">
        <w:rPr>
          <w:color w:val="000000"/>
          <w:sz w:val="28"/>
          <w:szCs w:val="28"/>
          <w:lang w:eastAsia="ru-RU" w:bidi="ru-RU"/>
        </w:rPr>
        <w:softHyphen/>
        <w:t>лака, и через 0,03—0,05 с процесс повторяется — до 40 отдельных разрядов. При повторных разрядах лидер уже не ступенчатый, а стреловидный и движется со значительной скоростью.</w:t>
      </w:r>
    </w:p>
    <w:p w:rsidR="00D66142" w:rsidRDefault="00D66142" w:rsidP="007E69DC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B94A12" w:rsidRDefault="00B94A12" w:rsidP="00432355">
      <w:pPr>
        <w:pStyle w:val="20"/>
        <w:shd w:val="clear" w:color="auto" w:fill="auto"/>
        <w:spacing w:line="276" w:lineRule="auto"/>
        <w:jc w:val="left"/>
        <w:rPr>
          <w:b/>
          <w:color w:val="000000"/>
          <w:sz w:val="28"/>
          <w:szCs w:val="28"/>
          <w:lang w:eastAsia="ru-RU" w:bidi="ru-RU"/>
        </w:rPr>
      </w:pPr>
    </w:p>
    <w:p w:rsidR="00D66142" w:rsidRDefault="00432355" w:rsidP="00432355">
      <w:pPr>
        <w:pStyle w:val="20"/>
        <w:shd w:val="clear" w:color="auto" w:fill="auto"/>
        <w:spacing w:line="276" w:lineRule="auto"/>
        <w:jc w:val="left"/>
        <w:rPr>
          <w:b/>
          <w:color w:val="000000"/>
          <w:sz w:val="28"/>
          <w:szCs w:val="28"/>
          <w:lang w:eastAsia="ru-RU" w:bidi="ru-RU"/>
        </w:rPr>
      </w:pPr>
      <w:r w:rsidRPr="00432355">
        <w:rPr>
          <w:b/>
          <w:color w:val="000000"/>
          <w:sz w:val="28"/>
          <w:szCs w:val="28"/>
          <w:lang w:eastAsia="ru-RU" w:bidi="ru-RU"/>
        </w:rPr>
        <w:lastRenderedPageBreak/>
        <w:t xml:space="preserve">3. Перенапряжения </w:t>
      </w:r>
      <w:r w:rsidR="00B94A12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32355">
        <w:rPr>
          <w:b/>
          <w:color w:val="000000"/>
          <w:sz w:val="28"/>
          <w:szCs w:val="28"/>
          <w:lang w:eastAsia="ru-RU" w:bidi="ru-RU"/>
        </w:rPr>
        <w:t>прямого удара молнии</w:t>
      </w:r>
    </w:p>
    <w:p w:rsidR="00432355" w:rsidRDefault="00432355" w:rsidP="00432355">
      <w:pPr>
        <w:pStyle w:val="20"/>
        <w:shd w:val="clear" w:color="auto" w:fill="auto"/>
        <w:spacing w:line="276" w:lineRule="auto"/>
        <w:jc w:val="left"/>
        <w:rPr>
          <w:b/>
          <w:color w:val="000000"/>
          <w:sz w:val="28"/>
          <w:szCs w:val="28"/>
          <w:lang w:eastAsia="ru-RU" w:bidi="ru-RU"/>
        </w:rPr>
      </w:pPr>
    </w:p>
    <w:p w:rsidR="00432355" w:rsidRDefault="00432355" w:rsidP="00FA6792">
      <w:pPr>
        <w:pStyle w:val="20"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К электрическим параметрам молнии относятся:</w:t>
      </w:r>
    </w:p>
    <w:p w:rsidR="00432355" w:rsidRDefault="00432355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полярность заряда  (в 70 – 90 % случаев заряд отрицательный);</w:t>
      </w:r>
    </w:p>
    <w:p w:rsidR="00432355" w:rsidRDefault="00432355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амплитуда тока молнии, которая может измениться в пределах от                1-2 до 220 кА. </w:t>
      </w:r>
    </w:p>
    <w:p w:rsidR="00432355" w:rsidRDefault="00432355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форма волны тока молнии;</w:t>
      </w:r>
    </w:p>
    <w:p w:rsidR="00DF5F69" w:rsidRDefault="00432355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крутизна тока молнии или скорость нарастания тока, которая определяется как отношение </w:t>
      </w:r>
      <w:r w:rsidR="003566D1">
        <w:rPr>
          <w:color w:val="000000"/>
          <w:sz w:val="28"/>
          <w:szCs w:val="28"/>
          <w:lang w:eastAsia="ru-RU" w:bidi="ru-RU"/>
        </w:rPr>
        <w:t>приращения тока молнии за промежуток  времени</w:t>
      </w:r>
      <w:r w:rsidR="00DF5F69">
        <w:rPr>
          <w:color w:val="000000"/>
          <w:sz w:val="28"/>
          <w:szCs w:val="28"/>
          <w:lang w:eastAsia="ru-RU" w:bidi="ru-RU"/>
        </w:rPr>
        <w:t>.  Максимальное значение скорости нарастания тока молнии достигает значения 50 кА/ мкс;</w:t>
      </w:r>
    </w:p>
    <w:p w:rsidR="003566D1" w:rsidRPr="00DF5F69" w:rsidRDefault="00DF5F69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волновое сопротивление канала молнии – 300 Ом. </w:t>
      </w:r>
    </w:p>
    <w:p w:rsidR="003566D1" w:rsidRDefault="003566D1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432355" w:rsidRDefault="00DF5F69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Наибольшую опасность представляет собой прямые удары молнии в линию электропередачи</w:t>
      </w:r>
      <w:r w:rsidR="001E0091">
        <w:rPr>
          <w:color w:val="000000"/>
          <w:sz w:val="28"/>
          <w:szCs w:val="28"/>
          <w:lang w:eastAsia="ru-RU" w:bidi="ru-RU"/>
        </w:rPr>
        <w:t xml:space="preserve"> или оборудование подстанции.</w:t>
      </w:r>
    </w:p>
    <w:p w:rsidR="001E0091" w:rsidRDefault="001E0091" w:rsidP="00FA6792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При прямом ударе молнии в </w:t>
      </w:r>
      <w:proofErr w:type="gramStart"/>
      <w:r>
        <w:rPr>
          <w:color w:val="000000"/>
          <w:sz w:val="28"/>
          <w:szCs w:val="28"/>
          <w:lang w:eastAsia="ru-RU" w:bidi="ru-RU"/>
        </w:rPr>
        <w:t>ВЛ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, контактную сеть и т.д. возникают очень высокие  напряжения, так как ток молнии весьма значителен. </w:t>
      </w:r>
    </w:p>
    <w:p w:rsidR="00FA6792" w:rsidRPr="00432355" w:rsidRDefault="00FA6792" w:rsidP="00FA6792">
      <w:pPr>
        <w:pStyle w:val="20"/>
        <w:shd w:val="clear" w:color="auto" w:fill="auto"/>
        <w:spacing w:line="276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Для защиты линий электропередачи на напряжение выше 35 кВ применяются грозозащитные тросы, подлежащие заземлению. На линиях                35 кВ защита тросами не требуется, но все металлические и железобетонные</w:t>
      </w:r>
    </w:p>
    <w:p w:rsidR="007E69DC" w:rsidRDefault="00FA6792" w:rsidP="00432355">
      <w:pPr>
        <w:pStyle w:val="20"/>
        <w:shd w:val="clear" w:color="auto" w:fill="auto"/>
        <w:spacing w:line="276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опоры должны быть заземлены. </w:t>
      </w:r>
    </w:p>
    <w:p w:rsidR="00FA6792" w:rsidRDefault="00FA6792" w:rsidP="00EE3810">
      <w:pPr>
        <w:pStyle w:val="20"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Перенапряжения от атмосферных явлений составляют </w:t>
      </w:r>
      <w:proofErr w:type="gramStart"/>
      <w:r>
        <w:rPr>
          <w:color w:val="000000"/>
          <w:sz w:val="28"/>
          <w:szCs w:val="28"/>
          <w:lang w:eastAsia="ru-RU" w:bidi="ru-RU"/>
        </w:rPr>
        <w:t>от десятков киловольт при разрядах на значительном расстоянии от электроустановок до тысяч киловольт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при прямом ударе молнии </w:t>
      </w:r>
      <w:r w:rsidR="00EE3810">
        <w:rPr>
          <w:color w:val="000000"/>
          <w:sz w:val="28"/>
          <w:szCs w:val="28"/>
          <w:lang w:eastAsia="ru-RU" w:bidi="ru-RU"/>
        </w:rPr>
        <w:t xml:space="preserve">в провода или опоры воздушных линий. Ток молнии стремительно </w:t>
      </w:r>
      <w:proofErr w:type="gramStart"/>
      <w:r w:rsidR="00EE3810">
        <w:rPr>
          <w:color w:val="000000"/>
          <w:sz w:val="28"/>
          <w:szCs w:val="28"/>
          <w:lang w:eastAsia="ru-RU" w:bidi="ru-RU"/>
        </w:rPr>
        <w:t>возрастает</w:t>
      </w:r>
      <w:proofErr w:type="gramEnd"/>
      <w:r w:rsidR="00EE3810">
        <w:rPr>
          <w:color w:val="000000"/>
          <w:sz w:val="28"/>
          <w:szCs w:val="28"/>
          <w:lang w:eastAsia="ru-RU" w:bidi="ru-RU"/>
        </w:rPr>
        <w:t xml:space="preserve"> и максимальное значение тока молнии может достигать сотни килоампер, а время действия – микросекунды.</w:t>
      </w:r>
    </w:p>
    <w:p w:rsidR="00EE3810" w:rsidRDefault="00EE3810" w:rsidP="00EE3810">
      <w:pPr>
        <w:pStyle w:val="20"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При прямом ударе молнии возникают волны  перенапряжения и пробивают практически любую изоляцию. Набегающая волна перенапряжений распространяется по ЛЭП и достигает оборудование подстанций. На оборудовании происходят вторичные разряды на заземленные конструкции. Внутри зданий возникает опасность </w:t>
      </w:r>
      <w:r w:rsidR="00A16335">
        <w:rPr>
          <w:color w:val="000000"/>
          <w:sz w:val="28"/>
          <w:szCs w:val="28"/>
          <w:lang w:eastAsia="ru-RU" w:bidi="ru-RU"/>
        </w:rPr>
        <w:t>для жизни людей. Защита подстанций от волн атмосферных перенапряжений, набегающих с линий электропередачи, осуществляется защитой подходов воздушных линий грозозащитными тросами и вентильными разрядниками, подлежащими заземлению.</w:t>
      </w:r>
    </w:p>
    <w:p w:rsidR="00A16335" w:rsidRDefault="00A16335" w:rsidP="00A16335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Это обеспечивает отвод большей части тока молнии в землю на подходе линии к подстанции. Повышение надежности грозозащиты подстанции достигается установкой молниеотводов, применением </w:t>
      </w:r>
      <w:r>
        <w:rPr>
          <w:color w:val="000000"/>
          <w:sz w:val="28"/>
          <w:szCs w:val="28"/>
          <w:lang w:eastAsia="ru-RU" w:bidi="ru-RU"/>
        </w:rPr>
        <w:lastRenderedPageBreak/>
        <w:t>разрядников с увеличением их количества и уменьшением расстояния между ними и оборудованием подстанции.</w:t>
      </w:r>
    </w:p>
    <w:p w:rsidR="00EB172F" w:rsidRDefault="00EB172F" w:rsidP="00A16335">
      <w:pPr>
        <w:pStyle w:val="20"/>
        <w:shd w:val="clear" w:color="auto" w:fill="auto"/>
        <w:spacing w:line="276" w:lineRule="auto"/>
        <w:ind w:firstLine="851"/>
        <w:rPr>
          <w:color w:val="000000"/>
          <w:sz w:val="28"/>
          <w:szCs w:val="28"/>
          <w:lang w:eastAsia="ru-RU" w:bidi="ru-RU"/>
        </w:rPr>
      </w:pPr>
    </w:p>
    <w:p w:rsidR="00EB172F" w:rsidRDefault="00EB172F" w:rsidP="00A16335">
      <w:pPr>
        <w:pStyle w:val="20"/>
        <w:shd w:val="clear" w:color="auto" w:fill="auto"/>
        <w:spacing w:line="276" w:lineRule="auto"/>
        <w:ind w:firstLine="851"/>
        <w:rPr>
          <w:b/>
          <w:color w:val="000000"/>
          <w:sz w:val="28"/>
          <w:szCs w:val="28"/>
          <w:lang w:eastAsia="ru-RU" w:bidi="ru-RU"/>
        </w:rPr>
      </w:pPr>
      <w:r w:rsidRPr="00EB172F">
        <w:rPr>
          <w:b/>
          <w:color w:val="000000"/>
          <w:sz w:val="28"/>
          <w:szCs w:val="28"/>
          <w:lang w:eastAsia="ru-RU" w:bidi="ru-RU"/>
        </w:rPr>
        <w:t>4. Индуктированные перенапряжения</w:t>
      </w:r>
    </w:p>
    <w:p w:rsidR="00EB172F" w:rsidRPr="00EB172F" w:rsidRDefault="00EB172F" w:rsidP="00A16335">
      <w:pPr>
        <w:pStyle w:val="20"/>
        <w:shd w:val="clear" w:color="auto" w:fill="auto"/>
        <w:spacing w:line="276" w:lineRule="auto"/>
        <w:ind w:firstLine="851"/>
        <w:rPr>
          <w:b/>
          <w:color w:val="000000"/>
          <w:sz w:val="28"/>
          <w:szCs w:val="28"/>
          <w:lang w:eastAsia="ru-RU" w:bidi="ru-RU"/>
        </w:rPr>
      </w:pPr>
    </w:p>
    <w:p w:rsidR="00EB172F" w:rsidRPr="00EB172F" w:rsidRDefault="00EB172F" w:rsidP="00EB172F">
      <w:pPr>
        <w:pStyle w:val="20"/>
        <w:shd w:val="clear" w:color="auto" w:fill="auto"/>
        <w:spacing w:line="276" w:lineRule="auto"/>
        <w:rPr>
          <w:b/>
          <w:color w:val="000000"/>
          <w:sz w:val="28"/>
          <w:szCs w:val="28"/>
          <w:lang w:eastAsia="ru-RU" w:bidi="ru-RU"/>
        </w:rPr>
      </w:pPr>
      <w:r w:rsidRPr="00EB172F">
        <w:rPr>
          <w:rStyle w:val="24"/>
          <w:sz w:val="28"/>
          <w:szCs w:val="28"/>
        </w:rPr>
        <w:t xml:space="preserve">            Индуктированные перенапряжения -</w:t>
      </w:r>
      <w:r w:rsidRPr="00EB172F">
        <w:rPr>
          <w:color w:val="000000"/>
          <w:sz w:val="28"/>
          <w:szCs w:val="28"/>
          <w:lang w:eastAsia="ru-RU" w:bidi="ru-RU"/>
        </w:rPr>
        <w:t xml:space="preserve"> результат взаимной магнитной (индуктивной) и электрической (емкостной) связи канала молнии с токоведущими и заземленными элементами электрической сети. Они имеют значительно умеренную величину по сравнению с перенапряжениями при ударах в токоведущие и заземленные части электроустановки. Индуктированные перенапряжения представляют главную опасность </w:t>
      </w:r>
      <w:proofErr w:type="gramStart"/>
      <w:r w:rsidRPr="00EB172F">
        <w:rPr>
          <w:color w:val="000000"/>
          <w:sz w:val="28"/>
          <w:szCs w:val="28"/>
          <w:lang w:eastAsia="ru-RU" w:bidi="ru-RU"/>
        </w:rPr>
        <w:t>для</w:t>
      </w:r>
      <w:proofErr w:type="gramEnd"/>
    </w:p>
    <w:p w:rsidR="00EB172F" w:rsidRDefault="00EB172F" w:rsidP="00EB172F">
      <w:pPr>
        <w:pStyle w:val="20"/>
        <w:shd w:val="clear" w:color="auto" w:fill="auto"/>
        <w:spacing w:after="240" w:line="276" w:lineRule="auto"/>
        <w:rPr>
          <w:color w:val="000000"/>
          <w:sz w:val="28"/>
          <w:szCs w:val="28"/>
          <w:lang w:eastAsia="ru-RU" w:bidi="ru-RU"/>
        </w:rPr>
      </w:pPr>
      <w:r w:rsidRPr="00EB172F">
        <w:rPr>
          <w:color w:val="000000"/>
          <w:sz w:val="28"/>
          <w:szCs w:val="28"/>
          <w:lang w:eastAsia="ru-RU" w:bidi="ru-RU"/>
        </w:rPr>
        <w:t xml:space="preserve">изоляции сетей низких и средних классов напряжения. Электрооборудование 110 кВ и выше имеет более высокую импульсную прочность изоляции, и удары молнии в стороне от линии опасности для него, как правило, не представляют. Однако </w:t>
      </w:r>
      <w:proofErr w:type="gramStart"/>
      <w:r w:rsidRPr="00EB172F">
        <w:rPr>
          <w:color w:val="000000"/>
          <w:sz w:val="28"/>
          <w:szCs w:val="28"/>
          <w:lang w:eastAsia="ru-RU" w:bidi="ru-RU"/>
        </w:rPr>
        <w:t>при</w:t>
      </w:r>
      <w:proofErr w:type="gramEnd"/>
      <w:r w:rsidRPr="00EB172F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B172F">
        <w:rPr>
          <w:color w:val="000000"/>
          <w:sz w:val="28"/>
          <w:szCs w:val="28"/>
          <w:lang w:eastAsia="ru-RU" w:bidi="ru-RU"/>
        </w:rPr>
        <w:t>ПУМ</w:t>
      </w:r>
      <w:proofErr w:type="gramEnd"/>
      <w:r w:rsidRPr="00EB172F">
        <w:rPr>
          <w:color w:val="000000"/>
          <w:sz w:val="28"/>
          <w:szCs w:val="28"/>
          <w:lang w:eastAsia="ru-RU" w:bidi="ru-RU"/>
        </w:rPr>
        <w:t xml:space="preserve"> индуктивная и емкостная связь молнии с линией способствует дополнительному увеличению грозового перенапряжения.</w:t>
      </w:r>
    </w:p>
    <w:p w:rsidR="00EB172F" w:rsidRPr="00EB172F" w:rsidRDefault="00EB172F" w:rsidP="00EB172F">
      <w:pPr>
        <w:pStyle w:val="20"/>
        <w:shd w:val="clear" w:color="auto" w:fill="auto"/>
        <w:spacing w:after="240" w:line="276" w:lineRule="auto"/>
        <w:ind w:firstLine="851"/>
        <w:rPr>
          <w:sz w:val="28"/>
          <w:szCs w:val="28"/>
        </w:rPr>
      </w:pPr>
      <w:r w:rsidRPr="00EB172F">
        <w:rPr>
          <w:color w:val="000000"/>
          <w:sz w:val="28"/>
          <w:szCs w:val="28"/>
          <w:lang w:eastAsia="ru-RU" w:bidi="ru-RU"/>
        </w:rPr>
        <w:t xml:space="preserve">Импульсы перенапряжений могут также оказывать влияние на изоляцию подстанций, расположенных на значительном удалении от места удара на линии, так как они распространяются по линии на значительные расстояния </w:t>
      </w:r>
      <w:proofErr w:type="gramStart"/>
      <w:r w:rsidRPr="00EB172F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EB172F">
        <w:rPr>
          <w:color w:val="000000"/>
          <w:sz w:val="28"/>
          <w:szCs w:val="28"/>
          <w:lang w:eastAsia="ru-RU" w:bidi="ru-RU"/>
        </w:rPr>
        <w:t xml:space="preserve"> малым затуханием. Эти перенапряжения называются </w:t>
      </w:r>
      <w:r w:rsidRPr="00EB172F">
        <w:rPr>
          <w:rStyle w:val="24"/>
          <w:sz w:val="28"/>
          <w:szCs w:val="28"/>
        </w:rPr>
        <w:t>набегающими волнами.</w:t>
      </w:r>
      <w:r w:rsidRPr="00EB172F">
        <w:rPr>
          <w:color w:val="000000"/>
          <w:sz w:val="28"/>
          <w:szCs w:val="28"/>
          <w:lang w:eastAsia="ru-RU" w:bidi="ru-RU"/>
        </w:rPr>
        <w:t xml:space="preserve"> Они могут представлять опасность для электрооборудования подстанций, которое имеет меньшие запасы электрической прочности с линейной изоляцией. Кроме того, возникающие на подстанции перенапряжения, как правило, превышают напряжение набегающей волны за счет волновых процессов на ошиновке и в электрооборудовании. Распределяясь</w:t>
      </w:r>
      <w:r w:rsidRPr="00EB172F">
        <w:rPr>
          <w:color w:val="000000"/>
          <w:sz w:val="28"/>
          <w:szCs w:val="28"/>
          <w:lang w:eastAsia="ru-RU" w:bidi="ru-RU"/>
        </w:rPr>
        <w:tab/>
        <w:t>по</w:t>
      </w:r>
      <w:r w:rsidRPr="00EB172F">
        <w:rPr>
          <w:color w:val="000000"/>
          <w:sz w:val="28"/>
          <w:szCs w:val="28"/>
          <w:lang w:eastAsia="ru-RU" w:bidi="ru-RU"/>
        </w:rPr>
        <w:tab/>
        <w:t>обмоткам</w:t>
      </w:r>
      <w:r w:rsidRPr="00EB172F">
        <w:rPr>
          <w:color w:val="000000"/>
          <w:sz w:val="28"/>
          <w:szCs w:val="28"/>
          <w:lang w:eastAsia="ru-RU" w:bidi="ru-RU"/>
        </w:rPr>
        <w:tab/>
        <w:t>машин</w:t>
      </w:r>
      <w:r w:rsidRPr="00EB172F">
        <w:rPr>
          <w:color w:val="000000"/>
          <w:sz w:val="28"/>
          <w:szCs w:val="28"/>
          <w:lang w:eastAsia="ru-RU" w:bidi="ru-RU"/>
        </w:rPr>
        <w:tab/>
        <w:t>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B172F">
        <w:rPr>
          <w:color w:val="000000"/>
          <w:sz w:val="28"/>
          <w:szCs w:val="28"/>
          <w:lang w:eastAsia="ru-RU" w:bidi="ru-RU"/>
        </w:rPr>
        <w:t>трансформаторов, волны могут воздействовать на их главную и витковую изоляцию, а проходя через трансформатор на изоляцию электрооборудования, подключенного к другим их обмоткам.</w:t>
      </w:r>
    </w:p>
    <w:sectPr w:rsidR="00EB172F" w:rsidRPr="00EB172F" w:rsidSect="00F54C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60" w:rsidRDefault="00594F60" w:rsidP="00617E1D">
      <w:pPr>
        <w:spacing w:after="0" w:line="240" w:lineRule="auto"/>
      </w:pPr>
      <w:r>
        <w:separator/>
      </w:r>
    </w:p>
  </w:endnote>
  <w:endnote w:type="continuationSeparator" w:id="0">
    <w:p w:rsidR="00594F60" w:rsidRDefault="00594F60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A16335" w:rsidRDefault="00A16335">
        <w:pPr>
          <w:pStyle w:val="aa"/>
          <w:jc w:val="right"/>
        </w:pPr>
        <w:fldSimple w:instr=" PAGE   \* MERGEFORMAT ">
          <w:r w:rsidR="00F47303">
            <w:rPr>
              <w:noProof/>
            </w:rPr>
            <w:t>1</w:t>
          </w:r>
        </w:fldSimple>
      </w:p>
    </w:sdtContent>
  </w:sdt>
  <w:p w:rsidR="00A16335" w:rsidRDefault="00A163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60" w:rsidRDefault="00594F60" w:rsidP="00617E1D">
      <w:pPr>
        <w:spacing w:after="0" w:line="240" w:lineRule="auto"/>
      </w:pPr>
      <w:r>
        <w:separator/>
      </w:r>
    </w:p>
  </w:footnote>
  <w:footnote w:type="continuationSeparator" w:id="0">
    <w:p w:rsidR="00594F60" w:rsidRDefault="00594F60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9BE"/>
    <w:multiLevelType w:val="multilevel"/>
    <w:tmpl w:val="22D83A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523387"/>
    <w:multiLevelType w:val="multilevel"/>
    <w:tmpl w:val="163A3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13691"/>
    <w:multiLevelType w:val="multilevel"/>
    <w:tmpl w:val="4F62C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76513"/>
    <w:multiLevelType w:val="multilevel"/>
    <w:tmpl w:val="A91E646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A55C6"/>
    <w:multiLevelType w:val="multilevel"/>
    <w:tmpl w:val="AD8668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007D3"/>
    <w:multiLevelType w:val="multilevel"/>
    <w:tmpl w:val="AE2E9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85850"/>
    <w:multiLevelType w:val="multilevel"/>
    <w:tmpl w:val="9982BB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242D8A"/>
    <w:multiLevelType w:val="multilevel"/>
    <w:tmpl w:val="635A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04669"/>
    <w:rsid w:val="00012936"/>
    <w:rsid w:val="00023C4F"/>
    <w:rsid w:val="00046F36"/>
    <w:rsid w:val="000550D5"/>
    <w:rsid w:val="00075C7A"/>
    <w:rsid w:val="00087C7A"/>
    <w:rsid w:val="000D784D"/>
    <w:rsid w:val="000E2082"/>
    <w:rsid w:val="00124960"/>
    <w:rsid w:val="00134C1C"/>
    <w:rsid w:val="00141E81"/>
    <w:rsid w:val="0015574E"/>
    <w:rsid w:val="001B59DE"/>
    <w:rsid w:val="001E0091"/>
    <w:rsid w:val="001E595A"/>
    <w:rsid w:val="00222C76"/>
    <w:rsid w:val="0023386D"/>
    <w:rsid w:val="00246CCD"/>
    <w:rsid w:val="00281922"/>
    <w:rsid w:val="00282316"/>
    <w:rsid w:val="002B5E56"/>
    <w:rsid w:val="002D158F"/>
    <w:rsid w:val="002D7FBA"/>
    <w:rsid w:val="003548B1"/>
    <w:rsid w:val="003566D1"/>
    <w:rsid w:val="00364495"/>
    <w:rsid w:val="00376EB0"/>
    <w:rsid w:val="003D3CD3"/>
    <w:rsid w:val="00403498"/>
    <w:rsid w:val="004251F3"/>
    <w:rsid w:val="00432355"/>
    <w:rsid w:val="00437427"/>
    <w:rsid w:val="00452EA4"/>
    <w:rsid w:val="0048047C"/>
    <w:rsid w:val="00487D5A"/>
    <w:rsid w:val="004917E8"/>
    <w:rsid w:val="004D41F5"/>
    <w:rsid w:val="00510400"/>
    <w:rsid w:val="00511007"/>
    <w:rsid w:val="00524423"/>
    <w:rsid w:val="0055175C"/>
    <w:rsid w:val="00567520"/>
    <w:rsid w:val="00594F60"/>
    <w:rsid w:val="00595F63"/>
    <w:rsid w:val="005A45BE"/>
    <w:rsid w:val="005B5E17"/>
    <w:rsid w:val="00601C39"/>
    <w:rsid w:val="00617E1D"/>
    <w:rsid w:val="00631C18"/>
    <w:rsid w:val="006504AA"/>
    <w:rsid w:val="00663CD6"/>
    <w:rsid w:val="006645C7"/>
    <w:rsid w:val="00667F0C"/>
    <w:rsid w:val="00686910"/>
    <w:rsid w:val="006E1A19"/>
    <w:rsid w:val="00716C25"/>
    <w:rsid w:val="00753AED"/>
    <w:rsid w:val="00781169"/>
    <w:rsid w:val="007A1BBD"/>
    <w:rsid w:val="007B4416"/>
    <w:rsid w:val="007E69DC"/>
    <w:rsid w:val="007F14CE"/>
    <w:rsid w:val="00803A02"/>
    <w:rsid w:val="00813ED6"/>
    <w:rsid w:val="008169D2"/>
    <w:rsid w:val="008618CF"/>
    <w:rsid w:val="00867C9D"/>
    <w:rsid w:val="00870E2D"/>
    <w:rsid w:val="008778C2"/>
    <w:rsid w:val="00877AA9"/>
    <w:rsid w:val="008F38F9"/>
    <w:rsid w:val="0091331E"/>
    <w:rsid w:val="009563CB"/>
    <w:rsid w:val="009574E6"/>
    <w:rsid w:val="0098551E"/>
    <w:rsid w:val="009B7B1B"/>
    <w:rsid w:val="009F7E35"/>
    <w:rsid w:val="00A132F3"/>
    <w:rsid w:val="00A16335"/>
    <w:rsid w:val="00A37352"/>
    <w:rsid w:val="00A509BF"/>
    <w:rsid w:val="00A533E0"/>
    <w:rsid w:val="00A616AF"/>
    <w:rsid w:val="00A62168"/>
    <w:rsid w:val="00A6228C"/>
    <w:rsid w:val="00AA348E"/>
    <w:rsid w:val="00AC3164"/>
    <w:rsid w:val="00AE7850"/>
    <w:rsid w:val="00AF06CD"/>
    <w:rsid w:val="00AF0BAF"/>
    <w:rsid w:val="00B12C4C"/>
    <w:rsid w:val="00B14978"/>
    <w:rsid w:val="00B2357B"/>
    <w:rsid w:val="00B24276"/>
    <w:rsid w:val="00B54CEC"/>
    <w:rsid w:val="00B56839"/>
    <w:rsid w:val="00B73C06"/>
    <w:rsid w:val="00B765A9"/>
    <w:rsid w:val="00B928DB"/>
    <w:rsid w:val="00B94A12"/>
    <w:rsid w:val="00B97082"/>
    <w:rsid w:val="00BB1D3C"/>
    <w:rsid w:val="00BB77F0"/>
    <w:rsid w:val="00C50C53"/>
    <w:rsid w:val="00C6143C"/>
    <w:rsid w:val="00C718EF"/>
    <w:rsid w:val="00C95E00"/>
    <w:rsid w:val="00CC1901"/>
    <w:rsid w:val="00CD787A"/>
    <w:rsid w:val="00CD7DEB"/>
    <w:rsid w:val="00CE3A96"/>
    <w:rsid w:val="00CF09D4"/>
    <w:rsid w:val="00D66142"/>
    <w:rsid w:val="00D90D71"/>
    <w:rsid w:val="00D93CC0"/>
    <w:rsid w:val="00D93E91"/>
    <w:rsid w:val="00D97A7E"/>
    <w:rsid w:val="00DB2F38"/>
    <w:rsid w:val="00DD0FFA"/>
    <w:rsid w:val="00DF5F69"/>
    <w:rsid w:val="00E30F53"/>
    <w:rsid w:val="00E41CF6"/>
    <w:rsid w:val="00E541FF"/>
    <w:rsid w:val="00E67F9A"/>
    <w:rsid w:val="00E765B7"/>
    <w:rsid w:val="00E9039A"/>
    <w:rsid w:val="00EA21D3"/>
    <w:rsid w:val="00EA524B"/>
    <w:rsid w:val="00EB172F"/>
    <w:rsid w:val="00EB4EF4"/>
    <w:rsid w:val="00EE3810"/>
    <w:rsid w:val="00EE536B"/>
    <w:rsid w:val="00EF13D2"/>
    <w:rsid w:val="00F264B1"/>
    <w:rsid w:val="00F41330"/>
    <w:rsid w:val="00F47303"/>
    <w:rsid w:val="00F54CE5"/>
    <w:rsid w:val="00F7172F"/>
    <w:rsid w:val="00F8306E"/>
    <w:rsid w:val="00FA6792"/>
    <w:rsid w:val="00FB3137"/>
    <w:rsid w:val="00FC5E74"/>
    <w:rsid w:val="00FE1312"/>
    <w:rsid w:val="00FF3D8E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">
    <w:name w:val="Основной текст (3) + Курсив"/>
    <w:basedOn w:val="3"/>
    <w:rsid w:val="00AE7850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087C7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87C7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87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">
    <w:name w:val="Основной текст (2) + 9 pt;Полужирный"/>
    <w:basedOn w:val="2"/>
    <w:rsid w:val="00087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316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C316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24">
    <w:name w:val="Основной текст (2) + Курсив"/>
    <w:basedOn w:val="2"/>
    <w:rsid w:val="00716C2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16C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6504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6504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12C4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12C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5pt0">
    <w:name w:val="Основной текст (2) + 9;5 pt"/>
    <w:basedOn w:val="2"/>
    <w:rsid w:val="00B12C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867C9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95E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 + Курсив"/>
    <w:basedOn w:val="af0"/>
    <w:rsid w:val="00C95E0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rsid w:val="00F264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0">
    <w:name w:val="Основной текст (2) + Tahoma;Полужирный"/>
    <w:basedOn w:val="2"/>
    <w:rsid w:val="0051040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;Курсив"/>
    <w:basedOn w:val="2"/>
    <w:rsid w:val="005104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3">
    <w:name w:val="Placeholder Text"/>
    <w:basedOn w:val="a0"/>
    <w:uiPriority w:val="99"/>
    <w:semiHidden/>
    <w:rsid w:val="009F7E35"/>
    <w:rPr>
      <w:color w:val="808080"/>
    </w:rPr>
  </w:style>
  <w:style w:type="character" w:customStyle="1" w:styleId="2105pt">
    <w:name w:val="Основной текст (2) + 10;5 pt;Курсив"/>
    <w:basedOn w:val="2"/>
    <w:rsid w:val="0051100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B242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B24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282316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601C3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 + Полужирный;Курсив"/>
    <w:basedOn w:val="3"/>
    <w:rsid w:val="00601C39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0pt">
    <w:name w:val="Основной текст (2) + 8;5 pt;Полужирный;Малые прописные;Интервал 0 pt"/>
    <w:basedOn w:val="2"/>
    <w:rsid w:val="004917E8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3353A"/>
    <w:rsid w:val="0093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53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D46D-42B1-4341-A242-8811AC97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2020-12-18T10:14:00Z</dcterms:created>
  <dcterms:modified xsi:type="dcterms:W3CDTF">2020-12-18T15:00:00Z</dcterms:modified>
</cp:coreProperties>
</file>