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50" w:rsidRDefault="003B1A2A" w:rsidP="005A0C50">
      <w:pPr>
        <w:pStyle w:val="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Практическая работа Расчет и в</w:t>
      </w:r>
      <w:r w:rsidR="005A0C50" w:rsidRPr="003B1A2A">
        <w:rPr>
          <w:rFonts w:ascii="Times New Roman" w:hAnsi="Times New Roman"/>
          <w:i w:val="0"/>
          <w:sz w:val="28"/>
          <w:szCs w:val="28"/>
        </w:rPr>
        <w:t>ыбор аккумуляторной батареи.</w:t>
      </w:r>
    </w:p>
    <w:p w:rsidR="0073653F" w:rsidRDefault="0073653F" w:rsidP="0073653F">
      <w:pPr>
        <w:ind w:firstLine="708"/>
        <w:rPr>
          <w:rFonts w:ascii="Times New Roman" w:hAnsi="Times New Roman"/>
          <w:i w:val="0"/>
        </w:rPr>
      </w:pPr>
      <w:r w:rsidRPr="0073653F">
        <w:rPr>
          <w:rFonts w:ascii="Times New Roman" w:hAnsi="Times New Roman"/>
          <w:i w:val="0"/>
        </w:rPr>
        <w:t xml:space="preserve">Цель работы: </w:t>
      </w:r>
      <w:r>
        <w:rPr>
          <w:rFonts w:ascii="Times New Roman" w:hAnsi="Times New Roman"/>
          <w:i w:val="0"/>
        </w:rPr>
        <w:t>получить навык расчета и выбора аккумуляторной батареи на подстанции.</w:t>
      </w:r>
    </w:p>
    <w:p w:rsidR="0073653F" w:rsidRDefault="0073653F" w:rsidP="0073653F">
      <w:pPr>
        <w:ind w:firstLine="708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Ход работы</w:t>
      </w:r>
    </w:p>
    <w:p w:rsidR="0073653F" w:rsidRPr="0073653F" w:rsidRDefault="0073653F" w:rsidP="0073653F">
      <w:pPr>
        <w:pStyle w:val="a4"/>
        <w:numPr>
          <w:ilvl w:val="0"/>
          <w:numId w:val="1"/>
        </w:numPr>
      </w:pPr>
      <w:r>
        <w:rPr>
          <w:lang w:val="ru-RU"/>
        </w:rPr>
        <w:t>Выполнить задание:</w:t>
      </w:r>
    </w:p>
    <w:p w:rsidR="0073653F" w:rsidRPr="0073653F" w:rsidRDefault="0073653F" w:rsidP="0073653F">
      <w:pPr>
        <w:ind w:firstLine="708"/>
        <w:rPr>
          <w:rFonts w:ascii="Times New Roman" w:hAnsi="Times New Roman"/>
          <w:i w:val="0"/>
        </w:rPr>
      </w:pPr>
      <w:r w:rsidRPr="0073653F">
        <w:rPr>
          <w:rFonts w:ascii="Times New Roman" w:hAnsi="Times New Roman"/>
          <w:i w:val="0"/>
        </w:rPr>
        <w:t>Выбрать аккумуляторную батарею и зарядно-</w:t>
      </w:r>
      <w:proofErr w:type="spellStart"/>
      <w:r w:rsidRPr="0073653F">
        <w:rPr>
          <w:rFonts w:ascii="Times New Roman" w:hAnsi="Times New Roman"/>
          <w:i w:val="0"/>
        </w:rPr>
        <w:t>подзарядный</w:t>
      </w:r>
      <w:proofErr w:type="spellEnd"/>
      <w:r w:rsidRPr="0073653F">
        <w:rPr>
          <w:rFonts w:ascii="Times New Roman" w:hAnsi="Times New Roman"/>
          <w:i w:val="0"/>
        </w:rPr>
        <w:t xml:space="preserve"> агрегат тяговой подстанции, на которой установлен в рабочей перемычке выключатель МКП – 110, а общее количество выключателей на подстанции 25. Номин</w:t>
      </w:r>
      <w:r>
        <w:rPr>
          <w:rFonts w:ascii="Times New Roman" w:hAnsi="Times New Roman"/>
          <w:i w:val="0"/>
        </w:rPr>
        <w:t>ал</w:t>
      </w:r>
      <w:r w:rsidRPr="0073653F">
        <w:rPr>
          <w:rFonts w:ascii="Times New Roman" w:hAnsi="Times New Roman"/>
          <w:i w:val="0"/>
        </w:rPr>
        <w:t>ьное напряжение батареи 220 В.</w:t>
      </w:r>
    </w:p>
    <w:p w:rsidR="0073653F" w:rsidRPr="0073653F" w:rsidRDefault="0073653F" w:rsidP="0073653F">
      <w:pPr>
        <w:pStyle w:val="a4"/>
        <w:ind w:left="1068"/>
      </w:pPr>
    </w:p>
    <w:p w:rsidR="005A0C50" w:rsidRDefault="005A0C50" w:rsidP="0073653F">
      <w:pPr>
        <w:pStyle w:val="a4"/>
        <w:ind w:left="0" w:firstLine="709"/>
        <w:rPr>
          <w:szCs w:val="28"/>
          <w:lang w:val="ru-RU"/>
        </w:rPr>
      </w:pPr>
      <w:r w:rsidRPr="003B1A2A">
        <w:rPr>
          <w:szCs w:val="28"/>
        </w:rPr>
        <w:t xml:space="preserve">На </w:t>
      </w:r>
      <w:proofErr w:type="spellStart"/>
      <w:r w:rsidRPr="003B1A2A">
        <w:rPr>
          <w:szCs w:val="28"/>
        </w:rPr>
        <w:t>тяговых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подстанциях</w:t>
      </w:r>
      <w:proofErr w:type="spellEnd"/>
      <w:r w:rsidRPr="003B1A2A">
        <w:rPr>
          <w:szCs w:val="28"/>
        </w:rPr>
        <w:t xml:space="preserve"> в </w:t>
      </w:r>
      <w:proofErr w:type="spellStart"/>
      <w:r w:rsidRPr="003B1A2A">
        <w:rPr>
          <w:szCs w:val="28"/>
        </w:rPr>
        <w:t>качестве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источника</w:t>
      </w:r>
      <w:proofErr w:type="spellEnd"/>
      <w:r w:rsidRPr="003B1A2A">
        <w:rPr>
          <w:szCs w:val="28"/>
        </w:rPr>
        <w:t xml:space="preserve"> оперативного </w:t>
      </w:r>
      <w:proofErr w:type="spellStart"/>
      <w:r w:rsidRPr="003B1A2A">
        <w:rPr>
          <w:szCs w:val="28"/>
        </w:rPr>
        <w:t>постоянного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тока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используют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аккумуляторные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батареи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из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свинцово-кислотных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аккумуляторов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типа</w:t>
      </w:r>
      <w:proofErr w:type="spellEnd"/>
      <w:r w:rsidRPr="003B1A2A">
        <w:rPr>
          <w:szCs w:val="28"/>
        </w:rPr>
        <w:t xml:space="preserve"> СК (С – </w:t>
      </w:r>
      <w:proofErr w:type="spellStart"/>
      <w:r w:rsidRPr="003B1A2A">
        <w:rPr>
          <w:szCs w:val="28"/>
        </w:rPr>
        <w:t>стационарный</w:t>
      </w:r>
      <w:proofErr w:type="spellEnd"/>
      <w:r w:rsidRPr="003B1A2A">
        <w:rPr>
          <w:szCs w:val="28"/>
        </w:rPr>
        <w:t>, К –</w:t>
      </w:r>
      <w:r w:rsidR="003B1A2A">
        <w:rPr>
          <w:szCs w:val="28"/>
        </w:rPr>
        <w:t xml:space="preserve"> для </w:t>
      </w:r>
      <w:proofErr w:type="spellStart"/>
      <w:r w:rsidR="003B1A2A">
        <w:rPr>
          <w:szCs w:val="28"/>
        </w:rPr>
        <w:t>кратковременного</w:t>
      </w:r>
      <w:proofErr w:type="spellEnd"/>
      <w:r w:rsidR="003B1A2A">
        <w:rPr>
          <w:szCs w:val="28"/>
        </w:rPr>
        <w:t xml:space="preserve"> </w:t>
      </w:r>
      <w:proofErr w:type="spellStart"/>
      <w:r w:rsidR="003B1A2A">
        <w:rPr>
          <w:szCs w:val="28"/>
        </w:rPr>
        <w:t>разряда</w:t>
      </w:r>
      <w:proofErr w:type="spellEnd"/>
      <w:r w:rsidR="003B1A2A">
        <w:rPr>
          <w:szCs w:val="28"/>
        </w:rPr>
        <w:t xml:space="preserve">), </w:t>
      </w:r>
      <w:r w:rsidRPr="003B1A2A">
        <w:rPr>
          <w:szCs w:val="28"/>
        </w:rPr>
        <w:t xml:space="preserve">в </w:t>
      </w:r>
      <w:proofErr w:type="spellStart"/>
      <w:r w:rsidRPr="003B1A2A">
        <w:rPr>
          <w:szCs w:val="28"/>
        </w:rPr>
        <w:t>отдельных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случаях</w:t>
      </w:r>
      <w:proofErr w:type="spellEnd"/>
      <w:r w:rsidRPr="003B1A2A">
        <w:rPr>
          <w:szCs w:val="28"/>
        </w:rPr>
        <w:t xml:space="preserve"> – </w:t>
      </w:r>
      <w:proofErr w:type="spellStart"/>
      <w:r w:rsidRPr="003B1A2A">
        <w:rPr>
          <w:szCs w:val="28"/>
        </w:rPr>
        <w:t>щелочные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железон</w:t>
      </w:r>
      <w:r w:rsidR="003B1A2A">
        <w:rPr>
          <w:szCs w:val="28"/>
        </w:rPr>
        <w:t>икелевые</w:t>
      </w:r>
      <w:proofErr w:type="spellEnd"/>
      <w:r w:rsidR="003B1A2A">
        <w:rPr>
          <w:szCs w:val="28"/>
        </w:rPr>
        <w:t xml:space="preserve"> </w:t>
      </w:r>
      <w:proofErr w:type="spellStart"/>
      <w:r w:rsidR="003B1A2A">
        <w:rPr>
          <w:szCs w:val="28"/>
        </w:rPr>
        <w:t>аккумуляторные</w:t>
      </w:r>
      <w:proofErr w:type="spellEnd"/>
      <w:r w:rsidR="003B1A2A">
        <w:rPr>
          <w:szCs w:val="28"/>
        </w:rPr>
        <w:t xml:space="preserve"> </w:t>
      </w:r>
      <w:proofErr w:type="spellStart"/>
      <w:r w:rsidR="003B1A2A">
        <w:rPr>
          <w:szCs w:val="28"/>
        </w:rPr>
        <w:t>батареи</w:t>
      </w:r>
      <w:proofErr w:type="spellEnd"/>
      <w:r w:rsidR="003B1A2A">
        <w:rPr>
          <w:szCs w:val="28"/>
          <w:lang w:val="ru-RU"/>
        </w:rPr>
        <w:t xml:space="preserve">, работающие в режиме постоянного </w:t>
      </w:r>
      <w:proofErr w:type="spellStart"/>
      <w:r w:rsidR="003B1A2A">
        <w:rPr>
          <w:szCs w:val="28"/>
          <w:lang w:val="ru-RU"/>
        </w:rPr>
        <w:t>подзаряда</w:t>
      </w:r>
      <w:proofErr w:type="spellEnd"/>
      <w:r w:rsidR="003B1A2A">
        <w:rPr>
          <w:szCs w:val="28"/>
          <w:lang w:val="ru-RU"/>
        </w:rPr>
        <w:t>.</w:t>
      </w:r>
    </w:p>
    <w:p w:rsidR="003B1A2A" w:rsidRPr="003B1A2A" w:rsidRDefault="003B1A2A" w:rsidP="0073653F">
      <w:pPr>
        <w:pStyle w:val="a4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Аккумуляторную батарею выбирают по необходимой емкости, определяемой типовым номером батареи, и по напряжению, которое должно поддерж</w:t>
      </w:r>
      <w:r w:rsidR="0073653F">
        <w:rPr>
          <w:szCs w:val="28"/>
          <w:lang w:val="ru-RU"/>
        </w:rPr>
        <w:t>иваться на шинах постоянного оп</w:t>
      </w:r>
      <w:r>
        <w:rPr>
          <w:szCs w:val="28"/>
          <w:lang w:val="ru-RU"/>
        </w:rPr>
        <w:t>е</w:t>
      </w:r>
      <w:r w:rsidR="0073653F">
        <w:rPr>
          <w:szCs w:val="28"/>
          <w:lang w:val="ru-RU"/>
        </w:rPr>
        <w:t>р</w:t>
      </w:r>
      <w:r>
        <w:rPr>
          <w:szCs w:val="28"/>
          <w:lang w:val="ru-RU"/>
        </w:rPr>
        <w:t>ативного тока (110 или 220 В).</w:t>
      </w:r>
    </w:p>
    <w:p w:rsidR="005A0C50" w:rsidRDefault="005A0C50" w:rsidP="0073653F">
      <w:pPr>
        <w:pStyle w:val="a4"/>
        <w:ind w:left="0" w:firstLine="709"/>
        <w:rPr>
          <w:szCs w:val="28"/>
        </w:rPr>
      </w:pPr>
      <w:proofErr w:type="spellStart"/>
      <w:r w:rsidRPr="003B1A2A">
        <w:rPr>
          <w:szCs w:val="28"/>
        </w:rPr>
        <w:t>Выбор</w:t>
      </w:r>
      <w:proofErr w:type="spellEnd"/>
      <w:r w:rsidRPr="003B1A2A">
        <w:rPr>
          <w:szCs w:val="28"/>
        </w:rPr>
        <w:t> </w:t>
      </w:r>
      <w:proofErr w:type="spellStart"/>
      <w:r w:rsidRPr="003B1A2A">
        <w:rPr>
          <w:szCs w:val="28"/>
        </w:rPr>
        <w:t>аккумуляторной</w:t>
      </w:r>
      <w:proofErr w:type="spellEnd"/>
      <w:r w:rsidR="0073653F">
        <w:rPr>
          <w:szCs w:val="28"/>
        </w:rPr>
        <w:t> </w:t>
      </w:r>
      <w:proofErr w:type="spellStart"/>
      <w:r w:rsidR="0073653F">
        <w:rPr>
          <w:szCs w:val="28"/>
        </w:rPr>
        <w:t>батареи</w:t>
      </w:r>
      <w:proofErr w:type="spellEnd"/>
      <w:r w:rsidR="0073653F">
        <w:rPr>
          <w:szCs w:val="28"/>
        </w:rPr>
        <w:t> </w:t>
      </w:r>
      <w:proofErr w:type="spellStart"/>
      <w:r w:rsidR="0073653F">
        <w:rPr>
          <w:szCs w:val="28"/>
        </w:rPr>
        <w:t>производится</w:t>
      </w:r>
      <w:proofErr w:type="spellEnd"/>
      <w:r w:rsidR="0073653F">
        <w:rPr>
          <w:szCs w:val="28"/>
        </w:rPr>
        <w:t> </w:t>
      </w:r>
      <w:proofErr w:type="spellStart"/>
      <w:r w:rsidR="0073653F">
        <w:rPr>
          <w:szCs w:val="28"/>
        </w:rPr>
        <w:t>исходя</w:t>
      </w:r>
      <w:proofErr w:type="spellEnd"/>
      <w:r w:rsidR="0073653F">
        <w:rPr>
          <w:szCs w:val="28"/>
        </w:rPr>
        <w:t> </w:t>
      </w:r>
      <w:proofErr w:type="spellStart"/>
      <w:r w:rsidR="0073653F">
        <w:rPr>
          <w:szCs w:val="28"/>
        </w:rPr>
        <w:t>из</w:t>
      </w:r>
      <w:proofErr w:type="spellEnd"/>
      <w:r w:rsidR="0073653F">
        <w:rPr>
          <w:szCs w:val="28"/>
          <w:lang w:val="ru-RU"/>
        </w:rPr>
        <w:t xml:space="preserve"> </w:t>
      </w:r>
      <w:proofErr w:type="spellStart"/>
      <w:r w:rsidRPr="003B1A2A">
        <w:rPr>
          <w:szCs w:val="28"/>
        </w:rPr>
        <w:t>аварийного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режима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работы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электроустановки</w:t>
      </w:r>
      <w:proofErr w:type="spellEnd"/>
      <w:r w:rsidRPr="003B1A2A">
        <w:rPr>
          <w:szCs w:val="28"/>
        </w:rPr>
        <w:t xml:space="preserve">, </w:t>
      </w:r>
      <w:proofErr w:type="spellStart"/>
      <w:r w:rsidRPr="003B1A2A">
        <w:rPr>
          <w:szCs w:val="28"/>
        </w:rPr>
        <w:t>когда</w:t>
      </w:r>
      <w:proofErr w:type="spellEnd"/>
      <w:r w:rsidRPr="003B1A2A">
        <w:rPr>
          <w:szCs w:val="28"/>
        </w:rPr>
        <w:t xml:space="preserve"> к </w:t>
      </w:r>
      <w:proofErr w:type="spellStart"/>
      <w:r w:rsidRPr="003B1A2A">
        <w:rPr>
          <w:szCs w:val="28"/>
        </w:rPr>
        <w:t>постоянной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нагрузке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батареи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добавляется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нагрузка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аварийного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режима</w:t>
      </w:r>
      <w:proofErr w:type="spellEnd"/>
      <w:r w:rsidRPr="003B1A2A">
        <w:rPr>
          <w:szCs w:val="28"/>
        </w:rPr>
        <w:t xml:space="preserve"> – </w:t>
      </w:r>
      <w:proofErr w:type="spellStart"/>
      <w:r w:rsidRPr="003B1A2A">
        <w:rPr>
          <w:szCs w:val="28"/>
        </w:rPr>
        <w:t>аварийное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освещение</w:t>
      </w:r>
      <w:proofErr w:type="spellEnd"/>
      <w:r w:rsidRPr="003B1A2A">
        <w:rPr>
          <w:szCs w:val="28"/>
        </w:rPr>
        <w:t xml:space="preserve">, </w:t>
      </w:r>
      <w:proofErr w:type="spellStart"/>
      <w:r w:rsidRPr="003B1A2A">
        <w:rPr>
          <w:szCs w:val="28"/>
        </w:rPr>
        <w:t>устройства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телемеханики</w:t>
      </w:r>
      <w:proofErr w:type="spellEnd"/>
      <w:r w:rsidRPr="003B1A2A">
        <w:rPr>
          <w:szCs w:val="28"/>
        </w:rPr>
        <w:t xml:space="preserve">, </w:t>
      </w:r>
      <w:proofErr w:type="spellStart"/>
      <w:r w:rsidRPr="003B1A2A">
        <w:rPr>
          <w:szCs w:val="28"/>
        </w:rPr>
        <w:t>связи</w:t>
      </w:r>
      <w:proofErr w:type="spellEnd"/>
      <w:r w:rsidRPr="003B1A2A">
        <w:rPr>
          <w:szCs w:val="28"/>
        </w:rPr>
        <w:t xml:space="preserve">, </w:t>
      </w:r>
      <w:proofErr w:type="spellStart"/>
      <w:r w:rsidRPr="003B1A2A">
        <w:rPr>
          <w:szCs w:val="28"/>
        </w:rPr>
        <w:t>которые</w:t>
      </w:r>
      <w:proofErr w:type="spellEnd"/>
      <w:r w:rsidRPr="003B1A2A">
        <w:rPr>
          <w:szCs w:val="28"/>
        </w:rPr>
        <w:t xml:space="preserve"> в </w:t>
      </w:r>
      <w:proofErr w:type="spellStart"/>
      <w:r w:rsidRPr="003B1A2A">
        <w:rPr>
          <w:szCs w:val="28"/>
        </w:rPr>
        <w:t>нормальном</w:t>
      </w:r>
      <w:proofErr w:type="spellEnd"/>
      <w:r w:rsidRPr="003B1A2A">
        <w:rPr>
          <w:szCs w:val="28"/>
        </w:rPr>
        <w:t xml:space="preserve"> режиме </w:t>
      </w:r>
      <w:proofErr w:type="spellStart"/>
      <w:r w:rsidRPr="003B1A2A">
        <w:rPr>
          <w:szCs w:val="28"/>
        </w:rPr>
        <w:t>питаются</w:t>
      </w:r>
      <w:proofErr w:type="spellEnd"/>
      <w:r w:rsidRPr="003B1A2A">
        <w:rPr>
          <w:szCs w:val="28"/>
        </w:rPr>
        <w:t xml:space="preserve"> от шин </w:t>
      </w:r>
      <w:proofErr w:type="spellStart"/>
      <w:r w:rsidRPr="003B1A2A">
        <w:rPr>
          <w:szCs w:val="28"/>
        </w:rPr>
        <w:t>собственных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нужд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переменного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тока</w:t>
      </w:r>
      <w:proofErr w:type="spellEnd"/>
      <w:r w:rsidRPr="003B1A2A">
        <w:rPr>
          <w:szCs w:val="28"/>
        </w:rPr>
        <w:t>.</w:t>
      </w:r>
    </w:p>
    <w:p w:rsidR="003B1A2A" w:rsidRDefault="003B1A2A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Порядок выбора аккумуляторной батареи.</w:t>
      </w:r>
    </w:p>
    <w:p w:rsidR="003B1A2A" w:rsidRDefault="003B1A2A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Перед выбором аккумуляторной батареи необходимо определить токовую нагрузку всех присоединенных к батарее потребителей, которая может быть постоянной и аварийной.</w:t>
      </w:r>
    </w:p>
    <w:p w:rsidR="003B1A2A" w:rsidRDefault="003B1A2A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Постоянно присоединенные приемники определяют нагрузку на аккумуляторную батарею –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>пост.</w:t>
      </w:r>
    </w:p>
    <w:p w:rsidR="003B1A2A" w:rsidRDefault="003B1A2A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Затем определяются приемники электрической энергии, питающиеся от аккумуляторной батареи, присоединяемые при аварийном режиме.</w:t>
      </w:r>
    </w:p>
    <w:p w:rsidR="003B1A2A" w:rsidRDefault="003B1A2A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Это нагрузки определяют ток </w:t>
      </w:r>
      <w:r>
        <w:rPr>
          <w:szCs w:val="28"/>
          <w:lang w:val="en-US"/>
        </w:rPr>
        <w:t>I</w:t>
      </w:r>
      <w:proofErr w:type="spellStart"/>
      <w:r w:rsidR="007D1113">
        <w:rPr>
          <w:szCs w:val="28"/>
          <w:lang w:val="ru-RU"/>
        </w:rPr>
        <w:t>ав</w:t>
      </w:r>
      <w:proofErr w:type="spellEnd"/>
      <w:r w:rsidR="007D1113">
        <w:rPr>
          <w:szCs w:val="28"/>
          <w:lang w:val="ru-RU"/>
        </w:rPr>
        <w:t>.</w:t>
      </w:r>
    </w:p>
    <w:p w:rsidR="007D1113" w:rsidRDefault="007D1113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</w:p>
    <w:p w:rsidR="007D1113" w:rsidRDefault="007D1113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</w:p>
    <w:p w:rsidR="007D1113" w:rsidRDefault="007D1113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</w:p>
    <w:p w:rsidR="007D1113" w:rsidRDefault="007D1113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</w:p>
    <w:p w:rsidR="007D1113" w:rsidRDefault="007D1113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</w:p>
    <w:p w:rsidR="0073653F" w:rsidRDefault="0073653F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</w:p>
    <w:p w:rsidR="0073653F" w:rsidRDefault="0073653F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</w:p>
    <w:p w:rsidR="007D1113" w:rsidRDefault="007D1113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bookmarkStart w:id="0" w:name="_GoBack"/>
      <w:bookmarkEnd w:id="0"/>
      <w:r>
        <w:rPr>
          <w:szCs w:val="28"/>
          <w:lang w:val="ru-RU"/>
        </w:rPr>
        <w:lastRenderedPageBreak/>
        <w:t>Сводим все эти потребители в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D1113" w:rsidRPr="007D1113" w:rsidTr="003F58E9">
        <w:tc>
          <w:tcPr>
            <w:tcW w:w="1869" w:type="dxa"/>
          </w:tcPr>
          <w:p w:rsidR="007D1113" w:rsidRPr="007D1113" w:rsidRDefault="007D1113" w:rsidP="005A0C50">
            <w:pPr>
              <w:pStyle w:val="a4"/>
              <w:spacing w:line="300" w:lineRule="auto"/>
              <w:ind w:left="0"/>
              <w:rPr>
                <w:sz w:val="20"/>
                <w:lang w:val="ru-RU"/>
              </w:rPr>
            </w:pPr>
            <w:r w:rsidRPr="007D1113">
              <w:rPr>
                <w:sz w:val="20"/>
                <w:lang w:val="ru-RU"/>
              </w:rPr>
              <w:t>Потребители постоянного тока</w:t>
            </w:r>
          </w:p>
        </w:tc>
        <w:tc>
          <w:tcPr>
            <w:tcW w:w="1869" w:type="dxa"/>
          </w:tcPr>
          <w:p w:rsidR="007D1113" w:rsidRPr="007D1113" w:rsidRDefault="007D1113" w:rsidP="005A0C50">
            <w:pPr>
              <w:pStyle w:val="a4"/>
              <w:spacing w:line="30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Число одновременно работающих</w:t>
            </w:r>
          </w:p>
        </w:tc>
        <w:tc>
          <w:tcPr>
            <w:tcW w:w="1869" w:type="dxa"/>
          </w:tcPr>
          <w:p w:rsidR="007D1113" w:rsidRPr="007D1113" w:rsidRDefault="007D1113" w:rsidP="005A0C50">
            <w:pPr>
              <w:pStyle w:val="a4"/>
              <w:spacing w:line="30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Ток одно потребителя, А</w:t>
            </w:r>
          </w:p>
        </w:tc>
        <w:tc>
          <w:tcPr>
            <w:tcW w:w="3738" w:type="dxa"/>
            <w:gridSpan w:val="2"/>
          </w:tcPr>
          <w:p w:rsidR="007D1113" w:rsidRPr="007D1113" w:rsidRDefault="007D1113" w:rsidP="005A0C50">
            <w:pPr>
              <w:pStyle w:val="a4"/>
              <w:spacing w:line="30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Нагрузка батареи, А</w:t>
            </w:r>
          </w:p>
        </w:tc>
      </w:tr>
      <w:tr w:rsidR="007D1113" w:rsidRPr="007D1113" w:rsidTr="007D1113">
        <w:tc>
          <w:tcPr>
            <w:tcW w:w="1869" w:type="dxa"/>
          </w:tcPr>
          <w:p w:rsid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Постоянно присоединенные приемники</w:t>
            </w:r>
          </w:p>
          <w:p w:rsid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-Лампы положения выключателей</w:t>
            </w:r>
          </w:p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-Устройства автоматики управления и защиты</w:t>
            </w: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длительная</w:t>
            </w: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кратковременная</w:t>
            </w:r>
          </w:p>
        </w:tc>
      </w:tr>
      <w:tr w:rsidR="007D1113" w:rsidRPr="007D1113" w:rsidTr="007D1113"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  <w:lang w:val="ru-RU"/>
              </w:rPr>
              <w:t>пост.</w:t>
            </w: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7D1113" w:rsidRPr="007D1113" w:rsidTr="007D1113">
        <w:tc>
          <w:tcPr>
            <w:tcW w:w="1869" w:type="dxa"/>
          </w:tcPr>
          <w:p w:rsid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Приемники, присоединяемые при аварийном режиме </w:t>
            </w:r>
          </w:p>
          <w:p w:rsid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-Устройства телеуправления, телесигнализации и связи</w:t>
            </w:r>
          </w:p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-Аварийное освещение</w:t>
            </w: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7D1113" w:rsidRPr="007D1113" w:rsidTr="007D1113"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Cs w:val="28"/>
                <w:lang w:val="en-US"/>
              </w:rPr>
              <w:t>I</w:t>
            </w:r>
            <w:proofErr w:type="spellStart"/>
            <w:r>
              <w:rPr>
                <w:szCs w:val="28"/>
                <w:lang w:val="ru-RU"/>
              </w:rPr>
              <w:t>ав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7D1113" w:rsidRPr="007D1113" w:rsidTr="007D1113"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Привод самого мощного выключателя</w:t>
            </w: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7D1113" w:rsidRPr="007D1113" w:rsidTr="007D1113"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869" w:type="dxa"/>
          </w:tcPr>
          <w:p w:rsidR="007D1113" w:rsidRPr="007D1113" w:rsidRDefault="007D1113" w:rsidP="007D1113">
            <w:pPr>
              <w:pStyle w:val="a4"/>
              <w:spacing w:line="30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</w:tbl>
    <w:p w:rsidR="007D1113" w:rsidRPr="003B1A2A" w:rsidRDefault="007D1113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</w:p>
    <w:p w:rsidR="005A0C50" w:rsidRPr="003B1A2A" w:rsidRDefault="005A0C50" w:rsidP="005A0C50">
      <w:pPr>
        <w:pStyle w:val="a4"/>
        <w:spacing w:line="300" w:lineRule="auto"/>
        <w:ind w:left="0" w:firstLine="709"/>
        <w:rPr>
          <w:szCs w:val="28"/>
        </w:rPr>
      </w:pPr>
      <w:proofErr w:type="spellStart"/>
      <w:r w:rsidRPr="003B1A2A">
        <w:rPr>
          <w:szCs w:val="28"/>
        </w:rPr>
        <w:t>Ток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длительного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разряда</w:t>
      </w:r>
      <w:proofErr w:type="spellEnd"/>
      <w:r w:rsidRPr="003B1A2A">
        <w:rPr>
          <w:szCs w:val="28"/>
        </w:rPr>
        <w:t xml:space="preserve"> в </w:t>
      </w:r>
      <w:proofErr w:type="spellStart"/>
      <w:r w:rsidRPr="003B1A2A">
        <w:rPr>
          <w:szCs w:val="28"/>
        </w:rPr>
        <w:t>аварийном</w:t>
      </w:r>
      <w:proofErr w:type="spellEnd"/>
      <w:r w:rsidRPr="003B1A2A">
        <w:rPr>
          <w:szCs w:val="28"/>
        </w:rPr>
        <w:t xml:space="preserve"> режиме.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jc w:val="center"/>
        <w:rPr>
          <w:szCs w:val="28"/>
          <w:lang w:val="ru-RU"/>
        </w:rPr>
      </w:pPr>
      <w:r w:rsidRPr="003B1A2A">
        <w:rPr>
          <w:szCs w:val="28"/>
          <w:lang w:val="ru-RU"/>
        </w:rPr>
        <w:t xml:space="preserve">                           </w:t>
      </w:r>
      <w:r w:rsidRPr="003B1A2A">
        <w:rPr>
          <w:szCs w:val="28"/>
          <w:lang w:val="en-US"/>
        </w:rPr>
        <w:t>I</w:t>
      </w:r>
      <w:proofErr w:type="spellStart"/>
      <w:r w:rsidRPr="003B1A2A">
        <w:rPr>
          <w:szCs w:val="28"/>
          <w:vertAlign w:val="subscript"/>
        </w:rPr>
        <w:t>дл.разр</w:t>
      </w:r>
      <w:proofErr w:type="spellEnd"/>
      <w:r w:rsidRPr="003B1A2A">
        <w:rPr>
          <w:szCs w:val="28"/>
        </w:rPr>
        <w:t>=</w:t>
      </w:r>
      <w:r w:rsidRPr="003B1A2A">
        <w:rPr>
          <w:szCs w:val="28"/>
          <w:lang w:val="en-US"/>
        </w:rPr>
        <w:t>I</w:t>
      </w:r>
      <w:r w:rsidRPr="003B1A2A">
        <w:rPr>
          <w:szCs w:val="28"/>
          <w:vertAlign w:val="subscript"/>
        </w:rPr>
        <w:t>пост</w:t>
      </w:r>
      <w:r w:rsidRPr="003B1A2A">
        <w:rPr>
          <w:szCs w:val="28"/>
          <w:lang w:val="ru-RU"/>
        </w:rPr>
        <w:t>+</w:t>
      </w:r>
      <w:r w:rsidRPr="003B1A2A">
        <w:rPr>
          <w:szCs w:val="28"/>
          <w:lang w:val="en-US"/>
        </w:rPr>
        <w:t>I</w:t>
      </w:r>
      <w:proofErr w:type="spellStart"/>
      <w:r w:rsidRPr="003B1A2A">
        <w:rPr>
          <w:szCs w:val="28"/>
          <w:vertAlign w:val="subscript"/>
        </w:rPr>
        <w:t>ав</w:t>
      </w:r>
      <w:proofErr w:type="spellEnd"/>
      <w:r w:rsidRPr="003B1A2A">
        <w:rPr>
          <w:szCs w:val="28"/>
          <w:vertAlign w:val="subscript"/>
        </w:rPr>
        <w:t>.</w:t>
      </w:r>
      <w:r w:rsidRPr="003B1A2A">
        <w:rPr>
          <w:szCs w:val="28"/>
        </w:rPr>
        <w:t>,</w:t>
      </w:r>
      <w:r w:rsidR="007D1113">
        <w:rPr>
          <w:szCs w:val="28"/>
          <w:lang w:val="ru-RU"/>
        </w:rPr>
        <w:t xml:space="preserve">                         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rPr>
          <w:szCs w:val="28"/>
        </w:rPr>
      </w:pPr>
      <w:proofErr w:type="spellStart"/>
      <w:r w:rsidRPr="003B1A2A">
        <w:rPr>
          <w:szCs w:val="28"/>
        </w:rPr>
        <w:t>где</w:t>
      </w:r>
      <w:proofErr w:type="spellEnd"/>
      <w:r w:rsidRPr="003B1A2A">
        <w:rPr>
          <w:szCs w:val="28"/>
        </w:rPr>
        <w:t xml:space="preserve"> </w:t>
      </w:r>
      <w:r w:rsidRPr="003B1A2A">
        <w:rPr>
          <w:szCs w:val="28"/>
          <w:lang w:val="en-US"/>
        </w:rPr>
        <w:t>I</w:t>
      </w:r>
      <w:r w:rsidRPr="003B1A2A">
        <w:rPr>
          <w:szCs w:val="28"/>
          <w:vertAlign w:val="subscript"/>
        </w:rPr>
        <w:t>пост</w:t>
      </w:r>
      <w:r w:rsidRPr="003B1A2A">
        <w:rPr>
          <w:szCs w:val="28"/>
        </w:rPr>
        <w:t xml:space="preserve"> – </w:t>
      </w:r>
      <w:proofErr w:type="spellStart"/>
      <w:r w:rsidRPr="003B1A2A">
        <w:rPr>
          <w:szCs w:val="28"/>
        </w:rPr>
        <w:t>ток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постоянной</w:t>
      </w:r>
      <w:proofErr w:type="spellEnd"/>
      <w:r w:rsidR="007D1113">
        <w:rPr>
          <w:szCs w:val="28"/>
        </w:rPr>
        <w:t xml:space="preserve"> </w:t>
      </w:r>
      <w:proofErr w:type="spellStart"/>
      <w:r w:rsidR="007D1113">
        <w:rPr>
          <w:szCs w:val="28"/>
        </w:rPr>
        <w:t>нагрузки</w:t>
      </w:r>
      <w:proofErr w:type="spellEnd"/>
      <w:r w:rsidR="007D1113">
        <w:rPr>
          <w:szCs w:val="28"/>
        </w:rPr>
        <w:t xml:space="preserve"> </w:t>
      </w:r>
      <w:proofErr w:type="spellStart"/>
      <w:r w:rsidR="007D1113">
        <w:rPr>
          <w:szCs w:val="28"/>
        </w:rPr>
        <w:t>рабочего</w:t>
      </w:r>
      <w:proofErr w:type="spellEnd"/>
      <w:r w:rsidR="007D1113">
        <w:rPr>
          <w:szCs w:val="28"/>
        </w:rPr>
        <w:t xml:space="preserve"> </w:t>
      </w:r>
      <w:proofErr w:type="spellStart"/>
      <w:r w:rsidR="007D1113">
        <w:rPr>
          <w:szCs w:val="28"/>
        </w:rPr>
        <w:t>режима</w:t>
      </w:r>
      <w:proofErr w:type="spellEnd"/>
      <w:r w:rsidR="007D1113">
        <w:rPr>
          <w:szCs w:val="28"/>
        </w:rPr>
        <w:t>, А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r w:rsidRPr="003B1A2A">
        <w:rPr>
          <w:szCs w:val="28"/>
          <w:lang w:val="ru-RU"/>
        </w:rPr>
        <w:t xml:space="preserve">    </w:t>
      </w:r>
      <w:r w:rsidRPr="003B1A2A">
        <w:rPr>
          <w:szCs w:val="28"/>
          <w:lang w:val="en-US"/>
        </w:rPr>
        <w:t>I</w:t>
      </w:r>
      <w:proofErr w:type="spellStart"/>
      <w:r w:rsidRPr="003B1A2A">
        <w:rPr>
          <w:szCs w:val="28"/>
          <w:vertAlign w:val="subscript"/>
        </w:rPr>
        <w:t>ав</w:t>
      </w:r>
      <w:proofErr w:type="spellEnd"/>
      <w:r w:rsidRPr="003B1A2A">
        <w:rPr>
          <w:szCs w:val="28"/>
        </w:rPr>
        <w:t xml:space="preserve"> – </w:t>
      </w:r>
      <w:proofErr w:type="spellStart"/>
      <w:r w:rsidRPr="003B1A2A">
        <w:rPr>
          <w:szCs w:val="28"/>
        </w:rPr>
        <w:t>ток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времен</w:t>
      </w:r>
      <w:r w:rsidR="007D1113">
        <w:rPr>
          <w:szCs w:val="28"/>
        </w:rPr>
        <w:t>ной</w:t>
      </w:r>
      <w:proofErr w:type="spellEnd"/>
      <w:r w:rsidR="007D1113">
        <w:rPr>
          <w:szCs w:val="28"/>
        </w:rPr>
        <w:t xml:space="preserve"> </w:t>
      </w:r>
      <w:proofErr w:type="spellStart"/>
      <w:r w:rsidR="007D1113">
        <w:rPr>
          <w:szCs w:val="28"/>
        </w:rPr>
        <w:t>аварийной</w:t>
      </w:r>
      <w:proofErr w:type="spellEnd"/>
      <w:r w:rsidR="007D1113">
        <w:rPr>
          <w:szCs w:val="28"/>
        </w:rPr>
        <w:t xml:space="preserve"> </w:t>
      </w:r>
      <w:proofErr w:type="spellStart"/>
      <w:r w:rsidR="007D1113">
        <w:rPr>
          <w:szCs w:val="28"/>
        </w:rPr>
        <w:t>нагрузки</w:t>
      </w:r>
      <w:proofErr w:type="spellEnd"/>
      <w:r w:rsidR="007D1113">
        <w:rPr>
          <w:szCs w:val="28"/>
        </w:rPr>
        <w:t>, А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rPr>
          <w:szCs w:val="28"/>
        </w:rPr>
      </w:pPr>
      <w:proofErr w:type="spellStart"/>
      <w:r w:rsidRPr="003B1A2A">
        <w:rPr>
          <w:szCs w:val="28"/>
        </w:rPr>
        <w:t>Ток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кратковременного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разряда</w:t>
      </w:r>
      <w:proofErr w:type="spellEnd"/>
      <w:r w:rsidRPr="003B1A2A">
        <w:rPr>
          <w:szCs w:val="28"/>
        </w:rPr>
        <w:t xml:space="preserve"> в </w:t>
      </w:r>
      <w:proofErr w:type="spellStart"/>
      <w:r w:rsidRPr="003B1A2A">
        <w:rPr>
          <w:szCs w:val="28"/>
        </w:rPr>
        <w:t>аварийном</w:t>
      </w:r>
      <w:proofErr w:type="spellEnd"/>
      <w:r w:rsidRPr="003B1A2A">
        <w:rPr>
          <w:szCs w:val="28"/>
        </w:rPr>
        <w:t xml:space="preserve"> режиме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jc w:val="center"/>
        <w:rPr>
          <w:szCs w:val="28"/>
        </w:rPr>
      </w:pPr>
      <w:r w:rsidRPr="003B1A2A">
        <w:rPr>
          <w:szCs w:val="28"/>
        </w:rPr>
        <w:t xml:space="preserve">                            </w:t>
      </w:r>
      <w:proofErr w:type="gramStart"/>
      <w:r w:rsidRPr="003B1A2A">
        <w:rPr>
          <w:szCs w:val="28"/>
          <w:lang w:val="en-US"/>
        </w:rPr>
        <w:t>I</w:t>
      </w:r>
      <w:proofErr w:type="spellStart"/>
      <w:r w:rsidRPr="003B1A2A">
        <w:rPr>
          <w:szCs w:val="28"/>
          <w:vertAlign w:val="subscript"/>
        </w:rPr>
        <w:t>кр.разр</w:t>
      </w:r>
      <w:proofErr w:type="spellEnd"/>
      <w:r w:rsidRPr="003B1A2A">
        <w:rPr>
          <w:szCs w:val="28"/>
          <w:vertAlign w:val="subscript"/>
        </w:rPr>
        <w:t>.</w:t>
      </w:r>
      <w:r w:rsidRPr="003B1A2A">
        <w:rPr>
          <w:szCs w:val="28"/>
        </w:rPr>
        <w:t>=</w:t>
      </w:r>
      <w:proofErr w:type="gramEnd"/>
      <w:r w:rsidRPr="003B1A2A">
        <w:rPr>
          <w:szCs w:val="28"/>
          <w:lang w:val="en-US"/>
        </w:rPr>
        <w:t>I</w:t>
      </w:r>
      <w:proofErr w:type="spellStart"/>
      <w:r w:rsidRPr="003B1A2A">
        <w:rPr>
          <w:szCs w:val="28"/>
          <w:vertAlign w:val="subscript"/>
        </w:rPr>
        <w:t>дл.разр</w:t>
      </w:r>
      <w:proofErr w:type="spellEnd"/>
      <w:r w:rsidRPr="003B1A2A">
        <w:rPr>
          <w:szCs w:val="28"/>
          <w:vertAlign w:val="subscript"/>
        </w:rPr>
        <w:t>.</w:t>
      </w:r>
      <w:r w:rsidRPr="003B1A2A">
        <w:rPr>
          <w:szCs w:val="28"/>
        </w:rPr>
        <w:t>+</w:t>
      </w:r>
      <w:r w:rsidRPr="003B1A2A">
        <w:rPr>
          <w:szCs w:val="28"/>
          <w:lang w:val="en-US"/>
        </w:rPr>
        <w:t>I</w:t>
      </w:r>
      <w:proofErr w:type="spellStart"/>
      <w:r w:rsidRPr="003B1A2A">
        <w:rPr>
          <w:szCs w:val="28"/>
          <w:vertAlign w:val="subscript"/>
        </w:rPr>
        <w:t>вкл</w:t>
      </w:r>
      <w:proofErr w:type="spellEnd"/>
      <w:r w:rsidRPr="003B1A2A">
        <w:rPr>
          <w:szCs w:val="28"/>
          <w:vertAlign w:val="subscript"/>
        </w:rPr>
        <w:t>.</w:t>
      </w:r>
      <w:r w:rsidRPr="003B1A2A">
        <w:rPr>
          <w:szCs w:val="28"/>
        </w:rPr>
        <w:t xml:space="preserve">;             </w:t>
      </w:r>
      <w:r w:rsidR="007D1113">
        <w:rPr>
          <w:szCs w:val="28"/>
        </w:rPr>
        <w:t xml:space="preserve">        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proofErr w:type="spellStart"/>
      <w:r w:rsidRPr="003B1A2A">
        <w:rPr>
          <w:szCs w:val="28"/>
        </w:rPr>
        <w:t>Где</w:t>
      </w:r>
      <w:proofErr w:type="spellEnd"/>
      <w:r w:rsidRPr="003B1A2A">
        <w:rPr>
          <w:szCs w:val="28"/>
        </w:rPr>
        <w:t xml:space="preserve"> </w:t>
      </w:r>
      <w:r w:rsidRPr="003B1A2A">
        <w:rPr>
          <w:szCs w:val="28"/>
          <w:lang w:val="en-US"/>
        </w:rPr>
        <w:t>I</w:t>
      </w:r>
      <w:proofErr w:type="spellStart"/>
      <w:r w:rsidRPr="003B1A2A">
        <w:rPr>
          <w:szCs w:val="28"/>
          <w:vertAlign w:val="subscript"/>
        </w:rPr>
        <w:t>вкл</w:t>
      </w:r>
      <w:proofErr w:type="spellEnd"/>
      <w:r w:rsidRPr="003B1A2A">
        <w:rPr>
          <w:szCs w:val="28"/>
        </w:rPr>
        <w:t xml:space="preserve"> – </w:t>
      </w:r>
      <w:proofErr w:type="spellStart"/>
      <w:r w:rsidRPr="003B1A2A">
        <w:rPr>
          <w:szCs w:val="28"/>
        </w:rPr>
        <w:t>ток</w:t>
      </w:r>
      <w:proofErr w:type="spellEnd"/>
      <w:r w:rsidRPr="003B1A2A">
        <w:rPr>
          <w:szCs w:val="28"/>
        </w:rPr>
        <w:t xml:space="preserve">, </w:t>
      </w:r>
      <w:proofErr w:type="spellStart"/>
      <w:r w:rsidRPr="003B1A2A">
        <w:rPr>
          <w:szCs w:val="28"/>
        </w:rPr>
        <w:t>потребляемый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наиболее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мощным</w:t>
      </w:r>
      <w:proofErr w:type="spellEnd"/>
      <w:r w:rsidRPr="003B1A2A">
        <w:rPr>
          <w:szCs w:val="28"/>
        </w:rPr>
        <w:t xml:space="preserve"> приводом при </w:t>
      </w:r>
      <w:proofErr w:type="spellStart"/>
      <w:r w:rsidRPr="003B1A2A">
        <w:rPr>
          <w:szCs w:val="28"/>
        </w:rPr>
        <w:t>включении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выключателя</w:t>
      </w:r>
      <w:proofErr w:type="spellEnd"/>
      <w:r w:rsidRPr="003B1A2A">
        <w:rPr>
          <w:szCs w:val="28"/>
          <w:lang w:val="ru-RU"/>
        </w:rPr>
        <w:t>;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rPr>
          <w:szCs w:val="28"/>
        </w:rPr>
      </w:pPr>
      <w:r w:rsidRPr="003B1A2A">
        <w:rPr>
          <w:szCs w:val="28"/>
          <w:lang w:val="ru-RU"/>
        </w:rPr>
        <w:t xml:space="preserve">    </w:t>
      </w:r>
      <w:r w:rsidRPr="003B1A2A">
        <w:rPr>
          <w:szCs w:val="28"/>
          <w:lang w:val="en-US"/>
        </w:rPr>
        <w:t>I</w:t>
      </w:r>
      <w:proofErr w:type="spellStart"/>
      <w:r w:rsidRPr="003B1A2A">
        <w:rPr>
          <w:szCs w:val="28"/>
          <w:vertAlign w:val="subscript"/>
        </w:rPr>
        <w:t>дл.разр</w:t>
      </w:r>
      <w:proofErr w:type="spellEnd"/>
      <w:r w:rsidRPr="003B1A2A">
        <w:rPr>
          <w:szCs w:val="28"/>
          <w:vertAlign w:val="subscript"/>
        </w:rPr>
        <w:t>.</w:t>
      </w:r>
      <w:r w:rsidRPr="003B1A2A">
        <w:rPr>
          <w:szCs w:val="28"/>
          <w:lang w:val="ru-RU"/>
        </w:rPr>
        <w:t xml:space="preserve"> - т</w:t>
      </w:r>
      <w:proofErr w:type="spellStart"/>
      <w:r w:rsidRPr="003B1A2A">
        <w:rPr>
          <w:szCs w:val="28"/>
        </w:rPr>
        <w:t>ок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длительного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разряда</w:t>
      </w:r>
      <w:proofErr w:type="spellEnd"/>
      <w:r w:rsidRPr="003B1A2A">
        <w:rPr>
          <w:szCs w:val="28"/>
        </w:rPr>
        <w:t xml:space="preserve"> в </w:t>
      </w:r>
      <w:proofErr w:type="spellStart"/>
      <w:r w:rsidRPr="003B1A2A">
        <w:rPr>
          <w:szCs w:val="28"/>
        </w:rPr>
        <w:t>аварийном</w:t>
      </w:r>
      <w:proofErr w:type="spellEnd"/>
      <w:r w:rsidRPr="003B1A2A">
        <w:rPr>
          <w:szCs w:val="28"/>
        </w:rPr>
        <w:t xml:space="preserve"> режиме.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rPr>
          <w:szCs w:val="28"/>
        </w:rPr>
      </w:pPr>
      <w:proofErr w:type="spellStart"/>
      <w:r w:rsidRPr="003B1A2A">
        <w:rPr>
          <w:szCs w:val="28"/>
        </w:rPr>
        <w:t>Расчётная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ёмкость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батареи</w:t>
      </w:r>
      <w:proofErr w:type="spellEnd"/>
    </w:p>
    <w:p w:rsidR="005A0C50" w:rsidRPr="007D1113" w:rsidRDefault="005A0C50" w:rsidP="005A0C50">
      <w:pPr>
        <w:spacing w:line="300" w:lineRule="auto"/>
        <w:ind w:firstLine="567"/>
        <w:rPr>
          <w:rFonts w:ascii="Times New Roman" w:hAnsi="Times New Roman"/>
          <w:i w:val="0"/>
          <w:szCs w:val="28"/>
          <w:lang w:val="uk-UA"/>
        </w:rPr>
      </w:pPr>
      <w:r w:rsidRPr="007D1113">
        <w:rPr>
          <w:rFonts w:ascii="Times New Roman" w:hAnsi="Times New Roman"/>
          <w:i w:val="0"/>
          <w:szCs w:val="28"/>
          <w:lang w:val="uk-UA"/>
        </w:rPr>
        <w:t xml:space="preserve">                             </w:t>
      </w:r>
      <m:oMath>
        <m:r>
          <m:rPr>
            <m:nor/>
          </m:rPr>
          <w:rPr>
            <w:rFonts w:ascii="Times New Roman" w:hAnsi="Times New Roman"/>
            <w:i w:val="0"/>
            <w:szCs w:val="28"/>
            <w:lang w:val="en-US"/>
          </w:rPr>
          <m:t>Q</m:t>
        </m:r>
        <w:proofErr w:type="spellStart"/>
        <m:r>
          <m:rPr>
            <m:nor/>
          </m:rPr>
          <w:rPr>
            <w:rFonts w:ascii="Times New Roman" w:hAnsi="Times New Roman"/>
            <w:i w:val="0"/>
            <w:szCs w:val="28"/>
            <w:lang w:val="uk-UA"/>
          </w:rPr>
          <m:t>расч</m:t>
        </m:r>
        <w:proofErr w:type="spellEnd"/>
        <m:r>
          <m:rPr>
            <m:nor/>
          </m:rPr>
          <w:rPr>
            <w:rFonts w:ascii="Times New Roman" w:hAnsi="Times New Roman"/>
            <w:i w:val="0"/>
            <w:szCs w:val="28"/>
            <w:lang w:val="uk-UA"/>
          </w:rPr>
          <m:t>=</m:t>
        </m:r>
        <m:r>
          <m:rPr>
            <m:nor/>
          </m:rPr>
          <w:rPr>
            <w:rFonts w:ascii="Times New Roman" w:hAnsi="Times New Roman"/>
            <w:i w:val="0"/>
            <w:szCs w:val="28"/>
            <w:lang w:val="en-US"/>
          </w:rPr>
          <m:t>I</m:t>
        </m:r>
        <w:proofErr w:type="spellStart"/>
        <m:r>
          <m:rPr>
            <m:nor/>
          </m:rPr>
          <w:rPr>
            <w:rFonts w:ascii="Times New Roman" w:hAnsi="Times New Roman"/>
            <w:i w:val="0"/>
            <w:szCs w:val="28"/>
            <w:lang w:val="uk-UA"/>
          </w:rPr>
          <m:t>дл.разр</m:t>
        </m:r>
        <w:proofErr w:type="spellEnd"/>
        <m:r>
          <m:rPr>
            <m:nor/>
          </m:rPr>
          <w:rPr>
            <w:rFonts w:ascii="Times New Roman" w:hAnsi="Times New Roman"/>
            <w:i w:val="0"/>
            <w:szCs w:val="28"/>
            <w:lang w:val="uk-UA"/>
          </w:rPr>
          <m:t>∙</m:t>
        </m:r>
        <m:r>
          <m:rPr>
            <m:nor/>
          </m:rPr>
          <w:rPr>
            <w:rFonts w:ascii="Times New Roman" w:hAnsi="Times New Roman"/>
            <w:i w:val="0"/>
            <w:szCs w:val="28"/>
            <w:lang w:val="en-US"/>
          </w:rPr>
          <m:t>t</m:t>
        </m:r>
        <w:proofErr w:type="spellStart"/>
        <m:r>
          <m:rPr>
            <m:nor/>
          </m:rPr>
          <w:rPr>
            <w:rFonts w:ascii="Times New Roman" w:hAnsi="Times New Roman"/>
            <w:i w:val="0"/>
            <w:szCs w:val="28"/>
            <w:lang w:val="uk-UA"/>
          </w:rPr>
          <m:t>ав</m:t>
        </m:r>
      </m:oMath>
      <w:proofErr w:type="spellEnd"/>
      <w:r w:rsidRPr="007D1113">
        <w:rPr>
          <w:rFonts w:ascii="Times New Roman" w:hAnsi="Times New Roman"/>
          <w:i w:val="0"/>
          <w:szCs w:val="28"/>
          <w:lang w:val="uk-UA"/>
        </w:rPr>
        <w:t xml:space="preserve">                                    </w:t>
      </w:r>
    </w:p>
    <w:p w:rsidR="005A0C50" w:rsidRPr="003B1A2A" w:rsidRDefault="005A0C50" w:rsidP="005A0C50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</w:rPr>
        <w:t xml:space="preserve">Где, </w:t>
      </w:r>
      <w:r w:rsidRPr="003B1A2A">
        <w:rPr>
          <w:rFonts w:ascii="Times New Roman" w:hAnsi="Times New Roman"/>
          <w:i w:val="0"/>
          <w:szCs w:val="28"/>
          <w:lang w:val="en-US"/>
        </w:rPr>
        <w:t>t</w:t>
      </w:r>
      <w:proofErr w:type="spellStart"/>
      <w:r w:rsidRPr="003B1A2A">
        <w:rPr>
          <w:rFonts w:ascii="Times New Roman" w:hAnsi="Times New Roman"/>
          <w:i w:val="0"/>
          <w:szCs w:val="28"/>
        </w:rPr>
        <w:t>ав</w:t>
      </w:r>
      <w:proofErr w:type="spellEnd"/>
      <w:r w:rsidRPr="003B1A2A">
        <w:rPr>
          <w:rFonts w:ascii="Times New Roman" w:hAnsi="Times New Roman"/>
          <w:i w:val="0"/>
          <w:szCs w:val="28"/>
        </w:rPr>
        <w:t xml:space="preserve"> – длительность разряда батареи при аварии, принимаемая для тяговых подстанций равной 2ч;</w:t>
      </w:r>
    </w:p>
    <w:p w:rsidR="005A0C50" w:rsidRPr="003B1A2A" w:rsidRDefault="005A0C50" w:rsidP="007D1113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</w:rPr>
        <w:lastRenderedPageBreak/>
        <w:t xml:space="preserve">      </w:t>
      </w:r>
      <m:oMath>
        <m:r>
          <m:rPr>
            <m:nor/>
          </m:rPr>
          <w:rPr>
            <w:rFonts w:ascii="Times New Roman" w:hAnsi="Times New Roman"/>
            <w:i w:val="0"/>
            <w:szCs w:val="28"/>
            <w:lang w:val="en-US"/>
          </w:rPr>
          <m:t>I</m:t>
        </m:r>
        <w:proofErr w:type="spellStart"/>
        <m:r>
          <m:rPr>
            <m:nor/>
          </m:rPr>
          <w:rPr>
            <w:rFonts w:ascii="Times New Roman" w:hAnsi="Times New Roman"/>
            <w:i w:val="0"/>
            <w:szCs w:val="28"/>
          </w:rPr>
          <m:t>дл.разр</m:t>
        </m:r>
      </m:oMath>
      <w:proofErr w:type="spellEnd"/>
      <w:r w:rsidRPr="003B1A2A">
        <w:rPr>
          <w:rFonts w:ascii="Times New Roman" w:hAnsi="Times New Roman"/>
          <w:i w:val="0"/>
          <w:szCs w:val="28"/>
        </w:rPr>
        <w:t xml:space="preserve"> - ток длительного разряда в аварийном режиме. </w:t>
      </w:r>
    </w:p>
    <w:p w:rsidR="005A0C50" w:rsidRPr="003B1A2A" w:rsidRDefault="007D1113" w:rsidP="005A0C50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Номер </w:t>
      </w:r>
      <w:r w:rsidR="005A0C50" w:rsidRPr="003B1A2A">
        <w:rPr>
          <w:rFonts w:ascii="Times New Roman" w:hAnsi="Times New Roman"/>
          <w:i w:val="0"/>
          <w:szCs w:val="28"/>
        </w:rPr>
        <w:t>батареи по току длительного разряда аварийного режима</w:t>
      </w:r>
    </w:p>
    <w:p w:rsidR="005A0C50" w:rsidRPr="003B1A2A" w:rsidRDefault="005A0C50" w:rsidP="007D1113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</w:rPr>
      </w:pPr>
      <w:proofErr w:type="spellStart"/>
      <m:oMath>
        <m:r>
          <m:rPr>
            <m:nor/>
          </m:rPr>
          <w:rPr>
            <w:rFonts w:ascii="Times New Roman" w:hAnsi="Times New Roman"/>
            <w:i w:val="0"/>
            <w:szCs w:val="28"/>
          </w:rPr>
          <m:t>Nдл</m:t>
        </m:r>
        <w:proofErr w:type="spellEnd"/>
        <m:r>
          <m:rPr>
            <m:nor/>
          </m:rPr>
          <w:rPr>
            <w:rFonts w:ascii="Times New Roman" w:hAnsi="Times New Roman"/>
            <w:i w:val="0"/>
            <w:szCs w:val="28"/>
          </w:rPr>
          <m:t>≥</m:t>
        </m:r>
        <m:f>
          <m:fPr>
            <m:ctrlPr>
              <w:rPr>
                <w:rFonts w:ascii="Cambria Math" w:hAnsi="Cambria Math"/>
                <w:i w:val="0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i w:val="0"/>
                <w:szCs w:val="28"/>
              </w:rPr>
              <m:t>1,1</m:t>
            </m:r>
            <m:r>
              <m:rPr>
                <m:nor/>
              </m:rPr>
              <w:rPr>
                <w:rFonts w:ascii="Times New Roman" w:hAnsi="Times New Roman"/>
                <w:i w:val="0"/>
                <w:szCs w:val="28"/>
                <w:lang w:val="en-US"/>
              </w:rPr>
              <m:t>Q</m:t>
            </m:r>
            <w:proofErr w:type="spellStart"/>
            <m:r>
              <m:rPr>
                <m:nor/>
              </m:rPr>
              <w:rPr>
                <w:rFonts w:ascii="Times New Roman" w:hAnsi="Times New Roman"/>
                <w:i w:val="0"/>
                <w:szCs w:val="28"/>
              </w:rPr>
              <m:t>расч</m:t>
            </m:r>
            <w:proofErr w:type="spellEnd"/>
          </m:num>
          <m:den>
            <m:r>
              <m:rPr>
                <m:nor/>
              </m:rPr>
              <w:rPr>
                <w:rFonts w:ascii="Times New Roman" w:hAnsi="Times New Roman"/>
                <w:i w:val="0"/>
                <w:szCs w:val="2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/>
                <w:i w:val="0"/>
                <w:szCs w:val="28"/>
              </w:rPr>
              <m:t>СК-1</m:t>
            </m:r>
          </m:den>
        </m:f>
      </m:oMath>
      <w:r w:rsidRPr="003B1A2A">
        <w:rPr>
          <w:rFonts w:ascii="Times New Roman" w:hAnsi="Times New Roman"/>
          <w:i w:val="0"/>
          <w:szCs w:val="28"/>
        </w:rPr>
        <w:t>;</w:t>
      </w:r>
    </w:p>
    <w:p w:rsidR="005A0C50" w:rsidRPr="003B1A2A" w:rsidRDefault="007D1113" w:rsidP="005A0C50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где</w:t>
      </w:r>
      <w:r w:rsidR="005A0C50" w:rsidRPr="003B1A2A">
        <w:rPr>
          <w:rFonts w:ascii="Times New Roman" w:hAnsi="Times New Roman"/>
          <w:i w:val="0"/>
          <w:szCs w:val="28"/>
        </w:rPr>
        <w:t xml:space="preserve"> 1,1 – коэффициент, учитывающий уменьшение ёмкости батареи в процессе эксплуатации</w:t>
      </w:r>
      <w:r w:rsidR="0073653F">
        <w:rPr>
          <w:rFonts w:ascii="Times New Roman" w:hAnsi="Times New Roman"/>
          <w:i w:val="0"/>
          <w:szCs w:val="28"/>
        </w:rPr>
        <w:t>. Полученное значение округляем до целого числа.</w:t>
      </w:r>
    </w:p>
    <w:p w:rsidR="005A0C50" w:rsidRPr="003B1A2A" w:rsidRDefault="005A0C50" w:rsidP="005A0C50">
      <w:pPr>
        <w:pStyle w:val="a4"/>
        <w:spacing w:line="300" w:lineRule="auto"/>
        <w:ind w:left="0" w:firstLine="709"/>
        <w:rPr>
          <w:szCs w:val="28"/>
          <w:lang w:val="ru-RU"/>
        </w:rPr>
      </w:pPr>
      <w:r w:rsidRPr="003B1A2A">
        <w:rPr>
          <w:szCs w:val="28"/>
        </w:rPr>
        <w:t xml:space="preserve">    </w:t>
      </w:r>
      <m:oMath>
        <m:r>
          <m:rPr>
            <m:nor/>
          </m:rPr>
          <w:rPr>
            <w:szCs w:val="28"/>
            <w:lang w:val="en-US"/>
          </w:rPr>
          <m:t>Q</m:t>
        </m:r>
        <w:proofErr w:type="spellStart"/>
        <m:r>
          <m:rPr>
            <m:nor/>
          </m:rPr>
          <w:rPr>
            <w:szCs w:val="28"/>
          </w:rPr>
          <m:t>расч</m:t>
        </m:r>
      </m:oMath>
      <w:proofErr w:type="spellEnd"/>
      <w:r w:rsidRPr="003B1A2A">
        <w:rPr>
          <w:szCs w:val="28"/>
        </w:rPr>
        <w:t xml:space="preserve"> </w:t>
      </w:r>
      <w:r w:rsidRPr="003B1A2A">
        <w:rPr>
          <w:szCs w:val="28"/>
          <w:lang w:val="ru-RU"/>
        </w:rPr>
        <w:t xml:space="preserve">- </w:t>
      </w:r>
      <w:proofErr w:type="spellStart"/>
      <w:r w:rsidRPr="003B1A2A">
        <w:rPr>
          <w:szCs w:val="28"/>
        </w:rPr>
        <w:t>расчётная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ёмкость</w:t>
      </w:r>
      <w:proofErr w:type="spellEnd"/>
      <w:r w:rsidRPr="003B1A2A">
        <w:rPr>
          <w:szCs w:val="28"/>
        </w:rPr>
        <w:t xml:space="preserve"> </w:t>
      </w:r>
      <w:proofErr w:type="spellStart"/>
      <w:r w:rsidRPr="003B1A2A">
        <w:rPr>
          <w:szCs w:val="28"/>
        </w:rPr>
        <w:t>батареи</w:t>
      </w:r>
      <w:proofErr w:type="spellEnd"/>
      <w:r w:rsidRPr="003B1A2A">
        <w:rPr>
          <w:szCs w:val="28"/>
          <w:lang w:val="ru-RU"/>
        </w:rPr>
        <w:t>;</w:t>
      </w:r>
    </w:p>
    <w:p w:rsidR="005A0C50" w:rsidRPr="003B1A2A" w:rsidRDefault="005A0C50" w:rsidP="007D1113">
      <w:pPr>
        <w:spacing w:line="300" w:lineRule="auto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</w:rPr>
        <w:t xml:space="preserve">         </w:t>
      </w:r>
      <w:r w:rsidRPr="003B1A2A">
        <w:rPr>
          <w:rFonts w:ascii="Times New Roman" w:hAnsi="Times New Roman"/>
          <w:i w:val="0"/>
          <w:szCs w:val="28"/>
          <w:lang w:val="en-US"/>
        </w:rPr>
        <w:t>Q</w:t>
      </w:r>
      <w:r w:rsidRPr="003B1A2A">
        <w:rPr>
          <w:rFonts w:ascii="Times New Roman" w:hAnsi="Times New Roman"/>
          <w:i w:val="0"/>
          <w:szCs w:val="28"/>
        </w:rPr>
        <w:t xml:space="preserve">СК – ёмкость аккумулятора СК-1 при </w:t>
      </w:r>
      <w:r w:rsidRPr="003B1A2A">
        <w:rPr>
          <w:rFonts w:ascii="Times New Roman" w:hAnsi="Times New Roman"/>
          <w:i w:val="0"/>
          <w:szCs w:val="28"/>
          <w:lang w:val="en-US"/>
        </w:rPr>
        <w:t>t</w:t>
      </w:r>
      <w:proofErr w:type="spellStart"/>
      <w:r w:rsidRPr="003B1A2A">
        <w:rPr>
          <w:rFonts w:ascii="Times New Roman" w:hAnsi="Times New Roman"/>
          <w:i w:val="0"/>
          <w:szCs w:val="28"/>
        </w:rPr>
        <w:t>ав</w:t>
      </w:r>
      <w:proofErr w:type="spellEnd"/>
      <w:r w:rsidRPr="003B1A2A">
        <w:rPr>
          <w:rFonts w:ascii="Times New Roman" w:hAnsi="Times New Roman"/>
          <w:i w:val="0"/>
          <w:szCs w:val="28"/>
        </w:rPr>
        <w:t>=2ч равная 22 А*ч.</w:t>
      </w:r>
    </w:p>
    <w:p w:rsidR="005A0C50" w:rsidRPr="003B1A2A" w:rsidRDefault="005A0C50" w:rsidP="005A0C50">
      <w:pPr>
        <w:spacing w:line="300" w:lineRule="auto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</w:rPr>
        <w:t xml:space="preserve">    </w:t>
      </w:r>
      <w:r w:rsidR="007D1113">
        <w:rPr>
          <w:rFonts w:ascii="Times New Roman" w:hAnsi="Times New Roman"/>
          <w:i w:val="0"/>
          <w:szCs w:val="28"/>
        </w:rPr>
        <w:t xml:space="preserve">Номер </w:t>
      </w:r>
      <w:r w:rsidRPr="003B1A2A">
        <w:rPr>
          <w:rFonts w:ascii="Times New Roman" w:hAnsi="Times New Roman"/>
          <w:i w:val="0"/>
          <w:szCs w:val="28"/>
        </w:rPr>
        <w:t>батареи по току кратковременного разряда аварийного режима</w:t>
      </w:r>
    </w:p>
    <w:p w:rsidR="005A0C50" w:rsidRPr="003B1A2A" w:rsidRDefault="005A0C50" w:rsidP="007D1113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</w:rPr>
      </w:pPr>
      <w:proofErr w:type="spellStart"/>
      <m:oMath>
        <m:r>
          <m:rPr>
            <m:nor/>
          </m:rPr>
          <w:rPr>
            <w:rFonts w:ascii="Times New Roman" w:hAnsi="Times New Roman"/>
            <w:i w:val="0"/>
            <w:szCs w:val="28"/>
          </w:rPr>
          <m:t>Nдл</m:t>
        </m:r>
        <w:proofErr w:type="spellEnd"/>
        <m:r>
          <m:rPr>
            <m:nor/>
          </m:rPr>
          <w:rPr>
            <w:rFonts w:ascii="Times New Roman" w:hAnsi="Times New Roman"/>
            <w:i w:val="0"/>
            <w:szCs w:val="28"/>
          </w:rPr>
          <m:t>≥</m:t>
        </m:r>
        <m:f>
          <m:fPr>
            <m:ctrlPr>
              <w:rPr>
                <w:rFonts w:ascii="Cambria Math" w:hAnsi="Cambria Math"/>
                <w:i w:val="0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i w:val="0"/>
                <w:szCs w:val="28"/>
                <w:lang w:val="en-US"/>
              </w:rPr>
              <m:t>I</m:t>
            </m:r>
            <w:proofErr w:type="spellStart"/>
            <m:r>
              <m:rPr>
                <m:nor/>
              </m:rPr>
              <w:rPr>
                <w:rFonts w:ascii="Times New Roman" w:hAnsi="Times New Roman"/>
                <w:i w:val="0"/>
                <w:szCs w:val="28"/>
              </w:rPr>
              <m:t>кр.разр</m:t>
            </m:r>
            <w:proofErr w:type="spellEnd"/>
          </m:num>
          <m:den>
            <m:r>
              <m:rPr>
                <m:nor/>
              </m:rPr>
              <w:rPr>
                <w:rFonts w:ascii="Times New Roman" w:hAnsi="Times New Roman"/>
                <w:i w:val="0"/>
                <w:szCs w:val="28"/>
              </w:rPr>
              <m:t>46</m:t>
            </m:r>
          </m:den>
        </m:f>
      </m:oMath>
      <w:r w:rsidR="007D1113">
        <w:rPr>
          <w:rFonts w:ascii="Times New Roman" w:hAnsi="Times New Roman"/>
          <w:i w:val="0"/>
          <w:szCs w:val="28"/>
        </w:rPr>
        <w:t xml:space="preserve"> ;                         </w:t>
      </w:r>
    </w:p>
    <w:p w:rsidR="005A0C50" w:rsidRPr="003B1A2A" w:rsidRDefault="005A0C50" w:rsidP="007D1113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</w:rPr>
        <w:t>46 – кратковременно допустимый раз</w:t>
      </w:r>
      <w:r w:rsidR="007D1113">
        <w:rPr>
          <w:rFonts w:ascii="Times New Roman" w:hAnsi="Times New Roman"/>
          <w:i w:val="0"/>
          <w:szCs w:val="28"/>
        </w:rPr>
        <w:t>рядный ток аккумулятора СК-1, А</w:t>
      </w:r>
      <w:r w:rsidR="0073653F">
        <w:rPr>
          <w:rFonts w:ascii="Times New Roman" w:hAnsi="Times New Roman"/>
          <w:i w:val="0"/>
          <w:szCs w:val="28"/>
        </w:rPr>
        <w:t xml:space="preserve"> Полученное значение округляем до целого числа, выбираем батарею СК – номер батареи. Полное число элементов батареи.</w:t>
      </w:r>
    </w:p>
    <w:p w:rsidR="005A0C50" w:rsidRPr="003B1A2A" w:rsidRDefault="005A0C50" w:rsidP="005A0C50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</w:rPr>
        <w:t>Полное число последовательно включенных аккумуляторов батареи</w:t>
      </w:r>
    </w:p>
    <w:p w:rsidR="005A0C50" w:rsidRPr="003B1A2A" w:rsidRDefault="0073653F" w:rsidP="0073653F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/>
              <w:i w:val="0"/>
              <w:szCs w:val="28"/>
              <w:lang w:val="en-US"/>
            </w:rPr>
            <m:t>N</m:t>
          </m:r>
          <m:r>
            <m:rPr>
              <m:nor/>
            </m:rPr>
            <w:rPr>
              <w:rFonts w:ascii="Times New Roman" w:hAnsi="Times New Roman"/>
              <w:i w:val="0"/>
              <w:szCs w:val="28"/>
            </w:rPr>
            <m:t>=</m:t>
          </m:r>
          <m:r>
            <m:rPr>
              <m:nor/>
            </m:rPr>
            <w:rPr>
              <w:rFonts w:ascii="Times New Roman" w:hAnsi="Times New Roman"/>
              <w:i w:val="0"/>
              <w:szCs w:val="28"/>
              <w:lang w:val="en-US"/>
            </w:rPr>
            <m:t>U</m:t>
          </m:r>
          <w:proofErr w:type="spellStart"/>
          <m:r>
            <m:rPr>
              <m:nor/>
            </m:rPr>
            <w:rPr>
              <w:rFonts w:ascii="Times New Roman" w:hAnsi="Times New Roman"/>
              <w:i w:val="0"/>
              <w:szCs w:val="28"/>
            </w:rPr>
            <m:t>шв</m:t>
          </m:r>
          <w:proofErr w:type="spellEnd"/>
          <m:r>
            <m:rPr>
              <m:nor/>
            </m:rPr>
            <w:rPr>
              <w:rFonts w:ascii="Times New Roman" w:hAnsi="Times New Roman"/>
              <w:i w:val="0"/>
              <w:szCs w:val="28"/>
            </w:rPr>
            <m:t>/</m:t>
          </m:r>
          <w:proofErr w:type="spellStart"/>
          <m:r>
            <m:rPr>
              <m:nor/>
            </m:rPr>
            <w:rPr>
              <w:rFonts w:ascii="Times New Roman" w:hAnsi="Times New Roman"/>
              <w:i w:val="0"/>
              <w:szCs w:val="28"/>
            </w:rPr>
            <m:t>Uпз</m:t>
          </m:r>
          <w:proofErr w:type="spellEnd"/>
          <m:r>
            <m:rPr>
              <m:nor/>
            </m:rPr>
            <w:rPr>
              <w:rFonts w:ascii="Times New Roman" w:hAnsi="Times New Roman"/>
              <w:i w:val="0"/>
              <w:szCs w:val="28"/>
            </w:rPr>
            <m:t>;</m:t>
          </m:r>
        </m:oMath>
      </m:oMathPara>
    </w:p>
    <w:p w:rsidR="005A0C50" w:rsidRPr="003B1A2A" w:rsidRDefault="005A0C50" w:rsidP="005A0C50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  <w:lang w:val="en-US"/>
        </w:rPr>
        <w:t>U</w:t>
      </w:r>
      <w:proofErr w:type="spellStart"/>
      <w:r w:rsidRPr="003B1A2A">
        <w:rPr>
          <w:rFonts w:ascii="Times New Roman" w:hAnsi="Times New Roman"/>
          <w:i w:val="0"/>
          <w:szCs w:val="28"/>
        </w:rPr>
        <w:t>шв</w:t>
      </w:r>
      <w:proofErr w:type="spellEnd"/>
      <w:r w:rsidRPr="003B1A2A">
        <w:rPr>
          <w:rFonts w:ascii="Times New Roman" w:hAnsi="Times New Roman"/>
          <w:i w:val="0"/>
          <w:szCs w:val="28"/>
        </w:rPr>
        <w:t xml:space="preserve"> – напряжение на шинах включения </w:t>
      </w:r>
      <w:r w:rsidRPr="003B1A2A">
        <w:rPr>
          <w:rFonts w:ascii="Times New Roman" w:hAnsi="Times New Roman"/>
          <w:i w:val="0"/>
          <w:szCs w:val="28"/>
          <w:lang w:val="en-US"/>
        </w:rPr>
        <w:t>EY</w:t>
      </w:r>
      <w:r w:rsidRPr="003B1A2A">
        <w:rPr>
          <w:rFonts w:ascii="Times New Roman" w:hAnsi="Times New Roman"/>
          <w:i w:val="0"/>
          <w:szCs w:val="28"/>
        </w:rPr>
        <w:t>1, принимаемое 260 В;</w:t>
      </w:r>
    </w:p>
    <w:p w:rsidR="005A0C50" w:rsidRPr="003B1A2A" w:rsidRDefault="005A0C50" w:rsidP="0073653F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  <w:lang w:val="en-US"/>
        </w:rPr>
        <w:t>U</w:t>
      </w:r>
      <w:proofErr w:type="spellStart"/>
      <w:r w:rsidRPr="003B1A2A">
        <w:rPr>
          <w:rFonts w:ascii="Times New Roman" w:hAnsi="Times New Roman"/>
          <w:i w:val="0"/>
          <w:szCs w:val="28"/>
        </w:rPr>
        <w:t>пз</w:t>
      </w:r>
      <w:proofErr w:type="spellEnd"/>
      <w:r w:rsidRPr="003B1A2A">
        <w:rPr>
          <w:rFonts w:ascii="Times New Roman" w:hAnsi="Times New Roman"/>
          <w:i w:val="0"/>
          <w:szCs w:val="28"/>
        </w:rPr>
        <w:t xml:space="preserve"> – напряжение аккумулятора при подзарядке, равное 2,15В.</w:t>
      </w:r>
    </w:p>
    <w:p w:rsidR="005A0C50" w:rsidRPr="003B1A2A" w:rsidRDefault="005A0C50" w:rsidP="005A0C50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</w:rPr>
        <w:t>Число аккумуляторов, нормально питающих шины управления и защиты.</w:t>
      </w:r>
    </w:p>
    <w:p w:rsidR="005A0C50" w:rsidRPr="003B1A2A" w:rsidRDefault="005A0C50" w:rsidP="0073653F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</w:rPr>
      </w:pPr>
      <m:oMath>
        <m:r>
          <m:rPr>
            <m:nor/>
          </m:rPr>
          <w:rPr>
            <w:rFonts w:ascii="Times New Roman" w:hAnsi="Times New Roman"/>
            <w:i w:val="0"/>
            <w:szCs w:val="28"/>
          </w:rPr>
          <m:t>n=</m:t>
        </m:r>
        <m:r>
          <m:rPr>
            <m:nor/>
          </m:rPr>
          <w:rPr>
            <w:rFonts w:ascii="Times New Roman" w:hAnsi="Times New Roman"/>
            <w:i w:val="0"/>
            <w:szCs w:val="28"/>
            <w:lang w:val="en-US"/>
          </w:rPr>
          <m:t>U</m:t>
        </m:r>
        <m:r>
          <m:rPr>
            <m:nor/>
          </m:rPr>
          <w:rPr>
            <w:rFonts w:ascii="Times New Roman" w:hAnsi="Times New Roman"/>
            <w:i w:val="0"/>
            <w:szCs w:val="28"/>
          </w:rPr>
          <m:t>ш/</m:t>
        </m:r>
        <w:proofErr w:type="spellStart"/>
        <m:r>
          <m:rPr>
            <m:nor/>
          </m:rPr>
          <w:rPr>
            <w:rFonts w:ascii="Times New Roman" w:hAnsi="Times New Roman"/>
            <w:i w:val="0"/>
            <w:szCs w:val="28"/>
          </w:rPr>
          <m:t>Uпз</m:t>
        </m:r>
      </m:oMath>
      <w:proofErr w:type="spellEnd"/>
      <w:r w:rsidRPr="003B1A2A">
        <w:rPr>
          <w:rFonts w:ascii="Times New Roman" w:hAnsi="Times New Roman"/>
          <w:i w:val="0"/>
          <w:szCs w:val="28"/>
        </w:rPr>
        <w:t>;</w:t>
      </w:r>
    </w:p>
    <w:p w:rsidR="005A0C50" w:rsidRPr="003B1A2A" w:rsidRDefault="005A0C50" w:rsidP="005A0C50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  <w:lang w:val="en-US"/>
        </w:rPr>
        <w:t>U</w:t>
      </w:r>
      <w:r w:rsidRPr="003B1A2A">
        <w:rPr>
          <w:rFonts w:ascii="Times New Roman" w:hAnsi="Times New Roman"/>
          <w:i w:val="0"/>
          <w:szCs w:val="28"/>
        </w:rPr>
        <w:t>ш – напряжение на шинах управления и защиты, равное 230 В;</w:t>
      </w:r>
    </w:p>
    <w:p w:rsidR="0073653F" w:rsidRDefault="005A0C50" w:rsidP="0073653F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 w:rsidRPr="003B1A2A">
        <w:rPr>
          <w:rFonts w:ascii="Times New Roman" w:hAnsi="Times New Roman"/>
          <w:i w:val="0"/>
          <w:szCs w:val="28"/>
          <w:lang w:val="en-US"/>
        </w:rPr>
        <w:t>U</w:t>
      </w:r>
      <w:proofErr w:type="spellStart"/>
      <w:r w:rsidRPr="003B1A2A">
        <w:rPr>
          <w:rFonts w:ascii="Times New Roman" w:hAnsi="Times New Roman"/>
          <w:i w:val="0"/>
          <w:szCs w:val="28"/>
        </w:rPr>
        <w:t>пз</w:t>
      </w:r>
      <w:proofErr w:type="spellEnd"/>
      <w:r w:rsidRPr="003B1A2A">
        <w:rPr>
          <w:rFonts w:ascii="Times New Roman" w:hAnsi="Times New Roman"/>
          <w:i w:val="0"/>
          <w:szCs w:val="28"/>
        </w:rPr>
        <w:t xml:space="preserve"> – напряжение аккумулятора при подзарядке, равное 2,15 В.</w:t>
      </w:r>
      <w:r w:rsidR="0073653F" w:rsidRPr="0073653F">
        <w:rPr>
          <w:rFonts w:ascii="Times New Roman" w:hAnsi="Times New Roman"/>
          <w:i w:val="0"/>
          <w:szCs w:val="28"/>
        </w:rPr>
        <w:t xml:space="preserve"> </w:t>
      </w:r>
    </w:p>
    <w:p w:rsidR="0073653F" w:rsidRDefault="0073653F" w:rsidP="0073653F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Напряжение заряда ЗПУ</w:t>
      </w:r>
    </w:p>
    <w:p w:rsidR="0073653F" w:rsidRDefault="0073653F" w:rsidP="0073653F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  <w:lang w:val="en-US"/>
        </w:rPr>
        <w:t>U</w:t>
      </w:r>
      <w:proofErr w:type="spellStart"/>
      <w:r>
        <w:rPr>
          <w:rFonts w:ascii="Times New Roman" w:hAnsi="Times New Roman"/>
          <w:i w:val="0"/>
          <w:szCs w:val="28"/>
        </w:rPr>
        <w:t>зар</w:t>
      </w:r>
      <w:proofErr w:type="spellEnd"/>
      <w:r>
        <w:rPr>
          <w:rFonts w:ascii="Times New Roman" w:hAnsi="Times New Roman"/>
          <w:i w:val="0"/>
          <w:szCs w:val="28"/>
          <w:lang w:val="en-US"/>
        </w:rPr>
        <w:t xml:space="preserve"> = N</w:t>
      </w:r>
      <w:r>
        <w:rPr>
          <w:rFonts w:ascii="Times New Roman" w:hAnsi="Times New Roman"/>
          <w:i w:val="0"/>
          <w:szCs w:val="28"/>
        </w:rPr>
        <w:t>*2, 15+(2 или 3)</w:t>
      </w:r>
    </w:p>
    <w:p w:rsidR="0073653F" w:rsidRDefault="0073653F" w:rsidP="0073653F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Зарядный1 ток батареи</w:t>
      </w:r>
    </w:p>
    <w:p w:rsidR="0073653F" w:rsidRDefault="0073653F" w:rsidP="0073653F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  <w:lang w:val="en-US"/>
        </w:rPr>
      </w:pPr>
      <w:r>
        <w:rPr>
          <w:rFonts w:ascii="Times New Roman" w:hAnsi="Times New Roman"/>
          <w:i w:val="0"/>
          <w:szCs w:val="28"/>
          <w:lang w:val="en-US"/>
        </w:rPr>
        <w:t>I</w:t>
      </w:r>
      <w:proofErr w:type="spellStart"/>
      <w:r>
        <w:rPr>
          <w:rFonts w:ascii="Times New Roman" w:hAnsi="Times New Roman"/>
          <w:i w:val="0"/>
          <w:szCs w:val="28"/>
        </w:rPr>
        <w:t>зар</w:t>
      </w:r>
      <w:proofErr w:type="spellEnd"/>
      <w:r>
        <w:rPr>
          <w:rFonts w:ascii="Times New Roman" w:hAnsi="Times New Roman"/>
          <w:i w:val="0"/>
          <w:szCs w:val="28"/>
          <w:lang w:val="en-US"/>
        </w:rPr>
        <w:t xml:space="preserve"> = </w:t>
      </w:r>
      <w:r>
        <w:rPr>
          <w:rFonts w:ascii="Times New Roman" w:hAnsi="Times New Roman"/>
          <w:i w:val="0"/>
          <w:szCs w:val="28"/>
        </w:rPr>
        <w:t>3, 75*</w:t>
      </w:r>
      <w:r>
        <w:rPr>
          <w:rFonts w:ascii="Times New Roman" w:hAnsi="Times New Roman"/>
          <w:i w:val="0"/>
          <w:szCs w:val="28"/>
          <w:lang w:val="en-US"/>
        </w:rPr>
        <w:t>N</w:t>
      </w:r>
    </w:p>
    <w:p w:rsidR="0073653F" w:rsidRDefault="0073653F" w:rsidP="0073653F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Расчетная мощность ЗПУ</w:t>
      </w:r>
    </w:p>
    <w:p w:rsidR="0073653F" w:rsidRDefault="0073653F" w:rsidP="0073653F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proofErr w:type="spellStart"/>
      <w:r>
        <w:rPr>
          <w:rFonts w:ascii="Times New Roman" w:hAnsi="Times New Roman"/>
          <w:i w:val="0"/>
          <w:szCs w:val="28"/>
        </w:rPr>
        <w:t>Ррасч.ЗПУ</w:t>
      </w:r>
      <w:proofErr w:type="spellEnd"/>
      <w:r>
        <w:rPr>
          <w:rFonts w:ascii="Times New Roman" w:hAnsi="Times New Roman"/>
          <w:i w:val="0"/>
          <w:szCs w:val="28"/>
        </w:rPr>
        <w:t>=</w:t>
      </w:r>
      <w:r>
        <w:rPr>
          <w:rFonts w:ascii="Times New Roman" w:hAnsi="Times New Roman"/>
          <w:i w:val="0"/>
          <w:szCs w:val="28"/>
          <w:lang w:val="en-US"/>
        </w:rPr>
        <w:t>U</w:t>
      </w:r>
      <w:proofErr w:type="spellStart"/>
      <w:r>
        <w:rPr>
          <w:rFonts w:ascii="Times New Roman" w:hAnsi="Times New Roman"/>
          <w:i w:val="0"/>
          <w:szCs w:val="28"/>
        </w:rPr>
        <w:t>зар</w:t>
      </w:r>
      <w:proofErr w:type="spellEnd"/>
      <w:r>
        <w:rPr>
          <w:rFonts w:ascii="Times New Roman" w:hAnsi="Times New Roman"/>
          <w:i w:val="0"/>
          <w:szCs w:val="28"/>
        </w:rPr>
        <w:t>*(</w:t>
      </w:r>
      <w:r>
        <w:rPr>
          <w:rFonts w:ascii="Times New Roman" w:hAnsi="Times New Roman"/>
          <w:i w:val="0"/>
          <w:szCs w:val="28"/>
          <w:lang w:val="en-US"/>
        </w:rPr>
        <w:t>I</w:t>
      </w:r>
      <w:proofErr w:type="spellStart"/>
      <w:r>
        <w:rPr>
          <w:rFonts w:ascii="Times New Roman" w:hAnsi="Times New Roman"/>
          <w:i w:val="0"/>
          <w:szCs w:val="28"/>
        </w:rPr>
        <w:t>зар</w:t>
      </w:r>
      <w:proofErr w:type="spellEnd"/>
      <w:r>
        <w:rPr>
          <w:rFonts w:ascii="Times New Roman" w:hAnsi="Times New Roman"/>
          <w:i w:val="0"/>
          <w:szCs w:val="28"/>
        </w:rPr>
        <w:t xml:space="preserve"> +</w:t>
      </w:r>
      <w:r w:rsidRPr="0073653F">
        <w:rPr>
          <w:rFonts w:ascii="Times New Roman" w:hAnsi="Times New Roman"/>
          <w:i w:val="0"/>
          <w:szCs w:val="28"/>
        </w:rPr>
        <w:t xml:space="preserve"> </w:t>
      </w:r>
      <w:r>
        <w:rPr>
          <w:rFonts w:ascii="Times New Roman" w:hAnsi="Times New Roman"/>
          <w:i w:val="0"/>
          <w:szCs w:val="28"/>
          <w:lang w:val="en-US"/>
        </w:rPr>
        <w:t>I</w:t>
      </w:r>
      <w:r>
        <w:rPr>
          <w:rFonts w:ascii="Times New Roman" w:hAnsi="Times New Roman"/>
          <w:i w:val="0"/>
          <w:szCs w:val="28"/>
        </w:rPr>
        <w:t>пост)</w:t>
      </w:r>
    </w:p>
    <w:p w:rsidR="0073653F" w:rsidRDefault="0073653F" w:rsidP="0073653F">
      <w:pPr>
        <w:spacing w:line="300" w:lineRule="auto"/>
        <w:ind w:firstLine="567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Выбираем зарядно – </w:t>
      </w:r>
      <w:proofErr w:type="spellStart"/>
      <w:r>
        <w:rPr>
          <w:rFonts w:ascii="Times New Roman" w:hAnsi="Times New Roman"/>
          <w:i w:val="0"/>
          <w:szCs w:val="28"/>
        </w:rPr>
        <w:t>подзарядный</w:t>
      </w:r>
      <w:proofErr w:type="spellEnd"/>
      <w:r>
        <w:rPr>
          <w:rFonts w:ascii="Times New Roman" w:hAnsi="Times New Roman"/>
          <w:i w:val="0"/>
          <w:szCs w:val="28"/>
        </w:rPr>
        <w:t xml:space="preserve"> агрегат, технические данные которого должны удовлетворять условиям выбора:</w:t>
      </w:r>
    </w:p>
    <w:p w:rsidR="0073653F" w:rsidRPr="0073653F" w:rsidRDefault="0073653F" w:rsidP="0073653F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  <w:lang w:val="en-US"/>
        </w:rPr>
        <w:t>I</w:t>
      </w:r>
      <w:proofErr w:type="spellStart"/>
      <w:r>
        <w:rPr>
          <w:rFonts w:ascii="Times New Roman" w:hAnsi="Times New Roman"/>
          <w:i w:val="0"/>
          <w:szCs w:val="28"/>
        </w:rPr>
        <w:t>н.ЗПУ</w:t>
      </w:r>
      <w:proofErr w:type="spellEnd"/>
      <w:r w:rsidRPr="0073653F">
        <w:rPr>
          <w:rFonts w:ascii="Times New Roman" w:hAnsi="Times New Roman"/>
          <w:i w:val="0"/>
          <w:szCs w:val="28"/>
        </w:rPr>
        <w:t xml:space="preserve"> ≥</w:t>
      </w:r>
      <w:r>
        <w:rPr>
          <w:rFonts w:ascii="Times New Roman" w:hAnsi="Times New Roman"/>
          <w:i w:val="0"/>
          <w:szCs w:val="28"/>
        </w:rPr>
        <w:t>(</w:t>
      </w:r>
      <w:r>
        <w:rPr>
          <w:rFonts w:ascii="Times New Roman" w:hAnsi="Times New Roman"/>
          <w:i w:val="0"/>
          <w:szCs w:val="28"/>
          <w:lang w:val="en-US"/>
        </w:rPr>
        <w:t>I</w:t>
      </w:r>
      <w:proofErr w:type="spellStart"/>
      <w:r>
        <w:rPr>
          <w:rFonts w:ascii="Times New Roman" w:hAnsi="Times New Roman"/>
          <w:i w:val="0"/>
          <w:szCs w:val="28"/>
        </w:rPr>
        <w:t>зар</w:t>
      </w:r>
      <w:proofErr w:type="spellEnd"/>
      <w:r>
        <w:rPr>
          <w:rFonts w:ascii="Times New Roman" w:hAnsi="Times New Roman"/>
          <w:i w:val="0"/>
          <w:szCs w:val="28"/>
        </w:rPr>
        <w:t>+</w:t>
      </w:r>
      <w:r>
        <w:rPr>
          <w:rFonts w:ascii="Times New Roman" w:hAnsi="Times New Roman"/>
          <w:i w:val="0"/>
          <w:szCs w:val="28"/>
          <w:lang w:val="en-US"/>
        </w:rPr>
        <w:t>I</w:t>
      </w:r>
      <w:r>
        <w:rPr>
          <w:rFonts w:ascii="Times New Roman" w:hAnsi="Times New Roman"/>
          <w:i w:val="0"/>
          <w:szCs w:val="28"/>
        </w:rPr>
        <w:t>пост)</w:t>
      </w:r>
    </w:p>
    <w:p w:rsidR="0073653F" w:rsidRDefault="0073653F" w:rsidP="0073653F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  <w:lang w:val="en-US"/>
        </w:rPr>
        <w:t>U</w:t>
      </w:r>
      <w:proofErr w:type="spellStart"/>
      <w:r>
        <w:rPr>
          <w:rFonts w:ascii="Times New Roman" w:hAnsi="Times New Roman"/>
          <w:i w:val="0"/>
          <w:szCs w:val="28"/>
        </w:rPr>
        <w:t>н.ЗПУ</w:t>
      </w:r>
      <w:proofErr w:type="spellEnd"/>
      <w:r w:rsidRPr="0073653F">
        <w:rPr>
          <w:rFonts w:ascii="Times New Roman" w:hAnsi="Times New Roman"/>
          <w:i w:val="0"/>
          <w:szCs w:val="28"/>
        </w:rPr>
        <w:t>=</w:t>
      </w:r>
      <w:r>
        <w:rPr>
          <w:rFonts w:ascii="Times New Roman" w:hAnsi="Times New Roman"/>
          <w:i w:val="0"/>
          <w:szCs w:val="28"/>
          <w:lang w:val="en-US"/>
        </w:rPr>
        <w:t>U</w:t>
      </w:r>
      <w:proofErr w:type="spellStart"/>
      <w:r>
        <w:rPr>
          <w:rFonts w:ascii="Times New Roman" w:hAnsi="Times New Roman"/>
          <w:i w:val="0"/>
          <w:szCs w:val="28"/>
        </w:rPr>
        <w:t>зар</w:t>
      </w:r>
      <w:proofErr w:type="spellEnd"/>
    </w:p>
    <w:p w:rsidR="0073653F" w:rsidRPr="0073653F" w:rsidRDefault="0073653F" w:rsidP="0073653F">
      <w:pPr>
        <w:spacing w:line="300" w:lineRule="auto"/>
        <w:ind w:firstLine="567"/>
        <w:jc w:val="center"/>
        <w:rPr>
          <w:rFonts w:ascii="Times New Roman" w:hAnsi="Times New Roman"/>
          <w:i w:val="0"/>
          <w:szCs w:val="28"/>
        </w:rPr>
      </w:pPr>
      <w:proofErr w:type="spellStart"/>
      <w:r>
        <w:rPr>
          <w:rFonts w:ascii="Times New Roman" w:hAnsi="Times New Roman"/>
          <w:i w:val="0"/>
          <w:szCs w:val="28"/>
        </w:rPr>
        <w:t>Рн.ЗПУ≥Ррасч.ЗПУ</w:t>
      </w:r>
      <w:proofErr w:type="spellEnd"/>
    </w:p>
    <w:p w:rsidR="003E2A1F" w:rsidRPr="003B1A2A" w:rsidRDefault="0073653F">
      <w:pPr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Вывод:</w:t>
      </w:r>
    </w:p>
    <w:sectPr w:rsidR="003E2A1F" w:rsidRPr="003B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1387"/>
    <w:multiLevelType w:val="hybridMultilevel"/>
    <w:tmpl w:val="895E5624"/>
    <w:lvl w:ilvl="0" w:tplc="C4A0B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50"/>
    <w:rsid w:val="003B1A2A"/>
    <w:rsid w:val="003E2A1F"/>
    <w:rsid w:val="005A0C50"/>
    <w:rsid w:val="0073653F"/>
    <w:rsid w:val="007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6DC9"/>
  <w15:chartTrackingRefBased/>
  <w15:docId w15:val="{2A5C296C-C824-4D23-B1F6-F90326E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50"/>
    <w:pPr>
      <w:spacing w:after="0" w:line="240" w:lineRule="auto"/>
      <w:jc w:val="both"/>
    </w:pPr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styleId="2">
    <w:name w:val="heading 2"/>
    <w:basedOn w:val="a0"/>
    <w:next w:val="a"/>
    <w:link w:val="20"/>
    <w:autoRedefine/>
    <w:uiPriority w:val="99"/>
    <w:qFormat/>
    <w:rsid w:val="005A0C50"/>
    <w:pPr>
      <w:tabs>
        <w:tab w:val="left" w:pos="8505"/>
      </w:tabs>
      <w:spacing w:after="0" w:line="300" w:lineRule="auto"/>
      <w:ind w:firstLine="709"/>
      <w:outlineLvl w:val="1"/>
    </w:pPr>
    <w:rPr>
      <w:rFonts w:ascii="GOST type B" w:hAnsi="GOST type B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5A0C50"/>
    <w:rPr>
      <w:rFonts w:ascii="GOST type B" w:eastAsia="Times New Roman" w:hAnsi="GOST type B" w:cs="Times New Roman"/>
      <w:i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5A0C50"/>
    <w:pPr>
      <w:spacing w:after="80"/>
      <w:ind w:left="720"/>
      <w:contextualSpacing/>
    </w:pPr>
    <w:rPr>
      <w:rFonts w:ascii="Times New Roman" w:hAnsi="Times New Roman"/>
      <w:i w:val="0"/>
      <w:lang w:val="uk-UA"/>
    </w:rPr>
  </w:style>
  <w:style w:type="paragraph" w:styleId="a0">
    <w:name w:val="Body Text"/>
    <w:basedOn w:val="a"/>
    <w:link w:val="a5"/>
    <w:uiPriority w:val="99"/>
    <w:semiHidden/>
    <w:unhideWhenUsed/>
    <w:rsid w:val="005A0C5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A0C50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table" w:styleId="a6">
    <w:name w:val="Table Grid"/>
    <w:basedOn w:val="a2"/>
    <w:uiPriority w:val="39"/>
    <w:rsid w:val="007D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1"/>
    <w:uiPriority w:val="99"/>
    <w:semiHidden/>
    <w:rsid w:val="007D11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yana2</cp:lastModifiedBy>
  <cp:revision>2</cp:revision>
  <dcterms:created xsi:type="dcterms:W3CDTF">2020-12-21T11:18:00Z</dcterms:created>
  <dcterms:modified xsi:type="dcterms:W3CDTF">2020-12-21T11:18:00Z</dcterms:modified>
</cp:coreProperties>
</file>