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38" w:rsidRPr="00207916" w:rsidRDefault="00DD4E38" w:rsidP="00DD4E38">
      <w:pPr>
        <w:jc w:val="both"/>
        <w:rPr>
          <w:rFonts w:ascii="Times New Roman" w:eastAsia="Times New Roman" w:hAnsi="Times New Roman" w:cs="Times New Roman"/>
          <w:b/>
          <w:color w:val="FF0000"/>
          <w:sz w:val="24"/>
          <w:szCs w:val="24"/>
          <w:lang w:eastAsia="ru-RU"/>
        </w:rPr>
      </w:pPr>
      <w:hyperlink r:id="rId6" w:history="1">
        <w:r w:rsidRPr="00207916">
          <w:rPr>
            <w:rFonts w:ascii="Times New Roman" w:eastAsia="Times New Roman" w:hAnsi="Times New Roman" w:cs="Times New Roman"/>
            <w:b/>
            <w:color w:val="0000FF"/>
            <w:sz w:val="24"/>
            <w:szCs w:val="24"/>
            <w:u w:val="single"/>
            <w:lang w:val="en-US" w:eastAsia="ru-RU"/>
          </w:rPr>
          <w:t>irsa</w:t>
        </w:r>
        <w:r w:rsidRPr="00207916">
          <w:rPr>
            <w:rFonts w:ascii="Times New Roman" w:eastAsia="Times New Roman" w:hAnsi="Times New Roman" w:cs="Times New Roman"/>
            <w:b/>
            <w:color w:val="0000FF"/>
            <w:sz w:val="24"/>
            <w:szCs w:val="24"/>
            <w:u w:val="single"/>
            <w:lang w:eastAsia="ru-RU"/>
          </w:rPr>
          <w:t>1205@</w:t>
        </w:r>
        <w:r w:rsidRPr="00207916">
          <w:rPr>
            <w:rFonts w:ascii="Times New Roman" w:eastAsia="Times New Roman" w:hAnsi="Times New Roman" w:cs="Times New Roman"/>
            <w:b/>
            <w:color w:val="0000FF"/>
            <w:sz w:val="24"/>
            <w:szCs w:val="24"/>
            <w:u w:val="single"/>
            <w:lang w:val="en-US" w:eastAsia="ru-RU"/>
          </w:rPr>
          <w:t>mail</w:t>
        </w:r>
        <w:r w:rsidRPr="00207916">
          <w:rPr>
            <w:rFonts w:ascii="Times New Roman" w:eastAsia="Times New Roman" w:hAnsi="Times New Roman" w:cs="Times New Roman"/>
            <w:b/>
            <w:color w:val="0000FF"/>
            <w:sz w:val="24"/>
            <w:szCs w:val="24"/>
            <w:u w:val="single"/>
            <w:lang w:eastAsia="ru-RU"/>
          </w:rPr>
          <w:t>.</w:t>
        </w:r>
        <w:r w:rsidRPr="00207916">
          <w:rPr>
            <w:rFonts w:ascii="Times New Roman" w:eastAsia="Times New Roman" w:hAnsi="Times New Roman" w:cs="Times New Roman"/>
            <w:b/>
            <w:color w:val="0000FF"/>
            <w:sz w:val="24"/>
            <w:szCs w:val="24"/>
            <w:u w:val="single"/>
            <w:lang w:val="en-US" w:eastAsia="ru-RU"/>
          </w:rPr>
          <w:t>ru</w:t>
        </w:r>
      </w:hyperlink>
    </w:p>
    <w:p w:rsidR="00DD4E38" w:rsidRPr="00082C94" w:rsidRDefault="00DD4E38" w:rsidP="00DD4E38">
      <w:pPr>
        <w:spacing w:after="0" w:line="240" w:lineRule="auto"/>
        <w:jc w:val="both"/>
        <w:rPr>
          <w:rFonts w:ascii="Times New Roman" w:eastAsia="Times New Roman" w:hAnsi="Times New Roman" w:cs="Times New Roman"/>
          <w:b/>
          <w:bCs/>
          <w:color w:val="FF0000"/>
          <w:sz w:val="24"/>
          <w:szCs w:val="24"/>
          <w:lang w:eastAsia="ru-RU"/>
        </w:rPr>
      </w:pPr>
      <w:r w:rsidRPr="00082C94">
        <w:rPr>
          <w:rFonts w:ascii="Times New Roman" w:eastAsia="Times New Roman" w:hAnsi="Times New Roman" w:cs="Times New Roman"/>
          <w:b/>
          <w:bCs/>
          <w:color w:val="FF0000"/>
          <w:sz w:val="24"/>
          <w:szCs w:val="24"/>
          <w:lang w:eastAsia="ru-RU"/>
        </w:rPr>
        <w:t xml:space="preserve">Выполнить к </w:t>
      </w:r>
      <w:r>
        <w:rPr>
          <w:rFonts w:ascii="Times New Roman" w:eastAsia="Times New Roman" w:hAnsi="Times New Roman" w:cs="Times New Roman"/>
          <w:b/>
          <w:bCs/>
          <w:color w:val="FF0000"/>
          <w:sz w:val="24"/>
          <w:szCs w:val="24"/>
          <w:lang w:eastAsia="ru-RU"/>
        </w:rPr>
        <w:t>следующему уроку</w:t>
      </w:r>
    </w:p>
    <w:p w:rsidR="00DD4E38" w:rsidRDefault="00DD4E38" w:rsidP="00DD4E38">
      <w:pPr>
        <w:spacing w:after="0" w:line="240" w:lineRule="auto"/>
        <w:rPr>
          <w:rFonts w:ascii="Times New Roman" w:eastAsia="Times New Roman" w:hAnsi="Times New Roman" w:cs="Times New Roman"/>
          <w:b/>
          <w:bCs/>
          <w:sz w:val="24"/>
          <w:szCs w:val="24"/>
          <w:lang w:eastAsia="ru-RU"/>
        </w:rPr>
      </w:pPr>
    </w:p>
    <w:p w:rsidR="00DD4E38" w:rsidRDefault="00DD4E38" w:rsidP="00DD4E38">
      <w:pPr>
        <w:spacing w:after="0" w:line="240" w:lineRule="auto"/>
        <w:rPr>
          <w:rFonts w:ascii="Times New Roman" w:eastAsia="Times New Roman" w:hAnsi="Times New Roman" w:cs="Times New Roman"/>
          <w:b/>
          <w:bCs/>
          <w:sz w:val="24"/>
          <w:szCs w:val="24"/>
          <w:lang w:eastAsia="ru-RU"/>
        </w:rPr>
      </w:pPr>
    </w:p>
    <w:p w:rsidR="00DD4E38" w:rsidRDefault="00DD4E38" w:rsidP="00DD4E38">
      <w:pPr>
        <w:spacing w:after="0" w:line="240" w:lineRule="auto"/>
        <w:jc w:val="both"/>
        <w:rPr>
          <w:rFonts w:ascii="Times New Roman" w:eastAsia="Times New Roman" w:hAnsi="Times New Roman" w:cs="Times New Roman"/>
          <w:b/>
          <w:bCs/>
          <w:sz w:val="24"/>
          <w:szCs w:val="24"/>
          <w:lang w:eastAsia="ru-RU"/>
        </w:rPr>
      </w:pPr>
      <w:r w:rsidRPr="007B3509">
        <w:rPr>
          <w:rFonts w:ascii="Times New Roman" w:eastAsia="Times New Roman" w:hAnsi="Times New Roman" w:cs="Times New Roman"/>
          <w:b/>
          <w:bCs/>
          <w:sz w:val="24"/>
          <w:szCs w:val="24"/>
          <w:lang w:eastAsia="ru-RU"/>
        </w:rPr>
        <w:t>Тема: Юмористические рассказы.</w:t>
      </w:r>
      <w:r w:rsidRPr="007B3509">
        <w:rPr>
          <w:rFonts w:ascii="Times New Roman" w:eastAsia="Times New Roman" w:hAnsi="Times New Roman" w:cs="Times New Roman"/>
          <w:b/>
          <w:sz w:val="24"/>
          <w:szCs w:val="24"/>
          <w:lang w:eastAsia="ru-RU"/>
        </w:rPr>
        <w:t xml:space="preserve"> "Маленькая трилогия" Анализ рассказов.</w:t>
      </w:r>
      <w:r w:rsidRPr="007B3509">
        <w:rPr>
          <w:rFonts w:ascii="Times New Roman" w:eastAsia="Times New Roman" w:hAnsi="Times New Roman" w:cs="Times New Roman"/>
          <w:b/>
          <w:bCs/>
          <w:sz w:val="24"/>
          <w:szCs w:val="24"/>
          <w:lang w:eastAsia="ru-RU"/>
        </w:rPr>
        <w:t xml:space="preserve"> </w:t>
      </w:r>
    </w:p>
    <w:p w:rsidR="00DD4E38" w:rsidRPr="007B3509" w:rsidRDefault="00DD4E38" w:rsidP="00DD4E3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Лекция</w:t>
      </w:r>
    </w:p>
    <w:p w:rsidR="00DD4E38" w:rsidRPr="007B3509" w:rsidRDefault="00DD4E38" w:rsidP="00DD4E38">
      <w:pPr>
        <w:pStyle w:val="a4"/>
        <w:spacing w:before="144" w:beforeAutospacing="0" w:after="0" w:afterAutospacing="0" w:line="336" w:lineRule="atLeast"/>
        <w:jc w:val="both"/>
      </w:pPr>
      <w:r w:rsidRPr="007B3509">
        <w:t>Споры, размышления об особенностях жанра рассказов Чехова длятся уже не одно десятилетие. Различные точки зрения, появившиеся за прошедшие годы, открывают новые грани уникального жанра чеховского рассказа, помогают лучше, объемнее его понять. Точнее определить жанр всегда очень важно, потому что от этого зависит понимание любого произведения.</w:t>
      </w:r>
    </w:p>
    <w:p w:rsidR="00DD4E38" w:rsidRPr="007B3509" w:rsidRDefault="00DD4E38" w:rsidP="00DD4E38">
      <w:pPr>
        <w:pStyle w:val="a4"/>
        <w:spacing w:before="144" w:beforeAutospacing="0" w:after="0" w:afterAutospacing="0" w:line="336" w:lineRule="atLeast"/>
        <w:jc w:val="both"/>
      </w:pPr>
      <w:r w:rsidRPr="007B3509">
        <w:t>По традиции рассказы Чехова называют новеллами. </w:t>
      </w:r>
    </w:p>
    <w:p w:rsidR="00DD4E38" w:rsidRPr="007B3509" w:rsidRDefault="00DD4E38" w:rsidP="00DD4E38">
      <w:pPr>
        <w:jc w:val="both"/>
        <w:rPr>
          <w:rFonts w:ascii="Times New Roman" w:hAnsi="Times New Roman" w:cs="Times New Roman"/>
          <w:sz w:val="24"/>
          <w:szCs w:val="24"/>
        </w:rPr>
      </w:pPr>
      <w:r w:rsidRPr="007B3509">
        <w:rPr>
          <w:rStyle w:val="a5"/>
          <w:rFonts w:ascii="Times New Roman" w:hAnsi="Times New Roman" w:cs="Times New Roman"/>
          <w:sz w:val="24"/>
          <w:szCs w:val="24"/>
        </w:rPr>
        <w:t>Особенности героя</w:t>
      </w:r>
      <w:r w:rsidRPr="007B3509">
        <w:rPr>
          <w:rFonts w:ascii="Times New Roman" w:hAnsi="Times New Roman" w:cs="Times New Roman"/>
          <w:sz w:val="24"/>
          <w:szCs w:val="24"/>
        </w:rPr>
        <w:t>. К персонажам Чехова неприменимо понятие «герой» в традиционном смысле этого слова (ничего «героического» в них, конечно, нет), поэтому в чеховедении чаще пользуются термином «чеховский персонаж».</w:t>
      </w:r>
    </w:p>
    <w:p w:rsidR="00DD4E38" w:rsidRPr="007B3509" w:rsidRDefault="00DD4E38" w:rsidP="00DD4E38">
      <w:pPr>
        <w:jc w:val="both"/>
        <w:rPr>
          <w:rFonts w:ascii="Times New Roman" w:hAnsi="Times New Roman" w:cs="Times New Roman"/>
          <w:sz w:val="24"/>
          <w:szCs w:val="24"/>
        </w:rPr>
      </w:pPr>
      <w:r w:rsidRPr="007B3509">
        <w:rPr>
          <w:rStyle w:val="a5"/>
          <w:rFonts w:ascii="Times New Roman" w:hAnsi="Times New Roman" w:cs="Times New Roman"/>
          <w:sz w:val="24"/>
          <w:szCs w:val="24"/>
        </w:rPr>
        <w:t>Ситуации, конфликты</w:t>
      </w:r>
      <w:r w:rsidRPr="007B3509">
        <w:rPr>
          <w:rFonts w:ascii="Times New Roman" w:hAnsi="Times New Roman" w:cs="Times New Roman"/>
          <w:sz w:val="24"/>
          <w:szCs w:val="24"/>
        </w:rPr>
        <w:t> в чеховской прозе тоже обычные, взятые из жизни. Для творчества этого писателя характерно скептическое отношение ко всякого рода идеям, «догме» и «ярлыку», отсюда и его обращение к быту, к негромкой, «безыдейной» повседневности.</w:t>
      </w:r>
    </w:p>
    <w:p w:rsidR="00DD4E38" w:rsidRPr="007B3509" w:rsidRDefault="00DD4E38" w:rsidP="00DD4E38">
      <w:pPr>
        <w:jc w:val="both"/>
        <w:rPr>
          <w:rFonts w:ascii="Times New Roman" w:hAnsi="Times New Roman" w:cs="Times New Roman"/>
          <w:sz w:val="24"/>
          <w:szCs w:val="24"/>
        </w:rPr>
      </w:pPr>
      <w:r w:rsidRPr="007B3509">
        <w:rPr>
          <w:rFonts w:ascii="Times New Roman" w:hAnsi="Times New Roman" w:cs="Times New Roman"/>
          <w:sz w:val="24"/>
          <w:szCs w:val="24"/>
        </w:rPr>
        <w:t>В основе сюжетов у Чехова не столкновение различных идейных позиций, противоположностей; конфликты чеховских рассказов и повестей — это повседневные конфликты бытия, приглушенные и без напряженных страстей. Излюбленная сюжетная ситуация — испытание героя бытом («Учитель словесности», «Ионыч»). В коротких чеховских рассказах и повестях перед нами предстает вся жизнь героя, в той или иной, казалось бы, незначительной бытовой ситуации глубоко раскрываются характеры персонажей.</w:t>
      </w:r>
    </w:p>
    <w:p w:rsidR="00DD4E38" w:rsidRPr="007B3509" w:rsidRDefault="00DD4E38" w:rsidP="00DD4E38">
      <w:pPr>
        <w:jc w:val="both"/>
        <w:rPr>
          <w:rFonts w:ascii="Times New Roman" w:hAnsi="Times New Roman" w:cs="Times New Roman"/>
          <w:sz w:val="24"/>
          <w:szCs w:val="24"/>
        </w:rPr>
      </w:pPr>
      <w:r w:rsidRPr="007B3509">
        <w:rPr>
          <w:rStyle w:val="a5"/>
          <w:rFonts w:ascii="Times New Roman" w:hAnsi="Times New Roman" w:cs="Times New Roman"/>
          <w:sz w:val="24"/>
          <w:szCs w:val="24"/>
        </w:rPr>
        <w:t>Особенности психологизма</w:t>
      </w:r>
      <w:r w:rsidRPr="007B3509">
        <w:rPr>
          <w:rFonts w:ascii="Times New Roman" w:hAnsi="Times New Roman" w:cs="Times New Roman"/>
          <w:sz w:val="24"/>
          <w:szCs w:val="24"/>
        </w:rPr>
        <w:t> — изображение внутреннего мира человека. Мироощущение героев Чехова — чувство неустроенности, неуютности в мире.</w:t>
      </w:r>
    </w:p>
    <w:p w:rsidR="00DD4E38" w:rsidRPr="007B3509" w:rsidRDefault="00DD4E38" w:rsidP="00DD4E38">
      <w:pPr>
        <w:jc w:val="both"/>
        <w:rPr>
          <w:rFonts w:ascii="Times New Roman" w:hAnsi="Times New Roman" w:cs="Times New Roman"/>
          <w:sz w:val="24"/>
          <w:szCs w:val="24"/>
        </w:rPr>
      </w:pPr>
      <w:r w:rsidRPr="007B3509">
        <w:rPr>
          <w:rFonts w:ascii="Times New Roman" w:hAnsi="Times New Roman" w:cs="Times New Roman"/>
          <w:sz w:val="24"/>
          <w:szCs w:val="24"/>
        </w:rPr>
        <w:t>Чехов, писатель-реалист, всегда безукоризненно достоверен и убедителен в своем изображении человека. Этой точности он добивается прежде всего за счет использования психологически значимой, абсолютно точно выбранной детали. Чехов обладал исключительным умением схватывать общую картину жизни по ее «мелочам», воссоздавая по ним единое целое. </w:t>
      </w:r>
    </w:p>
    <w:p w:rsidR="00DD4E38" w:rsidRPr="007B3509" w:rsidRDefault="00DD4E38" w:rsidP="00DD4E38">
      <w:pPr>
        <w:jc w:val="both"/>
        <w:rPr>
          <w:rFonts w:ascii="Times New Roman" w:hAnsi="Times New Roman" w:cs="Times New Roman"/>
          <w:sz w:val="24"/>
          <w:szCs w:val="24"/>
        </w:rPr>
      </w:pPr>
      <w:r w:rsidRPr="007B3509">
        <w:rPr>
          <w:rStyle w:val="a5"/>
          <w:rFonts w:ascii="Times New Roman" w:hAnsi="Times New Roman" w:cs="Times New Roman"/>
          <w:sz w:val="24"/>
          <w:szCs w:val="24"/>
        </w:rPr>
        <w:t>Авторская позиция</w:t>
      </w:r>
      <w:r w:rsidRPr="007B3509">
        <w:rPr>
          <w:rFonts w:ascii="Times New Roman" w:hAnsi="Times New Roman" w:cs="Times New Roman"/>
          <w:sz w:val="24"/>
          <w:szCs w:val="24"/>
        </w:rPr>
        <w:t>. Авторская позиция в рассказах Чехова, как правило, не акцентирована. Это породило в свое время недоразумение в критике. </w:t>
      </w:r>
    </w:p>
    <w:p w:rsidR="00DD4E38" w:rsidRPr="007B3509" w:rsidRDefault="00DD4E38" w:rsidP="00DD4E38">
      <w:pPr>
        <w:jc w:val="both"/>
        <w:rPr>
          <w:rFonts w:ascii="Times New Roman" w:hAnsi="Times New Roman" w:cs="Times New Roman"/>
          <w:sz w:val="24"/>
          <w:szCs w:val="24"/>
        </w:rPr>
      </w:pPr>
      <w:r w:rsidRPr="007B3509">
        <w:rPr>
          <w:rFonts w:ascii="Times New Roman" w:hAnsi="Times New Roman" w:cs="Times New Roman"/>
          <w:sz w:val="24"/>
          <w:szCs w:val="24"/>
        </w:rPr>
        <w:t> Он многое не договаривает, оставляя простор для читательского воображения. Но эта недоговоренность воздействует на читателя порой сильнее прямой авторской проповеди. Неакцентированность авторской точки зрения порождает и особый художественный эффект — многовариантные толкования рассказов.</w:t>
      </w:r>
    </w:p>
    <w:p w:rsidR="00DD4E38" w:rsidRPr="007B3509" w:rsidRDefault="00DD4E38" w:rsidP="00DD4E38">
      <w:pPr>
        <w:spacing w:after="160" w:line="259" w:lineRule="auto"/>
        <w:jc w:val="both"/>
        <w:rPr>
          <w:rFonts w:ascii="Times New Roman" w:eastAsia="Calibri" w:hAnsi="Times New Roman" w:cs="Times New Roman"/>
          <w:sz w:val="24"/>
          <w:szCs w:val="24"/>
        </w:rPr>
      </w:pPr>
      <w:r w:rsidRPr="007B3509">
        <w:rPr>
          <w:rFonts w:ascii="Times New Roman" w:eastAsia="Calibri" w:hAnsi="Times New Roman" w:cs="Times New Roman"/>
          <w:sz w:val="24"/>
          <w:szCs w:val="24"/>
          <w:shd w:val="clear" w:color="auto" w:fill="FFFFFF"/>
        </w:rPr>
        <w:lastRenderedPageBreak/>
        <w:t xml:space="preserve">В 1898 году русский писатель-драматург Антон Павлович Чехов, </w:t>
      </w:r>
      <w:r w:rsidRPr="007B3509">
        <w:rPr>
          <w:rFonts w:ascii="Times New Roman" w:eastAsia="Calibri" w:hAnsi="Times New Roman" w:cs="Times New Roman"/>
          <w:b/>
          <w:sz w:val="24"/>
          <w:szCs w:val="24"/>
          <w:shd w:val="clear" w:color="auto" w:fill="FFFFFF"/>
        </w:rPr>
        <w:t>"Маленькая трилогия"</w:t>
      </w:r>
      <w:r w:rsidRPr="007B3509">
        <w:rPr>
          <w:rFonts w:ascii="Times New Roman" w:eastAsia="Calibri" w:hAnsi="Times New Roman" w:cs="Times New Roman"/>
          <w:sz w:val="24"/>
          <w:szCs w:val="24"/>
          <w:shd w:val="clear" w:color="auto" w:fill="FFFFFF"/>
        </w:rPr>
        <w:t xml:space="preserve"> которого открыла новую тему, отражающую жизнь определенной части российского общества, вознамерился продолжить свои изыскания. Тема обещала быть достаточно обширной и писатель дал ей название "футлярщина". Обособленность, замкнутость, "свой собственный мир", в котором нет места другим людям, таковы характерные признаки "человека в футляре". </w:t>
      </w:r>
    </w:p>
    <w:p w:rsidR="00DD4E38" w:rsidRPr="007B3509" w:rsidRDefault="00DD4E38" w:rsidP="00DD4E38">
      <w:pPr>
        <w:spacing w:after="160" w:line="259" w:lineRule="auto"/>
        <w:jc w:val="both"/>
        <w:rPr>
          <w:rFonts w:ascii="Times New Roman" w:eastAsia="Calibri" w:hAnsi="Times New Roman" w:cs="Times New Roman"/>
          <w:sz w:val="24"/>
          <w:szCs w:val="24"/>
          <w:shd w:val="clear" w:color="auto" w:fill="FFFFFF"/>
        </w:rPr>
      </w:pPr>
      <w:r w:rsidRPr="007B3509">
        <w:rPr>
          <w:rFonts w:ascii="Times New Roman" w:eastAsia="Calibri" w:hAnsi="Times New Roman" w:cs="Times New Roman"/>
          <w:sz w:val="24"/>
          <w:szCs w:val="24"/>
          <w:shd w:val="clear" w:color="auto" w:fill="FFFFFF"/>
        </w:rPr>
        <w:t xml:space="preserve">Трилогия, как и любое литературное произведение, следует определенному сюжету. "Маленькая трилогия" Чехова </w:t>
      </w:r>
      <w:r w:rsidRPr="007B3509">
        <w:rPr>
          <w:rFonts w:ascii="Times New Roman" w:eastAsia="Calibri" w:hAnsi="Times New Roman" w:cs="Times New Roman"/>
          <w:sz w:val="24"/>
          <w:szCs w:val="24"/>
          <w:u w:val="single"/>
          <w:shd w:val="clear" w:color="auto" w:fill="FFFFFF"/>
        </w:rPr>
        <w:t>построена по принципу "рассказчик и слушатели</w:t>
      </w:r>
      <w:r w:rsidRPr="007B3509">
        <w:rPr>
          <w:rFonts w:ascii="Times New Roman" w:eastAsia="Calibri" w:hAnsi="Times New Roman" w:cs="Times New Roman"/>
          <w:sz w:val="24"/>
          <w:szCs w:val="24"/>
          <w:shd w:val="clear" w:color="auto" w:fill="FFFFFF"/>
        </w:rPr>
        <w:t xml:space="preserve">", Чехов объединил троих закадычных друзей, которые за долгие годы дружбы привыкли делиться друг с другом историями из своей жизни. Это учитель сельской гимназии некто Буркин, ветврач Иван Иванович Чимша-Гималайский и Алехин, образованный человек средних лет, живущий в имении своего отца, отошедшем ему по наследству. </w:t>
      </w:r>
    </w:p>
    <w:p w:rsidR="00DD4E38" w:rsidRDefault="00DD4E38" w:rsidP="00DD4E38">
      <w:pPr>
        <w:jc w:val="both"/>
        <w:rPr>
          <w:rFonts w:ascii="Times New Roman" w:hAnsi="Times New Roman" w:cs="Times New Roman"/>
          <w:sz w:val="24"/>
          <w:szCs w:val="24"/>
        </w:rPr>
      </w:pP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xml:space="preserve">    В «Маленькую трилогию» </w:t>
      </w:r>
      <w:r w:rsidRPr="007B3509">
        <w:rPr>
          <w:rFonts w:ascii="Times New Roman" w:hAnsi="Times New Roman" w:cs="Times New Roman"/>
          <w:sz w:val="24"/>
          <w:szCs w:val="24"/>
          <w:u w:val="single"/>
          <w:shd w:val="clear" w:color="auto" w:fill="FFFFFF"/>
        </w:rPr>
        <w:t>вошли небольшие произведения: «Человек в футляре», «Крыжовник», «О любви». Они объединены сюжетно, композиционно, идейно. А.П.Чехов затрагивает здесь проблему футлярной жизни</w:t>
      </w:r>
      <w:r w:rsidRPr="007B3509">
        <w:rPr>
          <w:rFonts w:ascii="Times New Roman" w:hAnsi="Times New Roman" w:cs="Times New Roman"/>
          <w:sz w:val="24"/>
          <w:szCs w:val="24"/>
          <w:shd w:val="clear" w:color="auto" w:fill="FFFFFF"/>
        </w:rPr>
        <w:t>.</w:t>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Писатель впервые вводит этот символ. Значение его по-разному раскрывается в каждом рассказе. Футлярный образ мыслей проявляется во многих сферах: общественной жизни, экономике, но что самое страшное – в личных, интимных отношениях людей.</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Само слово «футляр» символично. Оно олицетворяет не только конкретный предмет, но и узкий, закрытый, разрушительный образ жизни. Человек при этом может даже не догадываться о том, что существует в футляре, пытается закрыться от большого внешнего мира, уходит от реальной жизни. В этой своеобразной трилогии «о футлярных» людях значимо сцепление рассказов и цельность каждого.</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На первый взгляд, посторенние всех рассказов одинаково: автор виден читателям только в обрамляющей части. Он подводит героя к рассказу, передает ему повествование и делается зримым лишь в финале. Так создается впечатление «невмешательства» автора. На самом же деле, роль автора активна: он организует повествование, направляет мысли и чувства читателя.</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Каждый из трех персонажей – учитель гимназии Буркин, ветеринарный врач Иван Иваныч Чимша-Гималайский, помещик Алёхин – попеременно является то рассказчиком, то действующим лицом, то слушателем. Каждый рассказывает об одном случае, известном ему не понаслышке, а в деталях. При этом сами эти случаи расположены от более далекого к близкому, интимному. Буркин рассказывает о сослуживце Беликове, который терроризировал весь город своим «футлярным» поведением, своими циркулярами («Человек в футляре»). Иван Иванович рассказывает о своем брате, поставившем и осуществившем ничтожную цель – покупку имения с кислым крыжовником. Помещик Алёхин говорит о себе, о любимой женщине и о любви, которая погибла из-за «футлярных» условностей («О любви»).</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w:t>
      </w:r>
      <w:r w:rsidRPr="007B3509">
        <w:rPr>
          <w:rFonts w:ascii="Times New Roman" w:hAnsi="Times New Roman" w:cs="Times New Roman"/>
          <w:sz w:val="24"/>
          <w:szCs w:val="24"/>
          <w:u w:val="single"/>
          <w:shd w:val="clear" w:color="auto" w:fill="FFFFFF"/>
        </w:rPr>
        <w:t>Каждый случай, каждая история жизни центрального героя сопровождается кратким упоминанием об аналогичных ситуациях в жизни второстепенных персонажей</w:t>
      </w:r>
      <w:r w:rsidRPr="007B3509">
        <w:rPr>
          <w:rFonts w:ascii="Times New Roman" w:hAnsi="Times New Roman" w:cs="Times New Roman"/>
          <w:sz w:val="24"/>
          <w:szCs w:val="24"/>
          <w:shd w:val="clear" w:color="auto" w:fill="FFFFFF"/>
        </w:rPr>
        <w:t xml:space="preserve">. Например, </w:t>
      </w:r>
      <w:r w:rsidRPr="007B3509">
        <w:rPr>
          <w:rFonts w:ascii="Times New Roman" w:hAnsi="Times New Roman" w:cs="Times New Roman"/>
          <w:sz w:val="24"/>
          <w:szCs w:val="24"/>
          <w:shd w:val="clear" w:color="auto" w:fill="FFFFFF"/>
        </w:rPr>
        <w:lastRenderedPageBreak/>
        <w:t>жена старосты Мавра никогда не была дальше своего родного села. Один купец съел перед смертью все деньги. Барышник обеспокоен тем, что в сапоге его отрезанной ноги осталось двадцать пять рублей. Красивая горничная Пелагея влюблена в повара - пьяницу.</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w:t>
      </w:r>
      <w:r w:rsidRPr="007B3509">
        <w:rPr>
          <w:rFonts w:ascii="Times New Roman" w:hAnsi="Times New Roman" w:cs="Times New Roman"/>
          <w:sz w:val="24"/>
          <w:szCs w:val="24"/>
          <w:u w:val="single"/>
          <w:shd w:val="clear" w:color="auto" w:fill="FFFFFF"/>
        </w:rPr>
        <w:t>Все рассказы вместе составляют идейное единство</w:t>
      </w:r>
      <w:r w:rsidRPr="007B3509">
        <w:rPr>
          <w:rFonts w:ascii="Times New Roman" w:hAnsi="Times New Roman" w:cs="Times New Roman"/>
          <w:sz w:val="24"/>
          <w:szCs w:val="24"/>
          <w:shd w:val="clear" w:color="auto" w:fill="FFFFFF"/>
        </w:rPr>
        <w:t>. Они дают глубокое представление о современной жизни, где значительное соседствует с ничтожным, смешное – с трагическим. Но рассказы дают представление и о самом рассказчике, его жизненной позиции. Смешанная форма повествования давала возможность писателю исследовать разные сферы жизни людей и духовный мир людей его времени. Автор не беспристрастен, его отношение к каждому рассказчику, слушателю становится ясным читателю.</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Первый рассказ трилогии – «Человек в футляре» - посвящен теме футлярной жизни в обществе. Эту историю рассказывает учитель гимназии Буркин. Он в ярких подробностях повествует о преподавателе древних языков Беликове. Этот человек все время боялся нарушить какой-либо запрет, предписание. Он любил повторять: «Как бы чего не вышло». Беликов не любил общаться, ходил в гости к другим учителям только из чувства долга, часами молчал с ними. Даже летом герой ходил в зонтике и калошах.</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Все свои вещи Беликов прятал в футляр. Древними языками он тоже стал заниматься, чтобы скрыться от реальной жизни. Беликов патологически боится даже собственного слугу Афанасия. Однажды ему понравилась Варенька Коваленко, сестра учителя географии. Но его увлечение было недолгим. Увидев ее на велосипеде, Беликов негодовал. Для него это была неслыханная дерзость. После того, как героя спустили с лестницы, Беликов лег в постель и больше не встал. Только теперь на его лице обозначилось подобие улыбки.</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Этот образ обрисован гротескно, символично. Только в смерти Беликов, наконец, обретает свой вечный футляр. Поразительно, как такой ничтожный человек мог держать в страхе весь город?! Почему все остальные потворствовали его страхам, не сопротивлялись? Решение этого вопроса кроется в общественной атмосфере насилия того времени. Чехов показывает, что природа власти заключается в подчинении не сильному, а слабому. Смерь Беликова – надежда на освобождение жителей города. Но процесс духовного освобождения начнется далеко не сразу.</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В рассказе «Крыжовник» главный герой мечтает о своей «футлярной собственности». Николай Иванович Чимша-Гималайский всю жизнь проработал мелким чиновником. Он фанатично хотел купить большое имение с тихой речкой, причем там обязательно должен был расти свой крыжовник. Для этой цели он женился по расчету на вдове-купчихе, заморил ее голодом и получил большое наследство. В итоге заветная мечта героя сбылась. Он купил имение, правда, расположено оно было между двумя заводами. Над имением постоянно висел смог пыли. Но главный герой остался вполне доволен своим приобретением. Он с наслаждением ел долгожданный, кислый, вязкий крыжовник.</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xml:space="preserve">    Образ Николая Ивановича также обрисован в гротескных тонах. Этот герой напоминает толстую свинью, его кухарка и даже собака прямо сравниваются со свиньями. Здесь автор ставит проблему человеческого счастья. По мнению Чехова, человеку для счастья мало </w:t>
      </w:r>
      <w:r w:rsidRPr="007B3509">
        <w:rPr>
          <w:rFonts w:ascii="Times New Roman" w:hAnsi="Times New Roman" w:cs="Times New Roman"/>
          <w:sz w:val="24"/>
          <w:szCs w:val="24"/>
          <w:shd w:val="clear" w:color="auto" w:fill="FFFFFF"/>
        </w:rPr>
        <w:lastRenderedPageBreak/>
        <w:t>трех аршинов земли, для выражения себя ему нужен весь земной шар. Пока самодовольные единичные счастливцы упиваются своей ничтожной жизнью, кругом царит «праздность сильных, невежество, скотоподобие слабых, бедность невозможная, теснота, вырождение, пьянство, вранье. Все тихо и спокойно, и протестует одна только статистика: столько-то с ума сошло, столько-то детей погибло от недоедания». Надо, чтобы у каждого подобного счастливца за спиной звонил колокольчик и напоминал о чужих страданиях.</w:t>
      </w:r>
    </w:p>
    <w:p w:rsidR="00DD4E38" w:rsidRDefault="00DD4E38" w:rsidP="00DD4E38">
      <w:pPr>
        <w:jc w:val="both"/>
        <w:rPr>
          <w:rFonts w:ascii="Times New Roman" w:hAnsi="Times New Roman" w:cs="Times New Roman"/>
          <w:sz w:val="24"/>
          <w:szCs w:val="24"/>
          <w:shd w:val="clear" w:color="auto" w:fill="FFFFFF"/>
        </w:rPr>
      </w:pPr>
      <w:r w:rsidRPr="007B3509">
        <w:rPr>
          <w:rFonts w:ascii="Times New Roman" w:hAnsi="Times New Roman" w:cs="Times New Roman"/>
          <w:sz w:val="24"/>
          <w:szCs w:val="24"/>
          <w:shd w:val="clear" w:color="auto" w:fill="FFFFFF"/>
        </w:rPr>
        <w:t>Последний рассказ «О любви» – самый поэтичный и трагичный во всей трилогии. Алехин повествует о своей искренней взаимной любви к жене лучшего друга. У них своя сложившаяся семья, репутация, дети. Алехин же считает себя недостойным этой женщины. Он убежден в том, что не может дать ей соответствующего положения в обществе. Возлюбленная решительно не можетоставить все ради любви.</w:t>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В итоге оба героя остаются несчастливы, невыносимо страдают. Условности сдерживали их на пути к счастью. А ведь когда речь идет о настоящей любви, надо исходить не только из злободневного, но и высшего, важного. Боязнь трудностей, несчастий ведет к еще большему несчастью – неизменности обывательской жизни, а, следовательно, к «футлярному существованию».</w:t>
      </w:r>
      <w:r w:rsidRPr="007B3509">
        <w:rPr>
          <w:rFonts w:ascii="Times New Roman" w:hAnsi="Times New Roman" w:cs="Times New Roman"/>
          <w:sz w:val="24"/>
          <w:szCs w:val="24"/>
        </w:rPr>
        <w:br/>
      </w:r>
      <w:r w:rsidRPr="007B3509">
        <w:rPr>
          <w:rFonts w:ascii="Times New Roman" w:hAnsi="Times New Roman" w:cs="Times New Roman"/>
          <w:sz w:val="24"/>
          <w:szCs w:val="24"/>
        </w:rPr>
        <w:br/>
      </w:r>
      <w:r w:rsidRPr="007B3509">
        <w:rPr>
          <w:rFonts w:ascii="Times New Roman" w:hAnsi="Times New Roman" w:cs="Times New Roman"/>
          <w:sz w:val="24"/>
          <w:szCs w:val="24"/>
          <w:u w:val="single"/>
          <w:shd w:val="clear" w:color="auto" w:fill="FFFFFF"/>
        </w:rPr>
        <w:t>    Девиз самого Чехова – так больше жить нельзя. Он всегда выступал за свободу человеческих стремлений, простор земной и духовный</w:t>
      </w:r>
      <w:r w:rsidRPr="007B3509">
        <w:rPr>
          <w:rFonts w:ascii="Times New Roman" w:hAnsi="Times New Roman" w:cs="Times New Roman"/>
          <w:sz w:val="24"/>
          <w:szCs w:val="24"/>
          <w:shd w:val="clear" w:color="auto" w:fill="FFFFFF"/>
        </w:rPr>
        <w:t>. Рамки узкого, уродливого футляра, в который затачивают свою жизнь люди, вызывали в нем негодование.</w:t>
      </w:r>
      <w:r w:rsidRPr="007B3509">
        <w:rPr>
          <w:rFonts w:ascii="Times New Roman" w:hAnsi="Times New Roman" w:cs="Times New Roman"/>
          <w:sz w:val="24"/>
          <w:szCs w:val="24"/>
        </w:rPr>
        <w:br/>
      </w:r>
      <w:r w:rsidRPr="007B3509">
        <w:rPr>
          <w:rFonts w:ascii="Times New Roman" w:hAnsi="Times New Roman" w:cs="Times New Roman"/>
          <w:sz w:val="24"/>
          <w:szCs w:val="24"/>
          <w:shd w:val="clear" w:color="auto" w:fill="FFFFFF"/>
        </w:rPr>
        <w:t>    И в наши дни по улицам ходят «футлярные» люди. Поэтому так важно каждый день «по капле выдавливать из себя раба».</w:t>
      </w:r>
    </w:p>
    <w:p w:rsidR="00DD4E38" w:rsidRDefault="00DD4E38" w:rsidP="00DD4E38">
      <w:pPr>
        <w:jc w:val="both"/>
        <w:rPr>
          <w:rFonts w:ascii="Times New Roman" w:hAnsi="Times New Roman" w:cs="Times New Roman"/>
          <w:b/>
          <w:sz w:val="24"/>
          <w:szCs w:val="24"/>
          <w:shd w:val="clear" w:color="auto" w:fill="FFFFFF"/>
        </w:rPr>
      </w:pPr>
      <w:r w:rsidRPr="007B3509">
        <w:rPr>
          <w:rFonts w:ascii="Times New Roman" w:hAnsi="Times New Roman" w:cs="Times New Roman"/>
          <w:b/>
          <w:sz w:val="24"/>
          <w:szCs w:val="24"/>
          <w:shd w:val="clear" w:color="auto" w:fill="FFFFFF"/>
        </w:rPr>
        <w:t>Задания</w:t>
      </w:r>
    </w:p>
    <w:p w:rsidR="00DD4E38" w:rsidRDefault="00DD4E38" w:rsidP="00DD4E38">
      <w:pPr>
        <w:pStyle w:val="a3"/>
        <w:numPr>
          <w:ilvl w:val="0"/>
          <w:numId w:val="1"/>
        </w:num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Выписать в тетрадь из текста лекции особенности «Маленькой трилогии».</w:t>
      </w:r>
    </w:p>
    <w:p w:rsidR="00DD4E38" w:rsidRDefault="00DD4E38" w:rsidP="00DD4E38">
      <w:pPr>
        <w:pStyle w:val="a3"/>
        <w:numPr>
          <w:ilvl w:val="0"/>
          <w:numId w:val="1"/>
        </w:num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Сделать анализ одного из рассказов: КРЫЖОВНИК, ЧЕЛОВЕК В ФУТЛЯРЕ, О ЛЮБВИ. </w:t>
      </w:r>
    </w:p>
    <w:p w:rsidR="00DD4E38" w:rsidRDefault="00DD4E38" w:rsidP="00DD4E38"/>
    <w:p w:rsidR="0053614E" w:rsidRDefault="0053614E">
      <w:bookmarkStart w:id="0" w:name="_GoBack"/>
      <w:bookmarkEnd w:id="0"/>
    </w:p>
    <w:sectPr w:rsidR="00536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D47"/>
    <w:multiLevelType w:val="hybridMultilevel"/>
    <w:tmpl w:val="AC8C1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ED"/>
    <w:rsid w:val="00115BED"/>
    <w:rsid w:val="0053614E"/>
    <w:rsid w:val="00DD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E38"/>
    <w:pPr>
      <w:ind w:left="720"/>
      <w:contextualSpacing/>
    </w:pPr>
  </w:style>
  <w:style w:type="paragraph" w:styleId="a4">
    <w:name w:val="Normal (Web)"/>
    <w:basedOn w:val="a"/>
    <w:uiPriority w:val="99"/>
    <w:semiHidden/>
    <w:unhideWhenUsed/>
    <w:rsid w:val="00DD4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4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E38"/>
    <w:pPr>
      <w:ind w:left="720"/>
      <w:contextualSpacing/>
    </w:pPr>
  </w:style>
  <w:style w:type="paragraph" w:styleId="a4">
    <w:name w:val="Normal (Web)"/>
    <w:basedOn w:val="a"/>
    <w:uiPriority w:val="99"/>
    <w:semiHidden/>
    <w:unhideWhenUsed/>
    <w:rsid w:val="00DD4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4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sa120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8771</Characters>
  <Application>Microsoft Office Word</Application>
  <DocSecurity>0</DocSecurity>
  <Lines>73</Lines>
  <Paragraphs>20</Paragraphs>
  <ScaleCrop>false</ScaleCrop>
  <Company>SPecialiST RePack</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2020-12-16T13:35:00Z</dcterms:created>
  <dcterms:modified xsi:type="dcterms:W3CDTF">2020-12-16T13:36:00Z</dcterms:modified>
</cp:coreProperties>
</file>