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4D" w:rsidRDefault="009E324D" w:rsidP="009E32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Тема: «</w:t>
      </w:r>
      <w:bookmarkStart w:id="0" w:name="_GoBack"/>
      <w:r>
        <w:rPr>
          <w:rFonts w:ascii="Times New Roman" w:hAnsi="Times New Roman" w:cs="Times New Roman"/>
          <w:b/>
          <w:bCs/>
          <w:sz w:val="32"/>
          <w:szCs w:val="32"/>
        </w:rPr>
        <w:t>Международные отношения и складывание системы внешнеполитических союзов</w:t>
      </w:r>
      <w:bookmarkEnd w:id="0"/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9E324D" w:rsidRDefault="009E324D" w:rsidP="009E324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Хейфец В. Л. История новейшего времени: учебник и практикум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для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академического бакалавриата</w:t>
      </w:r>
      <w:r>
        <w:rPr>
          <w:rFonts w:ascii="Times New Roman" w:hAnsi="Times New Roman"/>
          <w:b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ЭБС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Юрайт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[сайт]. — URL: </w:t>
      </w:r>
      <w:hyperlink r:id="rId5" w:tgtFrame="_blank" w:history="1">
        <w:r>
          <w:rPr>
            <w:rStyle w:val="a3"/>
            <w:rFonts w:ascii="Times New Roman" w:hAnsi="Times New Roman"/>
            <w:b/>
            <w:i/>
            <w:sz w:val="28"/>
            <w:szCs w:val="28"/>
          </w:rPr>
          <w:t>https://urait.ru/bcode/433221</w:t>
        </w:r>
      </w:hyperlink>
      <w:r>
        <w:rPr>
          <w:rFonts w:ascii="Times New Roman" w:hAnsi="Times New Roman"/>
          <w:i/>
          <w:sz w:val="28"/>
          <w:szCs w:val="28"/>
        </w:rPr>
        <w:t xml:space="preserve"> . </w:t>
      </w:r>
      <w:r>
        <w:rPr>
          <w:rFonts w:ascii="Times New Roman" w:hAnsi="Times New Roman" w:cs="Times New Roman"/>
          <w:i/>
          <w:sz w:val="28"/>
          <w:szCs w:val="28"/>
        </w:rPr>
        <w:t>§</w:t>
      </w:r>
      <w:r>
        <w:rPr>
          <w:rFonts w:ascii="Times New Roman" w:hAnsi="Times New Roman"/>
          <w:i/>
          <w:sz w:val="28"/>
          <w:szCs w:val="28"/>
        </w:rPr>
        <w:t>1.3.</w:t>
      </w:r>
    </w:p>
    <w:p w:rsidR="009E324D" w:rsidRDefault="009E324D" w:rsidP="009E324D">
      <w:pPr>
        <w:rPr>
          <w:rFonts w:ascii="Times New Roman" w:hAnsi="Times New Roman" w:cs="Times New Roman"/>
          <w:sz w:val="28"/>
          <w:szCs w:val="28"/>
        </w:rPr>
      </w:pPr>
    </w:p>
    <w:p w:rsidR="009E324D" w:rsidRDefault="009E324D" w:rsidP="009E324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Лекция:</w:t>
      </w:r>
      <w:r>
        <w:rPr>
          <w:b/>
          <w:bCs/>
          <w:iCs/>
          <w:color w:val="000000"/>
          <w:sz w:val="28"/>
          <w:szCs w:val="28"/>
        </w:rPr>
        <w:t xml:space="preserve"> Международные отношения и складывание системы внешнеполитических союзов.</w:t>
      </w:r>
    </w:p>
    <w:p w:rsidR="009E324D" w:rsidRDefault="009E324D" w:rsidP="009E324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z w:val="28"/>
          <w:szCs w:val="28"/>
        </w:rPr>
      </w:pPr>
    </w:p>
    <w:p w:rsidR="009E324D" w:rsidRDefault="009E324D" w:rsidP="009E324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Начало французских завоеваний</w:t>
      </w:r>
      <w:r>
        <w:rPr>
          <w:color w:val="000000"/>
          <w:sz w:val="28"/>
          <w:szCs w:val="28"/>
        </w:rPr>
        <w:t>.</w:t>
      </w:r>
    </w:p>
    <w:p w:rsidR="009E324D" w:rsidRDefault="009E324D" w:rsidP="009E324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революции конца XVIII в. и последовавших за ней войн во Франции была создана мощная армия. Она стала основой грандиозных успехов страны в длинной череде войн.</w:t>
      </w:r>
    </w:p>
    <w:p w:rsidR="009E324D" w:rsidRDefault="009E324D" w:rsidP="009E324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побед якобинцев 1793 —1794 гг. к Франции были присоединены Бельгия, немецкие земли по левому берегу Рейна; в зависимость от Франции попала Голландия. На присоединенные области налагали различные поборы, оттуда увозили лучшие произведения искусства. В годы Директории (1795 —1799) Франция приступила к установлению своего господства в Центральной Европе и Италии. Богатая Италия считалась источником продовольствия и денег, а также наиболее удобным путем к завоеваниям в будущем колоний на Востоке. В ходе военных действий 1796 —1798 гг. в зависимость от Франции попали австрийские владения, итальянские княжества и Швейцария.</w:t>
      </w:r>
    </w:p>
    <w:p w:rsidR="009E324D" w:rsidRDefault="009E324D" w:rsidP="009E324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 в 1798 —1799 гг. Франция потерпела поражение в Средиземноморье и Италии. В 1799 г. власть в стране захватил Наполеон Бонапарт. В 1800 г. он разгромил австрийские войска при Маренго. </w:t>
      </w:r>
      <w:r>
        <w:rPr>
          <w:b/>
          <w:bCs/>
          <w:i/>
          <w:iCs/>
          <w:color w:val="000000"/>
          <w:sz w:val="28"/>
          <w:szCs w:val="28"/>
        </w:rPr>
        <w:t>Вторая антифранцузская коалиция</w:t>
      </w:r>
      <w:r>
        <w:rPr>
          <w:color w:val="000000"/>
          <w:sz w:val="28"/>
          <w:szCs w:val="28"/>
        </w:rPr>
        <w:t>, в которой главные роли играли Великобритания, Австрия, Россия и Турция, фактически распалась. Войну продолжала только Великобритания, но и она в 1802 г. заключила с Францией мир в Амьене.</w:t>
      </w:r>
    </w:p>
    <w:p w:rsidR="009E324D" w:rsidRDefault="009E324D" w:rsidP="009E324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E324D" w:rsidRDefault="009E324D" w:rsidP="009E324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Наполеоновские войны</w:t>
      </w:r>
      <w:r>
        <w:rPr>
          <w:color w:val="000000"/>
          <w:sz w:val="28"/>
          <w:szCs w:val="28"/>
        </w:rPr>
        <w:t>.</w:t>
      </w:r>
    </w:p>
    <w:p w:rsidR="009E324D" w:rsidRDefault="009E324D" w:rsidP="009E324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1804 г. Наполеон Бонапарт объявил себя императором Франции. Вскоре он возобновил завоевательные войны для решения внутренних проблем за счет грабежа соседей.</w:t>
      </w:r>
    </w:p>
    <w:p w:rsidR="009E324D" w:rsidRDefault="009E324D" w:rsidP="009E324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1805 г. возникла </w:t>
      </w:r>
      <w:r>
        <w:rPr>
          <w:b/>
          <w:bCs/>
          <w:i/>
          <w:iCs/>
          <w:color w:val="000000"/>
          <w:sz w:val="28"/>
          <w:szCs w:val="28"/>
        </w:rPr>
        <w:t>Третья антифранцузская коалиция</w:t>
      </w:r>
      <w:r>
        <w:rPr>
          <w:color w:val="000000"/>
          <w:sz w:val="28"/>
          <w:szCs w:val="28"/>
        </w:rPr>
        <w:t> (Великобритания, Россия, Австрия, Швеция), а после ее поражения — </w:t>
      </w:r>
      <w:r>
        <w:rPr>
          <w:b/>
          <w:bCs/>
          <w:i/>
          <w:iCs/>
          <w:color w:val="000000"/>
          <w:sz w:val="28"/>
          <w:szCs w:val="28"/>
        </w:rPr>
        <w:t>Четвертая антифранцузская коалиция</w:t>
      </w:r>
      <w:r>
        <w:rPr>
          <w:color w:val="000000"/>
          <w:sz w:val="28"/>
          <w:szCs w:val="28"/>
        </w:rPr>
        <w:t> (Великобритания, Россия, Пруссия, Швеция; 1806 г.).</w:t>
      </w:r>
      <w:proofErr w:type="gramEnd"/>
      <w:r>
        <w:rPr>
          <w:color w:val="000000"/>
          <w:sz w:val="28"/>
          <w:szCs w:val="28"/>
        </w:rPr>
        <w:t xml:space="preserve"> В 1809 г. Великобритания и Австрия в составе </w:t>
      </w:r>
      <w:r>
        <w:rPr>
          <w:b/>
          <w:bCs/>
          <w:i/>
          <w:iCs/>
          <w:color w:val="000000"/>
          <w:sz w:val="28"/>
          <w:szCs w:val="28"/>
        </w:rPr>
        <w:t>Пятой антифранцузской коалиции</w:t>
      </w:r>
      <w:r>
        <w:rPr>
          <w:color w:val="000000"/>
          <w:sz w:val="28"/>
          <w:szCs w:val="28"/>
        </w:rPr>
        <w:t xml:space="preserve"> вновь безуспешно пытались противостоять Наполеону. В сражениях под Аустерлицем (1805), Йеной (1806), </w:t>
      </w:r>
      <w:proofErr w:type="spellStart"/>
      <w:r>
        <w:rPr>
          <w:color w:val="000000"/>
          <w:sz w:val="28"/>
          <w:szCs w:val="28"/>
        </w:rPr>
        <w:t>Фридландом</w:t>
      </w:r>
      <w:proofErr w:type="spellEnd"/>
      <w:r>
        <w:rPr>
          <w:color w:val="000000"/>
          <w:sz w:val="28"/>
          <w:szCs w:val="28"/>
        </w:rPr>
        <w:t xml:space="preserve"> (1807), </w:t>
      </w:r>
      <w:proofErr w:type="spellStart"/>
      <w:r>
        <w:rPr>
          <w:color w:val="000000"/>
          <w:sz w:val="28"/>
          <w:szCs w:val="28"/>
        </w:rPr>
        <w:t>Ваграмом</w:t>
      </w:r>
      <w:proofErr w:type="spellEnd"/>
      <w:r>
        <w:rPr>
          <w:color w:val="000000"/>
          <w:sz w:val="28"/>
          <w:szCs w:val="28"/>
        </w:rPr>
        <w:t xml:space="preserve"> (1809) Наполеон громит армии противника. Правда, в войне на море французы потерпели поражения от Англии (Трафальгар, 1805 г.), что сорвало планы Наполеона по высадке в Британии. В ходе войн к территории Франции были присоединены Бельгия, Голландия, земли Германии к западу от Рейна, часть Италии, Далмация. Большинство других стран Европы попали в зависимость от Франции. Наполеон ликвидировал Священную Римскую империю. В Испании, Италии, Германии бразды правления перешли родственникам или </w:t>
      </w:r>
      <w:r>
        <w:rPr>
          <w:color w:val="000000"/>
          <w:sz w:val="28"/>
          <w:szCs w:val="28"/>
        </w:rPr>
        <w:lastRenderedPageBreak/>
        <w:t>приближенным Наполеона. С Россией, Австрией и Пруссией Франция заключила союзные договоры, хотя противоречия, особенно русско-французские, сохранялись.</w:t>
      </w:r>
    </w:p>
    <w:p w:rsidR="009E324D" w:rsidRDefault="009E324D" w:rsidP="009E324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Наполеоновское господство всюду в Европе способствовало слому феодальных порядков. Однако национальное унижение, поборы в пользу Франции, насилия захватчиков вели к нарастанию освободительной борьбы. В Испании с 1808 г. развертывается активная партизанская война. Поход Наполеона в Россию в 1812 г. привел к гибели его 600-тысячной «Великой армии». В 1813 г. русские войска вошли в Германию, на их сторону перешла Пруссия, а затем и Австрия. Вместе с Великобританией и Швецией они составили </w:t>
      </w:r>
      <w:r>
        <w:rPr>
          <w:b/>
          <w:bCs/>
          <w:i/>
          <w:iCs/>
          <w:color w:val="000000"/>
          <w:sz w:val="28"/>
          <w:szCs w:val="28"/>
        </w:rPr>
        <w:t>Шестую антифранцузскую коалицию</w:t>
      </w:r>
      <w:r>
        <w:rPr>
          <w:color w:val="000000"/>
          <w:sz w:val="28"/>
          <w:szCs w:val="28"/>
        </w:rPr>
        <w:t>. Решающую победу над Наполеоном коалиция одержала в 1813 г. под Лейпцигом («Битва народов»). В 1814 г. союзники вступили на территорию Франции и заняли Париж.</w:t>
      </w:r>
    </w:p>
    <w:p w:rsidR="009E324D" w:rsidRDefault="009E324D" w:rsidP="009E324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Наполеон отрекся от престола и был отправлен в ссылку на остров Эльба у берегов Италии. Во Франции была восстановлена королевская власть в лице Людовика XVIII (брата казненного Людовика XVI). </w:t>
      </w:r>
      <w:proofErr w:type="gramStart"/>
      <w:r>
        <w:rPr>
          <w:color w:val="000000"/>
          <w:sz w:val="28"/>
          <w:szCs w:val="28"/>
        </w:rPr>
        <w:t>В соответствии с </w:t>
      </w:r>
      <w:r>
        <w:rPr>
          <w:b/>
          <w:bCs/>
          <w:i/>
          <w:iCs/>
          <w:color w:val="000000"/>
          <w:sz w:val="28"/>
          <w:szCs w:val="28"/>
        </w:rPr>
        <w:t>Парижским мирным договором</w:t>
      </w:r>
      <w:r>
        <w:rPr>
          <w:color w:val="000000"/>
          <w:sz w:val="28"/>
          <w:szCs w:val="28"/>
        </w:rPr>
        <w:t>, заключенным 8 мая 1814 г., Франция отказывалась от всех своих завоеваний, принимая границы, существовавшие на 1 января 1792 г. Однако окончательно вопрос о границах должен был решиться на </w:t>
      </w:r>
      <w:r>
        <w:rPr>
          <w:b/>
          <w:bCs/>
          <w:i/>
          <w:iCs/>
          <w:color w:val="000000"/>
          <w:sz w:val="28"/>
          <w:szCs w:val="28"/>
        </w:rPr>
        <w:t>Венском конгрессе</w:t>
      </w:r>
      <w:r>
        <w:rPr>
          <w:color w:val="000000"/>
          <w:sz w:val="28"/>
          <w:szCs w:val="28"/>
        </w:rPr>
        <w:t>, открывшемся в сентябре 1814 г. 1 марта заседания Венского конгресса были прерваны известием о высадке на южном побережье Франции относительно небольшого отряда Наполеона, который</w:t>
      </w:r>
      <w:proofErr w:type="gramEnd"/>
      <w:r>
        <w:rPr>
          <w:color w:val="000000"/>
          <w:sz w:val="28"/>
          <w:szCs w:val="28"/>
        </w:rPr>
        <w:t>, не встречая серьезного сопротивления, 20 марта вошел в Париж. Этот период известен в истории как </w:t>
      </w:r>
      <w:r>
        <w:rPr>
          <w:b/>
          <w:bCs/>
          <w:i/>
          <w:iCs/>
          <w:color w:val="000000"/>
          <w:sz w:val="28"/>
          <w:szCs w:val="28"/>
        </w:rPr>
        <w:t>«Сто дней» Наполеона</w:t>
      </w:r>
      <w:r>
        <w:rPr>
          <w:color w:val="000000"/>
          <w:sz w:val="28"/>
          <w:szCs w:val="28"/>
        </w:rPr>
        <w:t> (20 марта — 22 июня 1815 г.). Против восстановления наполеоновской империи выступила </w:t>
      </w:r>
      <w:r>
        <w:rPr>
          <w:b/>
          <w:bCs/>
          <w:i/>
          <w:iCs/>
          <w:color w:val="000000"/>
          <w:sz w:val="28"/>
          <w:szCs w:val="28"/>
        </w:rPr>
        <w:t>Седьмая антифранцузская коалиция</w:t>
      </w:r>
      <w:r>
        <w:rPr>
          <w:color w:val="000000"/>
          <w:sz w:val="28"/>
          <w:szCs w:val="28"/>
        </w:rPr>
        <w:t>, объединившая почти все страны Европы. 18 июня 1815 г. англо-голландско-прусские войска под командованием англичанина А. Веллингтона и пруссака Г. Л. Блюхера в битве при </w:t>
      </w:r>
      <w:r>
        <w:rPr>
          <w:b/>
          <w:bCs/>
          <w:i/>
          <w:iCs/>
          <w:color w:val="000000"/>
          <w:sz w:val="28"/>
          <w:szCs w:val="28"/>
        </w:rPr>
        <w:t>Ватерлоо</w:t>
      </w:r>
      <w:r>
        <w:rPr>
          <w:color w:val="000000"/>
          <w:sz w:val="28"/>
          <w:szCs w:val="28"/>
        </w:rPr>
        <w:t> разгромили Наполеона. Вновь свергнутый император был сослан на остров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>в. Елены в Южной Атлантике, а во Франции восстановили власть династии Бурбонов.</w:t>
      </w:r>
    </w:p>
    <w:p w:rsidR="009E324D" w:rsidRDefault="009E324D" w:rsidP="009E324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E324D" w:rsidRDefault="009E324D" w:rsidP="009E324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Венская система</w:t>
      </w:r>
      <w:r>
        <w:rPr>
          <w:color w:val="000000"/>
          <w:sz w:val="28"/>
          <w:szCs w:val="28"/>
        </w:rPr>
        <w:t>.</w:t>
      </w:r>
    </w:p>
    <w:p w:rsidR="009E324D" w:rsidRDefault="009E324D" w:rsidP="009E324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решению Венского конгресса территориальные приращения получили Россия</w:t>
      </w:r>
      <w:proofErr w:type="gramStart"/>
      <w:r>
        <w:rPr>
          <w:color w:val="000000"/>
          <w:sz w:val="28"/>
          <w:szCs w:val="28"/>
        </w:rPr>
        <w:t>.(</w:t>
      </w:r>
      <w:proofErr w:type="gramEnd"/>
      <w:r>
        <w:rPr>
          <w:color w:val="000000"/>
          <w:sz w:val="28"/>
          <w:szCs w:val="28"/>
        </w:rPr>
        <w:t>большая часть Польши, до того принадлежавшая Пруссии), Австрия (часть Италии и Далмация), Пруссия (часть Саксонии, Рейнская область). Великобритании достались голландские колонии — остров Цейлон, Капская колония в Южной Африке. Тридцать девять немецких государств объединились в </w:t>
      </w:r>
      <w:r>
        <w:rPr>
          <w:b/>
          <w:bCs/>
          <w:i/>
          <w:iCs/>
          <w:color w:val="000000"/>
          <w:sz w:val="28"/>
          <w:szCs w:val="28"/>
        </w:rPr>
        <w:t>Германский союз</w:t>
      </w:r>
      <w:r>
        <w:rPr>
          <w:color w:val="000000"/>
          <w:sz w:val="28"/>
          <w:szCs w:val="28"/>
        </w:rPr>
        <w:t>, сохраняя свою полную самостоятельность.</w:t>
      </w:r>
    </w:p>
    <w:p w:rsidR="009E324D" w:rsidRDefault="009E324D" w:rsidP="009E324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Новую европейскую политику теперь определяли страны - победители: Россия, Великобритания, Австрия и Пруссия. Так сложилась </w:t>
      </w:r>
      <w:r>
        <w:rPr>
          <w:i/>
          <w:iCs/>
          <w:color w:val="000000"/>
          <w:sz w:val="28"/>
          <w:szCs w:val="28"/>
        </w:rPr>
        <w:t>Венская система</w:t>
      </w:r>
      <w:r>
        <w:rPr>
          <w:color w:val="000000"/>
          <w:sz w:val="28"/>
          <w:szCs w:val="28"/>
        </w:rPr>
        <w:t>, которая, несмотря на противоречия между странами, в целом сохраняла стабильность до середины XIX в.</w:t>
      </w:r>
    </w:p>
    <w:p w:rsidR="009E324D" w:rsidRDefault="009E324D" w:rsidP="009E324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сентябре 1815 г. монархи европейских стран (России, Австрии и Пруссии; позже к ним присоединились монархи большинства европейских стран, в том числе и Франции) объединились в так называемый Священный союз. До 1822 г. члены Союза собирались на конгрессы, где обсуждали меры по поддержанию мира и стабильности на континенте. Великобритания, формально не входя в </w:t>
      </w:r>
      <w:r>
        <w:rPr>
          <w:b/>
          <w:bCs/>
          <w:i/>
          <w:iCs/>
          <w:color w:val="000000"/>
          <w:sz w:val="28"/>
          <w:szCs w:val="28"/>
        </w:rPr>
        <w:t>Священный союз</w:t>
      </w:r>
      <w:r>
        <w:rPr>
          <w:color w:val="000000"/>
          <w:sz w:val="28"/>
          <w:szCs w:val="28"/>
        </w:rPr>
        <w:t xml:space="preserve">, также принимала активное участие в деятельности конгрессов. По решениям конгрессов в страны, где начинались национально-освободительные и революционные движения, </w:t>
      </w:r>
      <w:r>
        <w:rPr>
          <w:color w:val="000000"/>
          <w:sz w:val="28"/>
          <w:szCs w:val="28"/>
        </w:rPr>
        <w:lastRenderedPageBreak/>
        <w:t>вводились войска для борьбы с ними. Австрийское вторжение погасило революцию в Неаполе и Пьемонте, Франция вмешалась в революционные события в Испании. Готовилась экспедиция в Латинскую Америку для подавления там освободительной борьбы в испанских колониях. Но в 1823 г. президент США </w:t>
      </w:r>
      <w:r>
        <w:rPr>
          <w:b/>
          <w:bCs/>
          <w:i/>
          <w:iCs/>
          <w:color w:val="000000"/>
          <w:sz w:val="28"/>
          <w:szCs w:val="28"/>
        </w:rPr>
        <w:t>Джеймс Монро</w:t>
      </w:r>
      <w:r>
        <w:rPr>
          <w:color w:val="000000"/>
          <w:sz w:val="28"/>
          <w:szCs w:val="28"/>
        </w:rPr>
        <w:t> выступил в защиту американского континента от вмешательства в его дела европейцев («</w:t>
      </w:r>
      <w:r>
        <w:rPr>
          <w:b/>
          <w:bCs/>
          <w:i/>
          <w:iCs/>
          <w:color w:val="000000"/>
          <w:sz w:val="28"/>
          <w:szCs w:val="28"/>
        </w:rPr>
        <w:t>Доктрина Монро</w:t>
      </w:r>
      <w:r>
        <w:rPr>
          <w:color w:val="000000"/>
          <w:sz w:val="28"/>
          <w:szCs w:val="28"/>
        </w:rPr>
        <w:t>»). Одновременно это была заявка США на контроль над всей Америкой.</w:t>
      </w:r>
    </w:p>
    <w:p w:rsidR="009E324D" w:rsidRDefault="009E324D" w:rsidP="009E324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Признание Англией в 1824 г. независимости бывших испанских колоний подорвало единство Священного союза. В 1825—1826 гг. Россия изменила свое отношение к восстанию в Греции против турецкого ига, оказав грекам поддержку, тогда как позиция Австрии оставалась резко враждебной к повстанцам. Противоречия внутри Священного союза все более нарастали. После 1830 г. его деятельность фактически была прекращена.</w:t>
      </w:r>
    </w:p>
    <w:p w:rsidR="009E324D" w:rsidRDefault="009E324D" w:rsidP="009E324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E324D" w:rsidRDefault="009E324D" w:rsidP="009E324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Международные отношения во второй половине XIX в</w:t>
      </w:r>
      <w:r>
        <w:rPr>
          <w:color w:val="000000"/>
          <w:sz w:val="28"/>
          <w:szCs w:val="28"/>
        </w:rPr>
        <w:t>.</w:t>
      </w:r>
    </w:p>
    <w:p w:rsidR="009E324D" w:rsidRDefault="009E324D" w:rsidP="009E324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Венская система окончательно рухнула после революций 1848 — 1849 гг. в Европе и последовавших событий. Противоречия между Россией и Великобританией с Францией привели к </w:t>
      </w:r>
      <w:r>
        <w:rPr>
          <w:b/>
          <w:bCs/>
          <w:i/>
          <w:iCs/>
          <w:color w:val="000000"/>
          <w:sz w:val="28"/>
          <w:szCs w:val="28"/>
        </w:rPr>
        <w:t>Восточной (Крымской) войне 1853 — 1856 гг</w:t>
      </w:r>
      <w:r>
        <w:rPr>
          <w:color w:val="000000"/>
          <w:sz w:val="28"/>
          <w:szCs w:val="28"/>
        </w:rPr>
        <w:t>. Против России выступила коалиция Великобритании, Франции, Турции и Сардинского королевства, которых открыто, поддержала Австрия и скрытно — Пруссия. В результате поражения России пошатнулись ее позиции на Черном море и на Балканах.</w:t>
      </w:r>
    </w:p>
    <w:p w:rsidR="009E324D" w:rsidRDefault="009E324D" w:rsidP="009E324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Восточной войны одной из ведущих держав стала Франция, во главе которой находился император Наполеон III, племянник Наполеона I. Французы вынашивали план захвата левого берега Рейна. Одновременно Пруссия готовилась к войне с Францией, поскольку та была главным противником объединения Германии под властью прусских королей. В ходе франко-прусской (франко-германской) войны 1870 — 1871 гг. Наполеон III потерпел сокрушительное поражение. К объединенной Германии, провозглашенной империей, отошли Эльзас и Лотарингия.</w:t>
      </w:r>
    </w:p>
    <w:p w:rsidR="009E324D" w:rsidRDefault="009E324D" w:rsidP="009E324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конце XIX в. противоречия между европейскими державами вновь обострились, особенно из-за колоний. Наиболее острым было противоборство в треугольнике Англия — Франция — Германия. Эти страны искали себе союзников в неизбежном противостоянии.</w:t>
      </w:r>
    </w:p>
    <w:p w:rsidR="009E324D" w:rsidRDefault="009E324D" w:rsidP="009E324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 мая 1882 г. между Германией, Италией и Австро-Венгрией (так с 1867 г. называлась Австрийская империя) был подписан секретный договор. </w:t>
      </w:r>
      <w:proofErr w:type="gramStart"/>
      <w:r>
        <w:rPr>
          <w:color w:val="000000"/>
          <w:sz w:val="28"/>
          <w:szCs w:val="28"/>
        </w:rPr>
        <w:t>Германия и Австро-Венгрия взяли на себя обязательство выступить в поддержку Италии в случае нападения на последнюю Франции, а Италия брала на себя то же обязательство в отношении Германии.</w:t>
      </w:r>
      <w:proofErr w:type="gramEnd"/>
      <w:r>
        <w:rPr>
          <w:color w:val="000000"/>
          <w:sz w:val="28"/>
          <w:szCs w:val="28"/>
        </w:rPr>
        <w:t xml:space="preserve"> С подписанием этого договора был оформлен </w:t>
      </w:r>
      <w:r>
        <w:rPr>
          <w:b/>
          <w:bCs/>
          <w:i/>
          <w:iCs/>
          <w:color w:val="000000"/>
          <w:sz w:val="28"/>
          <w:szCs w:val="28"/>
        </w:rPr>
        <w:t>Тройственный союз</w:t>
      </w:r>
      <w:r>
        <w:rPr>
          <w:color w:val="000000"/>
          <w:sz w:val="28"/>
          <w:szCs w:val="28"/>
        </w:rPr>
        <w:t>.</w:t>
      </w:r>
    </w:p>
    <w:p w:rsidR="009E324D" w:rsidRDefault="009E324D" w:rsidP="009E324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начале</w:t>
      </w:r>
      <w:proofErr w:type="gramEnd"/>
      <w:r>
        <w:rPr>
          <w:color w:val="000000"/>
          <w:sz w:val="28"/>
          <w:szCs w:val="28"/>
        </w:rPr>
        <w:t xml:space="preserve"> 1887 г. казалось, что война между Францией и Германией неизбежна, но Германии пришлось отказаться от нее, так как Россия была готова оказать помощь Франции. Это было связано с нарастанием противоречий между Россией и Германией. Первые трещины в ранее традиционном союзе между Россией и Пруссией произошли в годы Крымской войны. В 1878 г. Германия заняла недружественную России позицию на </w:t>
      </w:r>
      <w:r>
        <w:rPr>
          <w:b/>
          <w:bCs/>
          <w:i/>
          <w:iCs/>
          <w:color w:val="000000"/>
          <w:sz w:val="28"/>
          <w:szCs w:val="28"/>
        </w:rPr>
        <w:t>Берлинском конгрессе</w:t>
      </w:r>
      <w:r>
        <w:rPr>
          <w:color w:val="000000"/>
          <w:sz w:val="28"/>
          <w:szCs w:val="28"/>
        </w:rPr>
        <w:t> по результатам </w:t>
      </w:r>
      <w:r>
        <w:rPr>
          <w:b/>
          <w:bCs/>
          <w:i/>
          <w:iCs/>
          <w:color w:val="000000"/>
          <w:sz w:val="28"/>
          <w:szCs w:val="28"/>
        </w:rPr>
        <w:t>русско-турецкой войны 1877 — 1878 гг</w:t>
      </w:r>
      <w:r>
        <w:rPr>
          <w:color w:val="000000"/>
          <w:sz w:val="28"/>
          <w:szCs w:val="28"/>
        </w:rPr>
        <w:t>. Тем не менее, между Россией, Германией и Австро-Венгрией действовали союзные договоры («</w:t>
      </w:r>
      <w:r>
        <w:rPr>
          <w:b/>
          <w:bCs/>
          <w:i/>
          <w:iCs/>
          <w:color w:val="000000"/>
          <w:sz w:val="28"/>
          <w:szCs w:val="28"/>
        </w:rPr>
        <w:t>Союз трех императоров</w:t>
      </w:r>
      <w:r>
        <w:rPr>
          <w:color w:val="000000"/>
          <w:sz w:val="28"/>
          <w:szCs w:val="28"/>
        </w:rPr>
        <w:t>»).</w:t>
      </w:r>
    </w:p>
    <w:p w:rsidR="009E324D" w:rsidRDefault="009E324D" w:rsidP="009E324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Франко-германская военная тревога 1887 г. по времени совпала с очередным обострением отношений между Россией и Австро-Венгрией из-за соперничества на </w:t>
      </w:r>
      <w:r>
        <w:rPr>
          <w:color w:val="000000"/>
          <w:sz w:val="28"/>
          <w:szCs w:val="28"/>
        </w:rPr>
        <w:lastRenderedPageBreak/>
        <w:t>Балканах. Это также вело к сближению России с Францией. Сближению двух госуда</w:t>
      </w:r>
      <w:proofErr w:type="gramStart"/>
      <w:r>
        <w:rPr>
          <w:color w:val="000000"/>
          <w:sz w:val="28"/>
          <w:szCs w:val="28"/>
        </w:rPr>
        <w:t>рств сп</w:t>
      </w:r>
      <w:proofErr w:type="gramEnd"/>
      <w:r>
        <w:rPr>
          <w:color w:val="000000"/>
          <w:sz w:val="28"/>
          <w:szCs w:val="28"/>
        </w:rPr>
        <w:t xml:space="preserve">особствовали французские капиталовложения и кредиты, предоставляемые России, возрастание объема торговли. В 1891 г. между Францией и Россией был заключен договор, а год спустя — военная конвенция. В 1893 г. </w:t>
      </w:r>
      <w:proofErr w:type="spellStart"/>
      <w:r>
        <w:rPr>
          <w:color w:val="000000"/>
          <w:sz w:val="28"/>
          <w:szCs w:val="28"/>
        </w:rPr>
        <w:t>франко</w:t>
      </w:r>
      <w:proofErr w:type="spellEnd"/>
      <w:r>
        <w:rPr>
          <w:color w:val="000000"/>
          <w:sz w:val="28"/>
          <w:szCs w:val="28"/>
        </w:rPr>
        <w:t xml:space="preserve"> - русский союз был окончательно оформлен.</w:t>
      </w:r>
    </w:p>
    <w:p w:rsidR="009E324D" w:rsidRDefault="009E324D" w:rsidP="009E324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Сближение Франции и России поддерживало стремление части правящих кругов Великобритании прийти к соглашению с Германией. Великобритания дважды пыталась купить поддержку Германии обещанием предоставить право на новые колонии, но немцы запросили слишком много территорий. Позже противоречия между Великобританией и Францией и Великобританией и Россией, также касавшиеся колоний, были урегулированы. В итоге в 1904 —1907 гг. между Великобританией, Францией и Россией были заключены соглашения. Возникший союз получил название «</w:t>
      </w:r>
      <w:r>
        <w:rPr>
          <w:b/>
          <w:bCs/>
          <w:i/>
          <w:iCs/>
          <w:color w:val="000000"/>
          <w:sz w:val="28"/>
          <w:szCs w:val="28"/>
        </w:rPr>
        <w:t>Тройственное согласие</w:t>
      </w:r>
      <w:r>
        <w:rPr>
          <w:color w:val="000000"/>
          <w:sz w:val="28"/>
          <w:szCs w:val="28"/>
        </w:rPr>
        <w:t>», или </w:t>
      </w:r>
      <w:r>
        <w:rPr>
          <w:b/>
          <w:bCs/>
          <w:color w:val="000000"/>
          <w:sz w:val="28"/>
          <w:szCs w:val="28"/>
        </w:rPr>
        <w:t>Антанта</w:t>
      </w:r>
      <w:r>
        <w:rPr>
          <w:color w:val="000000"/>
          <w:sz w:val="28"/>
          <w:szCs w:val="28"/>
        </w:rPr>
        <w:t xml:space="preserve"> (от фр. </w:t>
      </w:r>
      <w:proofErr w:type="spellStart"/>
      <w:r>
        <w:rPr>
          <w:color w:val="000000"/>
          <w:sz w:val="28"/>
          <w:szCs w:val="28"/>
        </w:rPr>
        <w:t>Entente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cordiale</w:t>
      </w:r>
      <w:proofErr w:type="spellEnd"/>
      <w:r>
        <w:rPr>
          <w:color w:val="000000"/>
          <w:sz w:val="28"/>
          <w:szCs w:val="28"/>
        </w:rPr>
        <w:t xml:space="preserve"> — сердечное согласие). Таким образом, Европа разделилась на два враждебных военных блока.</w:t>
      </w:r>
    </w:p>
    <w:p w:rsidR="009E324D" w:rsidRDefault="009E324D" w:rsidP="009E324D">
      <w:pPr>
        <w:rPr>
          <w:sz w:val="28"/>
          <w:szCs w:val="28"/>
        </w:rPr>
      </w:pPr>
    </w:p>
    <w:p w:rsidR="009E324D" w:rsidRDefault="009E324D" w:rsidP="009E324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Задания по теме: Международные отношения и складывание системы внешнеполитических союзов.</w:t>
      </w:r>
    </w:p>
    <w:p w:rsidR="009E324D" w:rsidRDefault="009E324D" w:rsidP="009E324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324D" w:rsidRDefault="009E324D" w:rsidP="009E324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В конце 19 века по инициативе Николая II была проведена эта международная конференция, целью которой было ограничение мировой гонки вооружений: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Гаагская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 Генуэзская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 Тегеранская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Г) Московская</w:t>
      </w:r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Каково было основное направление внешней политики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XX в.?</w:t>
      </w:r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получение выхода к Балтийскому морю</w:t>
      </w:r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присоединение к России Крымского полуострова</w:t>
      </w:r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расширение сферы влияния России на Дальне Востоке</w:t>
      </w:r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расширение русских владений в Северной Америке</w:t>
      </w:r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Главное достижение внешней политики России во второй половине XIX в.:</w:t>
      </w:r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присоединение к Тройственному союзу</w:t>
      </w:r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отмена условий Парижского мирного договора</w:t>
      </w:r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провозглашение независимости всех балканских народов</w:t>
      </w:r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получение контроля над средиземноморскими проливами</w:t>
      </w:r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 чего началась русско-японская война 1904-1905 годов:</w:t>
      </w:r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нападения Японии на военно-морскую базу во Владивостоке</w:t>
      </w:r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нападения Японии на военно-морскую базу в Ханко</w:t>
      </w:r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 нападения Японии на военно-морскую базу в Новороссийске</w:t>
      </w:r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 нападения Японии на военно-морскую базу в Порт-Артуре </w:t>
      </w:r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начале ХХ в. Россия входила в военно-политический блок, направленный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Франции    </w:t>
      </w:r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Германии     </w:t>
      </w:r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США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Великобритании</w:t>
      </w:r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«Союз трех императоров» был заключен между Россией и:</w:t>
      </w:r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Турцией и Германией</w:t>
      </w:r>
      <w:r>
        <w:rPr>
          <w:rFonts w:ascii="Times New Roman" w:hAnsi="Times New Roman" w:cs="Times New Roman"/>
          <w:sz w:val="28"/>
          <w:szCs w:val="28"/>
        </w:rPr>
        <w:br/>
        <w:t>Б) Германией и Австро-Венгрией</w:t>
      </w:r>
      <w:r>
        <w:rPr>
          <w:rFonts w:ascii="Times New Roman" w:hAnsi="Times New Roman" w:cs="Times New Roman"/>
          <w:sz w:val="28"/>
          <w:szCs w:val="28"/>
        </w:rPr>
        <w:br/>
        <w:t>В) Австро-Венгрией и Англией</w:t>
      </w:r>
      <w:r>
        <w:rPr>
          <w:rFonts w:ascii="Times New Roman" w:hAnsi="Times New Roman" w:cs="Times New Roman"/>
          <w:sz w:val="28"/>
          <w:szCs w:val="28"/>
        </w:rPr>
        <w:br/>
        <w:t>Г) Англией и Францией</w:t>
      </w:r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 Тройственного союза вошли</w:t>
      </w:r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Россия, Австро-Венгрия, Германия</w:t>
      </w:r>
      <w:r>
        <w:rPr>
          <w:rFonts w:ascii="Times New Roman" w:hAnsi="Times New Roman" w:cs="Times New Roman"/>
          <w:sz w:val="28"/>
          <w:szCs w:val="28"/>
        </w:rPr>
        <w:br/>
        <w:t>Б) Франция, Россия, Великобритания</w:t>
      </w:r>
      <w:r>
        <w:rPr>
          <w:rFonts w:ascii="Times New Roman" w:hAnsi="Times New Roman" w:cs="Times New Roman"/>
          <w:sz w:val="28"/>
          <w:szCs w:val="28"/>
        </w:rPr>
        <w:br/>
        <w:t>В) Австро-Венгрия, Германия, Италия</w:t>
      </w:r>
      <w:r>
        <w:rPr>
          <w:rFonts w:ascii="Times New Roman" w:hAnsi="Times New Roman" w:cs="Times New Roman"/>
          <w:sz w:val="28"/>
          <w:szCs w:val="28"/>
        </w:rPr>
        <w:br/>
        <w:t>Г) Германия, Италия, Россия</w:t>
      </w:r>
      <w:proofErr w:type="gramEnd"/>
    </w:p>
    <w:p w:rsidR="009E324D" w:rsidRDefault="009E324D" w:rsidP="009E324D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</w:t>
      </w:r>
      <w:r>
        <w:rPr>
          <w:sz w:val="28"/>
          <w:szCs w:val="28"/>
        </w:rPr>
        <w:t xml:space="preserve"> Испано-американская война происходила </w:t>
      </w:r>
      <w:proofErr w:type="gramStart"/>
      <w:r>
        <w:rPr>
          <w:sz w:val="28"/>
          <w:szCs w:val="28"/>
        </w:rPr>
        <w:t>в</w:t>
      </w:r>
      <w:proofErr w:type="gramEnd"/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1898 г.</w:t>
      </w:r>
      <w:r>
        <w:rPr>
          <w:rFonts w:ascii="Times New Roman" w:hAnsi="Times New Roman" w:cs="Times New Roman"/>
          <w:sz w:val="28"/>
          <w:szCs w:val="28"/>
        </w:rPr>
        <w:br/>
        <w:t>Б) 1877-1878 гг.</w:t>
      </w:r>
      <w:r>
        <w:rPr>
          <w:rFonts w:ascii="Times New Roman" w:hAnsi="Times New Roman" w:cs="Times New Roman"/>
          <w:sz w:val="28"/>
          <w:szCs w:val="28"/>
        </w:rPr>
        <w:br/>
        <w:t>В) 1899-1902 гг.</w:t>
      </w:r>
      <w:r>
        <w:rPr>
          <w:rFonts w:ascii="Times New Roman" w:hAnsi="Times New Roman" w:cs="Times New Roman"/>
          <w:sz w:val="28"/>
          <w:szCs w:val="28"/>
        </w:rPr>
        <w:br/>
        <w:t>Г) 1904-1905 гг.</w:t>
      </w:r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Ниже приведён список названий стран. Все они, за исключением двух, являлись участниками</w:t>
      </w:r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военно-политических блоков в начале ХХ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Франция</w:t>
      </w:r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Германия</w:t>
      </w:r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Бельгия</w:t>
      </w:r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Япония</w:t>
      </w:r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Россия</w:t>
      </w:r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Италия</w:t>
      </w:r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африканским народом «буры» в 1899-1902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воевала:</w:t>
      </w:r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Англия </w:t>
      </w:r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Голландия </w:t>
      </w:r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Германия</w:t>
      </w:r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исполнения: </w:t>
      </w:r>
      <w:r>
        <w:rPr>
          <w:rFonts w:ascii="Times New Roman" w:hAnsi="Times New Roman" w:cs="Times New Roman"/>
          <w:b/>
          <w:sz w:val="28"/>
          <w:szCs w:val="28"/>
        </w:rPr>
        <w:t>23.12.2020</w:t>
      </w:r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отправлять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E324D">
          <w:rPr>
            <w:rStyle w:val="a3"/>
            <w:rFonts w:ascii="Times New Roman" w:hAnsi="Times New Roman" w:cs="Times New Roman"/>
            <w:sz w:val="28"/>
            <w:szCs w:val="28"/>
          </w:rPr>
          <w:t>https://vk.com/club200191589</w:t>
        </w:r>
      </w:hyperlink>
    </w:p>
    <w:p w:rsidR="009E324D" w:rsidRDefault="009E324D" w:rsidP="009E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24D" w:rsidRDefault="009E324D" w:rsidP="009E324D"/>
    <w:p w:rsidR="00267277" w:rsidRDefault="00267277"/>
    <w:sectPr w:rsidR="00267277" w:rsidSect="009E32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4D"/>
    <w:rsid w:val="00267277"/>
    <w:rsid w:val="009E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32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32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200191589" TargetMode="External"/><Relationship Id="rId5" Type="http://schemas.openxmlformats.org/officeDocument/2006/relationships/hyperlink" Target="https://urait.ru/bcode/4332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2020-12-21T07:01:00Z</dcterms:created>
  <dcterms:modified xsi:type="dcterms:W3CDTF">2020-12-21T07:02:00Z</dcterms:modified>
</cp:coreProperties>
</file>