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B7" w:rsidRPr="00814956" w:rsidRDefault="003811B7" w:rsidP="00381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56">
        <w:rPr>
          <w:rFonts w:ascii="Times New Roman" w:hAnsi="Times New Roman" w:cs="Times New Roman"/>
          <w:b/>
          <w:sz w:val="28"/>
          <w:szCs w:val="28"/>
        </w:rPr>
        <w:t>Тема «Колониальная экспансия европейских стран.</w:t>
      </w:r>
      <w:r>
        <w:rPr>
          <w:rFonts w:ascii="Times New Roman" w:hAnsi="Times New Roman" w:cs="Times New Roman"/>
          <w:b/>
          <w:sz w:val="28"/>
          <w:szCs w:val="28"/>
        </w:rPr>
        <w:t xml:space="preserve">  Китай. Япония»</w:t>
      </w:r>
      <w:r w:rsidRPr="00814956">
        <w:rPr>
          <w:rFonts w:ascii="Times New Roman" w:hAnsi="Times New Roman" w:cs="Times New Roman"/>
          <w:b/>
          <w:sz w:val="28"/>
          <w:szCs w:val="28"/>
        </w:rPr>
        <w:t>»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превращения Китая в зависимую страну.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период Новой истории ознаменовался наступлением западных держав на Китай, борьбой этих держав за его «открытие». Решающая роль в «открытии» Китая принадлежала Англии. Она стремилась превратить весь мир в свой рынок сбыта и источник сырья, ломая силой оружия сопротивление народов. Был найден товар, при помощи которого можно было выкачивать деньги из Китая. Это был опиум. С конца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 в. он стал ввозиться в Китай все в больших количествах. Маньчжурский император издавал указы, запрещавшие курение и ввоз опиума. Но англичане перешли к контрабандной торговле. В Индии они заставляли крестьян выращивать опийный мак, перерабатывали его и везли в Китай. Опиум стал для китайцев подлинным бедствием.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1839 г. в порт Кантон, через который шла вся торговля опиумом, прибыл посланник императора. Ему было поручено искоренить контрабандную торговлю опиумом. Он окружил войсками английское поселение и известил, что ни один англичанин не будет выпущен из Кантона, пока не будет сдан весь запас опиума. Англичанам пришлось уступить. Для устрашения англичан были казнены несколько китайских контрабандистов. В сентябре в Кантон прибыли английские военные суда для защиты контрабандистов. С 1840 по 1842 г. продолжалась «опиумная война». Китай вынужден был открыть для иностранной торговли пять портов. Договор оформил захват англичанами острова Гонконг, который был передан в «вечное владение» Англии, превратившей его в свою главную военно-морскую базу на Тихом океане. Опиум стали ввозить в еще больших количествах. Англичане вырвали еще ряд уступок и среди них право экстерриториальности, т. е. неподсудность английских подданных китайским судам, а также право на организацию сеттльментов, т. е. поселений, в которых англичане могли жить, но подчиняясь китайскому законодательству.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 примеру последовали другие страны. В Китай прибыл уполномоченный США с военным флотом. Он принудил Китай подписать в 1844 г. неравноправный договор. Франция направила в Китай миссию, которая вынудила Китай к таким же уступкам. За крупными державами потянулись мелкие «хищники»: Бельгия, Швеция и Норвегия вскоре получили подобные права.</w:t>
      </w:r>
    </w:p>
    <w:p w:rsidR="003811B7" w:rsidRPr="005E4963" w:rsidRDefault="003811B7" w:rsidP="003811B7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Тайпинское</w:t>
      </w:r>
      <w:proofErr w:type="spellEnd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восстание.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Опиумная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война» открыла Китай для английских товаров. Ввоз дешевых тканей разрушил китайское ремесло, мануфактуру и домашнюю промышленность. Контрибуция, наложенная на Китай, и не прекращавшаяся выкачка денег за опиум, привели к обесцениванию денег. Народное возмущение все чаще выливалось в восстания, убийства чиновников. Оживилась деятельность тайных обществ под лозунгами свержения маньчжурской династии. Очагом недовольства стал юг Китая.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среде крестьянства возникла новая религиозная секта. Организатором ее был сельский учитель </w:t>
      </w:r>
      <w:proofErr w:type="spellStart"/>
      <w:r w:rsidRPr="005E4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Хун</w:t>
      </w:r>
      <w:proofErr w:type="spellEnd"/>
      <w:r w:rsidRPr="005E4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4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Сюцюань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Сектанты проповедовали народу идеи христианства, получившие новое содержание. В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Сюцюане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видели спасителя, младшего брата Иисуса Христа, который поведет народ к созданию  «царства равенства» на Земле.</w:t>
      </w: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августе 1851 г. повстанцы взяли несколько городов. Все крупные чиновники были убиты. Восставшие провозгласили образование нового государства. Они назвали его «небесным государством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тяньго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), чем подчеркнули свое стремление создать на Земле такую жизнь, какую христианство обещало на небесах.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Сюцюань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провозглашен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«царем небесным». Новое государство было названо Тайпин - «Великое благоденствие». Этим словом обозначают и все движение, потрясавшее Китай в течение полутора десятилетий. Тайпины двинулись вниз по Янцзы и взяли Нанкин, который стал столицей «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небесного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государства». Целью тайпинов был Пекин. Во время похода было взято 26 городов. В конце октября 1853 г. отряды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тайпинской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армии подходили к Пекину. Казалось, маньчжурская династия доживала последние дни.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Порядки, введенные тайпинами, находились в разительном контрасте с порядками в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Циньской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империи. Помещичья и монастырская собственность была ликвидирована. В 1853 г. установлено уравнительное распределение земли по числу едоков в семье. Крестьяне объединялись в общины, состоявшие из 25 семей. Каждая община была обязана совместно обрабатывать землю. К общине прикреплялись ремесленники. Тайпины стремились уничтожить деньги и торговлю, осуществить не только раздел земли поровну, но и уравнение потребления у людей. Все излишки продукции подлежали сдаче в общественные склады. В городах выдавались пайки. Работать должны были все граждане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тайпинского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Тайпины истребляли феодалов, правителей и сановников, ликвидировали старую армию, уничтожали сословное деление, отменили рабство.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Тайпинское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 строилось на военный лад. Каждая семья должна была дать одного рядового.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Тайпинская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община была низовой административной единицей и в то же время составляла взвод.</w:t>
      </w: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Тайпины запретили курение опиума.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 китайской истории они ввели прививку против оспы.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китайцы ходили с бритыми лбами и косами на макушке - к этому принудили их поработители - маньчжуры. Тайпины срезали свои косы и отпускали волосы. Дети обязаны были посещать школы.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Тайпинская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армия не смогла взять Пекин, но тайпины закрепились в Центральном Китае. В 1854 г. они потерпели несколько поражений. Территория тайпинов стала суживаться под ударами противников. В самом государстве тайпинов начался раскол. Англичане помогали маньчжурам, предоставляя свои суда для перевозки войск и оружия. Позже они приняли непосредственное участие в военных действиях. Против крестьян-тайпинов воевали английские и французские регулярные войска, военные корабли Англии, Франции и США В 1864 г. враг ворвался в Нанкин. В резне погибло более 100 тыс. граждан столицы «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небесного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государства».</w:t>
      </w:r>
    </w:p>
    <w:p w:rsidR="003811B7" w:rsidRPr="005E4963" w:rsidRDefault="003811B7" w:rsidP="003811B7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Окончательное закабаление Китая.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1899 г. началось новое народное восстание «боксеров» (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ихэтуаней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против маньчжурской династии и иностранцев. В подавлении его участвовали войска многих государств. В 1901 г. Китай подписал с посланниками 11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называемый заключительный протокол. Он налагал на Китай огромную контрибуцию. Уплата ее обеспечивалась важнейшими доходами империи, перешедшими под контроль этих держав. Протокол запрещал ввозить в Китай оружие. Иностранцам предоставлялся особый квартал в Пекине, где каждое посольство могло иметь свою военную охрану с пулеметами и орудиями. Протокол обязывал китайское правительство наказывать смертной казнью за всякое выступление против иностранцев. Китай окончательно стал полуколонией ведущих держав, которые поделили его на сферы своего влияния.</w:t>
      </w:r>
    </w:p>
    <w:p w:rsidR="003811B7" w:rsidRPr="005E4963" w:rsidRDefault="003811B7" w:rsidP="003811B7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</w:t>
      </w:r>
      <w:proofErr w:type="spellStart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сёгуната</w:t>
      </w:r>
      <w:proofErr w:type="spellEnd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Японии.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половине XIX в. обострилось положение режима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Токугава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Японии. Деспотизм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сёгунской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сословный строй, цеховая регламентация - все это препятствовало развитию страны. Голод 1833 -1837 п. унес 1 млн. жизней. Происходил и восстания. Попытки реформ с целью укрепления власти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вызывали лишь недовольство. Наряду с выступлениями народа активизируется и оппозиция в верхах. Одним из проявлений политического кризиса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токугавского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была ставшая очевидной несостоятельность «закрытия» Японии. Правители прибрежных районов устанавливали контрабандные связи с иноземцами, плававшими у берегов Японии. Росло влияние европейской культуры.</w:t>
      </w:r>
    </w:p>
    <w:p w:rsidR="003811B7" w:rsidRPr="005E4963" w:rsidRDefault="003811B7" w:rsidP="003811B7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Реформы </w:t>
      </w:r>
      <w:proofErr w:type="spellStart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Мэйдзи</w:t>
      </w:r>
      <w:proofErr w:type="spellEnd"/>
      <w:r w:rsidRPr="005E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их последствия.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середине XIX в. на Дальнем Востоке усилилась экспансия западных стран, в первую очередь США В 1854 г. США, угрожая войной, заключили с Японией ряд договоров, по которым добились открытия двух портов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иностранных судов. Были заключены неравноправные договоры, предоставляющие привилегии США. Затем такие же договоры заключили Англия, Франция, Россия и ряд других стран.</w:t>
      </w:r>
    </w:p>
    <w:p w:rsidR="003811B7" w:rsidRPr="005E4963" w:rsidRDefault="003811B7" w:rsidP="0038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«Открытие» Японии ухудшило положение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Крупные суммы расходовались на покупки западного вооружения и военных судов. Появление иностранных фабричных товаров подрывало японскую мануфактурную и домашнюю промышленность и ремесло.</w:t>
      </w:r>
    </w:p>
    <w:p w:rsidR="003811B7" w:rsidRPr="005E4963" w:rsidRDefault="003811B7" w:rsidP="003811B7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 </w:t>
      </w:r>
      <w:proofErr w:type="spellStart"/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ёгyнaта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выступали крестьяне, торгово-промышленные круги и низшее дворянство. В 1862 г. правители некоторых южных кланов, более развитых экономически, направили в резиденцию императора для защиты ее от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вооруженные самурайские отряды. Императорский двор в Киото потребовал у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изгнания иностранцев. В 1867 г. императором стал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Муцухито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имени которого фактически действовали руководители южных районов. Представители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антисёгунской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оппозиции вручили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сёгуну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меморандум с требованием, чтобы тот «вернул» императору власть. Начались военные действия; войска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разбиты. Через некоторое время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сёгунат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окончательно прекратил свое существование.</w:t>
      </w:r>
    </w:p>
    <w:p w:rsidR="003811B7" w:rsidRPr="005E4963" w:rsidRDefault="003811B7" w:rsidP="003811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Период царствования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Муцухито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назван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Мэйдзи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«просвещенное правление». В 1868 г. император изложил новую программу: все важные дела будут решаться с учетом общественного мнения; все должны заботиться о преуспевании нации; все плохие обычаи упраздняются, правосудие будет соблюдаться; знания будут заимствованы во всем мире.</w:t>
      </w:r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Реформы </w:t>
      </w:r>
      <w:proofErr w:type="spell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Мэйдзи</w:t>
      </w:r>
      <w:proofErr w:type="spell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означали первый важный шаг в превращении японской феодальной монархии в монархию буржуазную. Став на путь независимого капиталистического развития, Япония очень скоро начала осуществлять колониальную экспансию в Азии. При этом она искусно использовала противоречия между другими державами. Так, США рассчитывали с помощью Японии создать условия для проникновения американского капитала в Корею и на Тайвань. В 1874 г. при активном участии американцев Япония высадила </w:t>
      </w:r>
      <w:proofErr w:type="gramStart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5E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войска на Тайване. В 1876 г. Япония под угрозой войны навязала Корее неравноправный договор, и с этого момента началось проникновение туда японских колонизаторов.</w:t>
      </w:r>
    </w:p>
    <w:p w:rsidR="003811B7" w:rsidRPr="00014B39" w:rsidRDefault="003811B7" w:rsidP="003811B7">
      <w:pPr>
        <w:pStyle w:val="a3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</w:rPr>
      </w:pPr>
    </w:p>
    <w:p w:rsidR="003811B7" w:rsidRPr="00014B39" w:rsidRDefault="003811B7" w:rsidP="003811B7">
      <w:pPr>
        <w:pStyle w:val="a3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</w:rPr>
      </w:pPr>
      <w:r w:rsidRPr="00014B39">
        <w:rPr>
          <w:b/>
          <w:bCs/>
          <w:i/>
          <w:iCs/>
          <w:color w:val="000000"/>
        </w:rPr>
        <w:t>ВОПРОСЫ И ЗАДАНИЯ</w:t>
      </w:r>
    </w:p>
    <w:p w:rsidR="003811B7" w:rsidRPr="00814956" w:rsidRDefault="003811B7" w:rsidP="003811B7">
      <w:pPr>
        <w:pStyle w:val="a3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Характеристика </w:t>
      </w:r>
      <w:proofErr w:type="spellStart"/>
      <w:r>
        <w:rPr>
          <w:color w:val="000000"/>
          <w:sz w:val="28"/>
          <w:szCs w:val="28"/>
        </w:rPr>
        <w:t>Тайпинского</w:t>
      </w:r>
      <w:proofErr w:type="spellEnd"/>
      <w:r>
        <w:rPr>
          <w:color w:val="000000"/>
          <w:sz w:val="28"/>
          <w:szCs w:val="28"/>
        </w:rPr>
        <w:t xml:space="preserve"> восстания в Китае.</w:t>
      </w:r>
    </w:p>
    <w:p w:rsidR="003811B7" w:rsidRPr="005E4963" w:rsidRDefault="003811B7" w:rsidP="003811B7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956">
        <w:rPr>
          <w:color w:val="000000"/>
          <w:sz w:val="28"/>
          <w:szCs w:val="28"/>
        </w:rPr>
        <w:t xml:space="preserve">2. </w:t>
      </w:r>
      <w:r w:rsidRPr="0044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Реформы </w:t>
      </w:r>
      <w:proofErr w:type="spellStart"/>
      <w:r w:rsidRPr="0044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Мэйдзи</w:t>
      </w:r>
      <w:proofErr w:type="spellEnd"/>
      <w:r w:rsidRPr="0044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их последствия.</w:t>
      </w:r>
    </w:p>
    <w:p w:rsidR="003811B7" w:rsidRDefault="003811B7" w:rsidP="003811B7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11B7" w:rsidRPr="0042747C" w:rsidRDefault="003811B7" w:rsidP="003811B7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3811B7" w:rsidRPr="000C0CA6" w:rsidRDefault="003811B7" w:rsidP="003811B7">
      <w:pPr>
        <w:jc w:val="both"/>
      </w:pPr>
      <w:r>
        <w:rPr>
          <w:rFonts w:ascii="Times New Roman" w:hAnsi="Times New Roman"/>
          <w:sz w:val="28"/>
          <w:szCs w:val="28"/>
        </w:rPr>
        <w:t>Хейфец В.Л.</w:t>
      </w:r>
      <w:r w:rsidRPr="000C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sz w:val="28"/>
          <w:szCs w:val="28"/>
        </w:rPr>
        <w:t>новейшего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r w:rsidRPr="00270E43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270E43">
          <w:rPr>
            <w:rStyle w:val="a4"/>
            <w:rFonts w:ascii="Times New Roman" w:hAnsi="Times New Roman" w:cs="Times New Roman"/>
            <w:sz w:val="28"/>
            <w:szCs w:val="28"/>
          </w:rPr>
          <w:t>https://urait.ru/bcode/433221</w:t>
        </w:r>
      </w:hyperlink>
    </w:p>
    <w:p w:rsidR="003811B7" w:rsidRPr="004013A3" w:rsidRDefault="003811B7" w:rsidP="003811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14.12.2020</w:t>
      </w:r>
    </w:p>
    <w:p w:rsidR="003811B7" w:rsidRPr="00E8170A" w:rsidRDefault="003811B7" w:rsidP="003811B7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3811B7" w:rsidRDefault="003811B7" w:rsidP="003811B7"/>
    <w:p w:rsidR="00632880" w:rsidRPr="003811B7" w:rsidRDefault="00632880" w:rsidP="003811B7"/>
    <w:sectPr w:rsidR="00632880" w:rsidRPr="003811B7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C2"/>
    <w:rsid w:val="0017222D"/>
    <w:rsid w:val="00256415"/>
    <w:rsid w:val="00313CF6"/>
    <w:rsid w:val="003811B7"/>
    <w:rsid w:val="00414E97"/>
    <w:rsid w:val="004970A4"/>
    <w:rsid w:val="005A6171"/>
    <w:rsid w:val="00632880"/>
    <w:rsid w:val="006612E1"/>
    <w:rsid w:val="00687283"/>
    <w:rsid w:val="00BC6FEC"/>
    <w:rsid w:val="00D75B87"/>
    <w:rsid w:val="00E72B4F"/>
    <w:rsid w:val="00EC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05C2"/>
    <w:rPr>
      <w:color w:val="0000FF" w:themeColor="hyperlink"/>
      <w:u w:val="single"/>
    </w:rPr>
  </w:style>
  <w:style w:type="paragraph" w:styleId="a5">
    <w:name w:val="No Spacing"/>
    <w:uiPriority w:val="1"/>
    <w:qFormat/>
    <w:rsid w:val="00EC0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33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2020-12-10T05:06:00Z</dcterms:created>
  <dcterms:modified xsi:type="dcterms:W3CDTF">2020-12-10T06:58:00Z</dcterms:modified>
</cp:coreProperties>
</file>