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F3F" w:rsidRPr="00097F3F" w:rsidRDefault="00097F3F" w:rsidP="00097F3F">
      <w:pPr>
        <w:pStyle w:val="a3"/>
        <w:jc w:val="center"/>
        <w:rPr>
          <w:b/>
          <w:bCs/>
          <w:sz w:val="28"/>
          <w:szCs w:val="28"/>
        </w:rPr>
      </w:pPr>
      <w:r w:rsidRPr="00097F3F">
        <w:rPr>
          <w:b/>
          <w:bCs/>
          <w:sz w:val="28"/>
          <w:szCs w:val="28"/>
        </w:rPr>
        <w:t xml:space="preserve">Тема занятия: </w:t>
      </w:r>
      <w:r w:rsidRPr="00097F3F">
        <w:rPr>
          <w:b/>
          <w:bCs/>
          <w:caps/>
          <w:sz w:val="28"/>
          <w:szCs w:val="28"/>
        </w:rPr>
        <w:t>Основные понятия и задачи компьютерного моделирования</w:t>
      </w:r>
    </w:p>
    <w:p w:rsidR="00097F3F" w:rsidRPr="00097F3F" w:rsidRDefault="00097F3F" w:rsidP="00097F3F">
      <w:pPr>
        <w:pStyle w:val="a3"/>
        <w:rPr>
          <w:b/>
          <w:bCs/>
          <w:i/>
          <w:sz w:val="28"/>
          <w:szCs w:val="28"/>
        </w:rPr>
      </w:pPr>
      <w:r w:rsidRPr="00097F3F">
        <w:rPr>
          <w:b/>
          <w:bCs/>
          <w:i/>
          <w:sz w:val="28"/>
          <w:szCs w:val="28"/>
        </w:rPr>
        <w:t>Изучить предложенный материал.</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b/>
          <w:bCs/>
          <w:color w:val="333333"/>
          <w:sz w:val="28"/>
          <w:szCs w:val="21"/>
          <w:lang w:eastAsia="ru-RU"/>
        </w:rPr>
        <w:t>Компьютерное моделирование </w:t>
      </w:r>
      <w:r w:rsidRPr="00097F3F">
        <w:rPr>
          <w:rFonts w:ascii="Times New Roman" w:eastAsia="Times New Roman" w:hAnsi="Times New Roman" w:cs="Times New Roman"/>
          <w:color w:val="333333"/>
          <w:sz w:val="28"/>
          <w:szCs w:val="21"/>
          <w:lang w:eastAsia="ru-RU"/>
        </w:rPr>
        <w:t>– это метод решения задач анализа или синтеза сложной системы на основе использования ее компьютерной модели.</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Компьютерное моделирование можно рассматривать как:</w:t>
      </w:r>
    </w:p>
    <w:p w:rsidR="00097F3F" w:rsidRPr="00097F3F" w:rsidRDefault="00097F3F" w:rsidP="00097F3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i/>
          <w:iCs/>
          <w:color w:val="333333"/>
          <w:sz w:val="28"/>
          <w:szCs w:val="21"/>
          <w:lang w:eastAsia="ru-RU"/>
        </w:rPr>
        <w:t>математическое моделирование;</w:t>
      </w:r>
    </w:p>
    <w:p w:rsidR="00097F3F" w:rsidRPr="00097F3F" w:rsidRDefault="00097F3F" w:rsidP="00097F3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i/>
          <w:iCs/>
          <w:color w:val="333333"/>
          <w:sz w:val="28"/>
          <w:szCs w:val="21"/>
          <w:lang w:eastAsia="ru-RU"/>
        </w:rPr>
        <w:t>имитационное моделирование;</w:t>
      </w:r>
    </w:p>
    <w:p w:rsidR="00097F3F" w:rsidRPr="00097F3F" w:rsidRDefault="00097F3F" w:rsidP="00097F3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i/>
          <w:iCs/>
          <w:color w:val="333333"/>
          <w:sz w:val="28"/>
          <w:szCs w:val="21"/>
          <w:lang w:eastAsia="ru-RU"/>
        </w:rPr>
        <w:t>стохастическое моделирование.</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Под термином </w:t>
      </w:r>
      <w:r w:rsidRPr="00097F3F">
        <w:rPr>
          <w:rFonts w:ascii="Times New Roman" w:eastAsia="Times New Roman" w:hAnsi="Times New Roman" w:cs="Times New Roman"/>
          <w:i/>
          <w:iCs/>
          <w:color w:val="333333"/>
          <w:sz w:val="28"/>
          <w:szCs w:val="21"/>
          <w:lang w:eastAsia="ru-RU"/>
        </w:rPr>
        <w:t>“компьютерная модель”</w:t>
      </w:r>
      <w:r w:rsidRPr="00097F3F">
        <w:rPr>
          <w:rFonts w:ascii="Times New Roman" w:eastAsia="Times New Roman" w:hAnsi="Times New Roman" w:cs="Times New Roman"/>
          <w:color w:val="333333"/>
          <w:sz w:val="28"/>
          <w:szCs w:val="21"/>
          <w:lang w:eastAsia="ru-RU"/>
        </w:rPr>
        <w:t> понимают условный образ объекта или некоторой системы объектов (или процессов), описанный с помощью уравнений, неравенств, логических соотношений, взаимосвязанных компьютерных таблиц, графов, диаграмм, графиков, рисунков, анимационных фрагментов, гипертекстов и т.д. и отображающих структуру и взаимосвязи между элементами объекта. Компьютерные модели, описанные с помощью уравнений, неравенств, логических соотношений, взаимосвязанных компьютерных таблиц, графов, диаграмм, графиков, будем называть </w:t>
      </w:r>
      <w:r w:rsidRPr="00097F3F">
        <w:rPr>
          <w:rFonts w:ascii="Times New Roman" w:eastAsia="Times New Roman" w:hAnsi="Times New Roman" w:cs="Times New Roman"/>
          <w:i/>
          <w:iCs/>
          <w:color w:val="333333"/>
          <w:sz w:val="28"/>
          <w:szCs w:val="21"/>
          <w:lang w:eastAsia="ru-RU"/>
        </w:rPr>
        <w:t>математическими.</w:t>
      </w:r>
      <w:r w:rsidRPr="00097F3F">
        <w:rPr>
          <w:rFonts w:ascii="Times New Roman" w:eastAsia="Times New Roman" w:hAnsi="Times New Roman" w:cs="Times New Roman"/>
          <w:color w:val="333333"/>
          <w:sz w:val="28"/>
          <w:szCs w:val="21"/>
          <w:lang w:eastAsia="ru-RU"/>
        </w:rPr>
        <w:t> Компьютерные модели, описанные с помощью взаимосвязанных компьютерных таблиц, графов, диаграмм, графиков, рисунков, анимационных фрагментов, гипертекстов и т.д. и отображающих структуру и взаимосвязи между элементами объекта, будем называть </w:t>
      </w:r>
      <w:r w:rsidRPr="00097F3F">
        <w:rPr>
          <w:rFonts w:ascii="Times New Roman" w:eastAsia="Times New Roman" w:hAnsi="Times New Roman" w:cs="Times New Roman"/>
          <w:i/>
          <w:iCs/>
          <w:color w:val="333333"/>
          <w:sz w:val="28"/>
          <w:szCs w:val="21"/>
          <w:lang w:eastAsia="ru-RU"/>
        </w:rPr>
        <w:t>структурно-функциональными</w:t>
      </w:r>
      <w:r w:rsidRPr="00097F3F">
        <w:rPr>
          <w:rFonts w:ascii="Times New Roman" w:eastAsia="Times New Roman" w:hAnsi="Times New Roman" w:cs="Times New Roman"/>
          <w:color w:val="333333"/>
          <w:sz w:val="28"/>
          <w:szCs w:val="21"/>
          <w:lang w:eastAsia="ru-RU"/>
        </w:rPr>
        <w:t>;</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Компьютерные модели (отдельную программу, совокупность программ, программный комплекс), позволяющие, с помощью последовательности вычислений и графического отображения результатов ее работы, воспроизводить (имитировать) процессы функционирования объекта (системы объектов) при условии воздействия на объект различных, как правило, случайных факторов, будем называть </w:t>
      </w:r>
      <w:r w:rsidRPr="00097F3F">
        <w:rPr>
          <w:rFonts w:ascii="Times New Roman" w:eastAsia="Times New Roman" w:hAnsi="Times New Roman" w:cs="Times New Roman"/>
          <w:i/>
          <w:iCs/>
          <w:color w:val="333333"/>
          <w:sz w:val="28"/>
          <w:szCs w:val="21"/>
          <w:lang w:eastAsia="ru-RU"/>
        </w:rPr>
        <w:t>имитационными</w:t>
      </w:r>
      <w:r w:rsidRPr="00097F3F">
        <w:rPr>
          <w:rFonts w:ascii="Times New Roman" w:eastAsia="Times New Roman" w:hAnsi="Times New Roman" w:cs="Times New Roman"/>
          <w:color w:val="333333"/>
          <w:sz w:val="28"/>
          <w:szCs w:val="21"/>
          <w:lang w:eastAsia="ru-RU"/>
        </w:rPr>
        <w:t>.</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i/>
          <w:iCs/>
          <w:color w:val="333333"/>
          <w:sz w:val="28"/>
          <w:szCs w:val="21"/>
          <w:lang w:eastAsia="ru-RU"/>
        </w:rPr>
        <w:t>Суть компьютерного моделирования</w:t>
      </w:r>
      <w:r w:rsidRPr="00097F3F">
        <w:rPr>
          <w:rFonts w:ascii="Times New Roman" w:eastAsia="Times New Roman" w:hAnsi="Times New Roman" w:cs="Times New Roman"/>
          <w:color w:val="333333"/>
          <w:sz w:val="28"/>
          <w:szCs w:val="21"/>
          <w:lang w:eastAsia="ru-RU"/>
        </w:rPr>
        <w:t> заключена в получении количественных и качественных результатов на имеющейся модели. </w:t>
      </w:r>
      <w:r w:rsidRPr="00097F3F">
        <w:rPr>
          <w:rFonts w:ascii="Times New Roman" w:eastAsia="Times New Roman" w:hAnsi="Times New Roman" w:cs="Times New Roman"/>
          <w:i/>
          <w:iCs/>
          <w:color w:val="333333"/>
          <w:sz w:val="28"/>
          <w:szCs w:val="21"/>
          <w:lang w:eastAsia="ru-RU"/>
        </w:rPr>
        <w:t>Качественные результаты </w:t>
      </w:r>
      <w:r w:rsidRPr="00097F3F">
        <w:rPr>
          <w:rFonts w:ascii="Times New Roman" w:eastAsia="Times New Roman" w:hAnsi="Times New Roman" w:cs="Times New Roman"/>
          <w:color w:val="333333"/>
          <w:sz w:val="28"/>
          <w:szCs w:val="21"/>
          <w:lang w:eastAsia="ru-RU"/>
        </w:rPr>
        <w:t>анализа обнаруживают неизвестные ранее свойства сложной системы: ее структуру, динамику развития, устойчивость, целостность и др. </w:t>
      </w:r>
      <w:r w:rsidRPr="00097F3F">
        <w:rPr>
          <w:rFonts w:ascii="Times New Roman" w:eastAsia="Times New Roman" w:hAnsi="Times New Roman" w:cs="Times New Roman"/>
          <w:i/>
          <w:iCs/>
          <w:color w:val="333333"/>
          <w:sz w:val="28"/>
          <w:szCs w:val="21"/>
          <w:lang w:eastAsia="ru-RU"/>
        </w:rPr>
        <w:t>Количественные выводы</w:t>
      </w:r>
      <w:r w:rsidRPr="00097F3F">
        <w:rPr>
          <w:rFonts w:ascii="Times New Roman" w:eastAsia="Times New Roman" w:hAnsi="Times New Roman" w:cs="Times New Roman"/>
          <w:color w:val="333333"/>
          <w:sz w:val="28"/>
          <w:szCs w:val="21"/>
          <w:lang w:eastAsia="ru-RU"/>
        </w:rPr>
        <w:t> в основном носят характер анализа существующей СС или прогноза будущих значений некоторых переменных. </w:t>
      </w:r>
      <w:r w:rsidRPr="00097F3F">
        <w:rPr>
          <w:rFonts w:ascii="Times New Roman" w:eastAsia="Times New Roman" w:hAnsi="Times New Roman" w:cs="Times New Roman"/>
          <w:i/>
          <w:iCs/>
          <w:color w:val="333333"/>
          <w:sz w:val="28"/>
          <w:szCs w:val="21"/>
          <w:lang w:eastAsia="ru-RU"/>
        </w:rPr>
        <w:t>Возможность получения не только качественных, но и количественных результатов составляет существенное отличие имитационного моделирования от структурно-функционального</w:t>
      </w:r>
      <w:r w:rsidRPr="00097F3F">
        <w:rPr>
          <w:rFonts w:ascii="Times New Roman" w:eastAsia="Times New Roman" w:hAnsi="Times New Roman" w:cs="Times New Roman"/>
          <w:color w:val="333333"/>
          <w:sz w:val="28"/>
          <w:szCs w:val="21"/>
          <w:lang w:eastAsia="ru-RU"/>
        </w:rPr>
        <w:t>. Имитационное моделирование имеет целый ряд специфических черт.</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b/>
          <w:bCs/>
          <w:color w:val="333333"/>
          <w:sz w:val="28"/>
          <w:szCs w:val="21"/>
          <w:lang w:eastAsia="ru-RU"/>
        </w:rPr>
        <w:t>Методологией компьютерного моделирования является системный анализ </w:t>
      </w:r>
      <w:r w:rsidRPr="00097F3F">
        <w:rPr>
          <w:rFonts w:ascii="Times New Roman" w:eastAsia="Times New Roman" w:hAnsi="Times New Roman" w:cs="Times New Roman"/>
          <w:color w:val="333333"/>
          <w:sz w:val="28"/>
          <w:szCs w:val="21"/>
          <w:lang w:eastAsia="ru-RU"/>
        </w:rPr>
        <w:t xml:space="preserve">(направление кибернетики, общая теория систем), в котором </w:t>
      </w:r>
      <w:r w:rsidRPr="00097F3F">
        <w:rPr>
          <w:rFonts w:ascii="Times New Roman" w:eastAsia="Times New Roman" w:hAnsi="Times New Roman" w:cs="Times New Roman"/>
          <w:color w:val="333333"/>
          <w:sz w:val="28"/>
          <w:szCs w:val="21"/>
          <w:lang w:eastAsia="ru-RU"/>
        </w:rPr>
        <w:lastRenderedPageBreak/>
        <w:t>доминирующая роль отводится системным аналитикам. В отличие от математического моделирования на ЭВМ, где методологической основой являются: исследование операций, теория математических моделей, теория принятия решений, теория игр и др.</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i/>
          <w:iCs/>
          <w:color w:val="333333"/>
          <w:sz w:val="28"/>
          <w:szCs w:val="21"/>
          <w:lang w:eastAsia="ru-RU"/>
        </w:rPr>
        <w:t>Центральной процедурой системного анализа является построение обобщенной модели, отражающей все факторы и взаимосвязи реальной системы</w:t>
      </w:r>
      <w:r w:rsidRPr="00097F3F">
        <w:rPr>
          <w:rFonts w:ascii="Times New Roman" w:eastAsia="Times New Roman" w:hAnsi="Times New Roman" w:cs="Times New Roman"/>
          <w:color w:val="333333"/>
          <w:sz w:val="28"/>
          <w:szCs w:val="21"/>
          <w:lang w:eastAsia="ru-RU"/>
        </w:rPr>
        <w:t>. Предметом компьютерного моделирования может быть любая сложная система, любой объект или процесс. Категории целей при этом могут быть самыми различными. Компьютерная модель должна отражать все свойства, основные факторы и взаимосвязи реальной сложной системы, критерии, ограничения.</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b/>
          <w:bCs/>
          <w:color w:val="333333"/>
          <w:sz w:val="28"/>
          <w:szCs w:val="21"/>
          <w:lang w:eastAsia="ru-RU"/>
        </w:rPr>
        <w:t>Компьютерное моделирование</w:t>
      </w:r>
      <w:r w:rsidRPr="00097F3F">
        <w:rPr>
          <w:rFonts w:ascii="Times New Roman" w:eastAsia="Times New Roman" w:hAnsi="Times New Roman" w:cs="Times New Roman"/>
          <w:color w:val="333333"/>
          <w:sz w:val="28"/>
          <w:szCs w:val="21"/>
          <w:lang w:eastAsia="ru-RU"/>
        </w:rPr>
        <w:t> предлагает совокупность методологических подходов и технологических средств, используемых для подготовки и принятия решений в различных областях исследования.</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Выбор метода моделирования для решения постановленной задачи или исследования системы является актуальной задачей, с которой системный аналитик должен уметь справляться.</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С этой целью уточним место имитационных моделей и их специфику среди моделей других классов. Кроме того, уточним некоторые понятия и определения, с которыми имеет дело системный аналитик в процессе моделирования. С этой целью рассмотрим </w:t>
      </w:r>
      <w:r w:rsidRPr="00097F3F">
        <w:rPr>
          <w:rFonts w:ascii="Times New Roman" w:eastAsia="Times New Roman" w:hAnsi="Times New Roman" w:cs="Times New Roman"/>
          <w:i/>
          <w:iCs/>
          <w:color w:val="333333"/>
          <w:sz w:val="28"/>
          <w:szCs w:val="21"/>
          <w:lang w:eastAsia="ru-RU"/>
        </w:rPr>
        <w:t>процедурно-технологическую схему построения и исследования моделей сложных систем</w:t>
      </w:r>
      <w:r w:rsidRPr="00097F3F">
        <w:rPr>
          <w:rFonts w:ascii="Times New Roman" w:eastAsia="Times New Roman" w:hAnsi="Times New Roman" w:cs="Times New Roman"/>
          <w:color w:val="333333"/>
          <w:sz w:val="28"/>
          <w:szCs w:val="21"/>
          <w:lang w:eastAsia="ru-RU"/>
        </w:rPr>
        <w:t>. Эта схема (приведенная на стр.6) включает, характерные для любого метода моделирования, следующие этапы определения:</w:t>
      </w:r>
    </w:p>
    <w:p w:rsidR="00097F3F" w:rsidRPr="00097F3F" w:rsidRDefault="00097F3F" w:rsidP="00097F3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Системы (предметная, проблемная область);</w:t>
      </w:r>
    </w:p>
    <w:p w:rsidR="00097F3F" w:rsidRPr="00097F3F" w:rsidRDefault="00097F3F" w:rsidP="00097F3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Объекта моделирования;</w:t>
      </w:r>
    </w:p>
    <w:p w:rsidR="00097F3F" w:rsidRPr="00097F3F" w:rsidRDefault="00097F3F" w:rsidP="00097F3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Целевого назначения моделей;</w:t>
      </w:r>
    </w:p>
    <w:p w:rsidR="00097F3F" w:rsidRPr="00097F3F" w:rsidRDefault="00097F3F" w:rsidP="00097F3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Требований к моделям;</w:t>
      </w:r>
    </w:p>
    <w:p w:rsidR="00097F3F" w:rsidRPr="00097F3F" w:rsidRDefault="00097F3F" w:rsidP="00097F3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Формы представления;</w:t>
      </w:r>
    </w:p>
    <w:p w:rsidR="00097F3F" w:rsidRPr="00097F3F" w:rsidRDefault="00097F3F" w:rsidP="00097F3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Вида описания модели;</w:t>
      </w:r>
    </w:p>
    <w:p w:rsidR="00097F3F" w:rsidRPr="00097F3F" w:rsidRDefault="00097F3F" w:rsidP="00097F3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Характера реализации модели;</w:t>
      </w:r>
    </w:p>
    <w:p w:rsidR="00097F3F" w:rsidRPr="00097F3F" w:rsidRDefault="00097F3F" w:rsidP="00097F3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Метода исследования модели.</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Первые три этапа характеризуют объект и цель исследования и практически определяют следующие этапы моделирования. При этом большое значение приобретает корректное описание объекта и формулировка цели моделирования из предметной области исследования.</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i/>
          <w:iCs/>
          <w:color w:val="333333"/>
          <w:sz w:val="28"/>
          <w:szCs w:val="21"/>
          <w:lang w:eastAsia="ru-RU"/>
        </w:rPr>
        <w:t>Предметная (проблемная) область</w:t>
      </w:r>
      <w:r w:rsidRPr="00097F3F">
        <w:rPr>
          <w:rFonts w:ascii="Times New Roman" w:eastAsia="Times New Roman" w:hAnsi="Times New Roman" w:cs="Times New Roman"/>
          <w:b/>
          <w:bCs/>
          <w:color w:val="333333"/>
          <w:sz w:val="28"/>
          <w:szCs w:val="21"/>
          <w:lang w:eastAsia="ru-RU"/>
        </w:rPr>
        <w:t>. </w:t>
      </w:r>
      <w:r w:rsidRPr="00097F3F">
        <w:rPr>
          <w:rFonts w:ascii="Times New Roman" w:eastAsia="Times New Roman" w:hAnsi="Times New Roman" w:cs="Times New Roman"/>
          <w:color w:val="333333"/>
          <w:sz w:val="28"/>
          <w:szCs w:val="21"/>
          <w:lang w:eastAsia="ru-RU"/>
        </w:rPr>
        <w:t>Исследование различных систем: математических, экономических, производственных, социальных, систем массового обслуживания, вычислительных, информационных и многих других.</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i/>
          <w:iCs/>
          <w:color w:val="333333"/>
          <w:sz w:val="28"/>
          <w:szCs w:val="21"/>
          <w:lang w:eastAsia="ru-RU"/>
        </w:rPr>
        <w:lastRenderedPageBreak/>
        <w:t>Модель должна строиться</w:t>
      </w:r>
      <w:r w:rsidRPr="00097F3F">
        <w:rPr>
          <w:rFonts w:ascii="Times New Roman" w:eastAsia="Times New Roman" w:hAnsi="Times New Roman" w:cs="Times New Roman"/>
          <w:color w:val="333333"/>
          <w:sz w:val="28"/>
          <w:szCs w:val="21"/>
          <w:lang w:eastAsia="ru-RU"/>
        </w:rPr>
        <w:t> </w:t>
      </w:r>
      <w:r w:rsidRPr="00097F3F">
        <w:rPr>
          <w:rFonts w:ascii="Times New Roman" w:eastAsia="Times New Roman" w:hAnsi="Times New Roman" w:cs="Times New Roman"/>
          <w:i/>
          <w:iCs/>
          <w:color w:val="333333"/>
          <w:sz w:val="28"/>
          <w:szCs w:val="21"/>
          <w:lang w:eastAsia="ru-RU"/>
        </w:rPr>
        <w:t>целенаправленно.</w:t>
      </w:r>
      <w:r w:rsidRPr="00097F3F">
        <w:rPr>
          <w:rFonts w:ascii="Times New Roman" w:eastAsia="Times New Roman" w:hAnsi="Times New Roman" w:cs="Times New Roman"/>
          <w:b/>
          <w:bCs/>
          <w:color w:val="333333"/>
          <w:sz w:val="28"/>
          <w:szCs w:val="21"/>
          <w:lang w:eastAsia="ru-RU"/>
        </w:rPr>
        <w:t> </w:t>
      </w:r>
      <w:r w:rsidRPr="00097F3F">
        <w:rPr>
          <w:rFonts w:ascii="Times New Roman" w:eastAsia="Times New Roman" w:hAnsi="Times New Roman" w:cs="Times New Roman"/>
          <w:color w:val="333333"/>
          <w:sz w:val="28"/>
          <w:szCs w:val="21"/>
          <w:lang w:eastAsia="ru-RU"/>
        </w:rPr>
        <w:t>Целенаправленная модель представляет собой замену действительности с той степенью абстракции, которая необходима для поставленной цели. То есть, модель, прежде всего, должна отражать те существенные свойства и те стороны моделируемого объекта, которые определены задачей. При этом важно правильно обозначить и сформулировать проблему, четко определить цель</w:t>
      </w:r>
      <w:r w:rsidRPr="00097F3F">
        <w:rPr>
          <w:rFonts w:ascii="Times New Roman" w:eastAsia="Times New Roman" w:hAnsi="Times New Roman" w:cs="Times New Roman"/>
          <w:b/>
          <w:bCs/>
          <w:color w:val="333333"/>
          <w:sz w:val="28"/>
          <w:szCs w:val="21"/>
          <w:lang w:eastAsia="ru-RU"/>
        </w:rPr>
        <w:t> </w:t>
      </w:r>
      <w:r w:rsidRPr="00097F3F">
        <w:rPr>
          <w:rFonts w:ascii="Times New Roman" w:eastAsia="Times New Roman" w:hAnsi="Times New Roman" w:cs="Times New Roman"/>
          <w:color w:val="333333"/>
          <w:sz w:val="28"/>
          <w:szCs w:val="21"/>
          <w:lang w:eastAsia="ru-RU"/>
        </w:rPr>
        <w:t>исследования, проводимого с помощью моделирования.</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i/>
          <w:iCs/>
          <w:color w:val="333333"/>
          <w:sz w:val="28"/>
          <w:szCs w:val="21"/>
          <w:lang w:eastAsia="ru-RU"/>
        </w:rPr>
        <w:t>Требования к моделям</w:t>
      </w:r>
      <w:r w:rsidRPr="00097F3F">
        <w:rPr>
          <w:rFonts w:ascii="Times New Roman" w:eastAsia="Times New Roman" w:hAnsi="Times New Roman" w:cs="Times New Roman"/>
          <w:color w:val="333333"/>
          <w:sz w:val="28"/>
          <w:szCs w:val="21"/>
          <w:lang w:eastAsia="ru-RU"/>
        </w:rPr>
        <w:t>. Моделирование связано с решением реальных задач и необходимо быть уверенным, что результаты моделирования с достаточной степенью точности отражают истинное положение вещей, т.е. модель адекватна реальной действительности.</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Хорошая модель должна удовлетворять некоторым общепринятым требованиям. Такая модель должна быть:</w:t>
      </w:r>
    </w:p>
    <w:p w:rsidR="00097F3F" w:rsidRPr="00097F3F" w:rsidRDefault="00097F3F" w:rsidP="00097F3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адекватной;</w:t>
      </w:r>
    </w:p>
    <w:p w:rsidR="00097F3F" w:rsidRPr="00097F3F" w:rsidRDefault="00097F3F" w:rsidP="00097F3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надежной;</w:t>
      </w:r>
    </w:p>
    <w:p w:rsidR="00097F3F" w:rsidRPr="00097F3F" w:rsidRDefault="00097F3F" w:rsidP="00097F3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простой и понятной пользователю;</w:t>
      </w:r>
    </w:p>
    <w:p w:rsidR="00097F3F" w:rsidRPr="00097F3F" w:rsidRDefault="00097F3F" w:rsidP="00097F3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целенаправленной;</w:t>
      </w:r>
    </w:p>
    <w:p w:rsidR="00097F3F" w:rsidRPr="00097F3F" w:rsidRDefault="00097F3F" w:rsidP="00097F3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удобной в управлении и обращении;</w:t>
      </w:r>
    </w:p>
    <w:p w:rsidR="00097F3F" w:rsidRPr="00097F3F" w:rsidRDefault="00097F3F" w:rsidP="00097F3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функционально полной с точки зрения возможностей решения главных задач;</w:t>
      </w:r>
    </w:p>
    <w:p w:rsidR="00097F3F" w:rsidRPr="00097F3F" w:rsidRDefault="00097F3F" w:rsidP="00097F3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адаптивной, позволяющей легко переходить к другим модификациям или обновлять данные;</w:t>
      </w:r>
    </w:p>
    <w:p w:rsidR="00097F3F" w:rsidRPr="00097F3F" w:rsidRDefault="00097F3F" w:rsidP="00097F3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допускающей изменения (в процессе эксплуатации она может усложняться).</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 xml:space="preserve">В зависимости от целевой направленности модели, для нее задаются специальные требования. Наиболее характерными являются: целостность, отражение информационных свойств, </w:t>
      </w:r>
      <w:proofErr w:type="spellStart"/>
      <w:r w:rsidRPr="00097F3F">
        <w:rPr>
          <w:rFonts w:ascii="Times New Roman" w:eastAsia="Times New Roman" w:hAnsi="Times New Roman" w:cs="Times New Roman"/>
          <w:color w:val="333333"/>
          <w:sz w:val="28"/>
          <w:szCs w:val="21"/>
          <w:lang w:eastAsia="ru-RU"/>
        </w:rPr>
        <w:t>многоуровневость</w:t>
      </w:r>
      <w:proofErr w:type="spellEnd"/>
      <w:r w:rsidRPr="00097F3F">
        <w:rPr>
          <w:rFonts w:ascii="Times New Roman" w:eastAsia="Times New Roman" w:hAnsi="Times New Roman" w:cs="Times New Roman"/>
          <w:color w:val="333333"/>
          <w:sz w:val="28"/>
          <w:szCs w:val="21"/>
          <w:lang w:eastAsia="ru-RU"/>
        </w:rPr>
        <w:t>, множественность (</w:t>
      </w:r>
      <w:proofErr w:type="spellStart"/>
      <w:r w:rsidRPr="00097F3F">
        <w:rPr>
          <w:rFonts w:ascii="Times New Roman" w:eastAsia="Times New Roman" w:hAnsi="Times New Roman" w:cs="Times New Roman"/>
          <w:color w:val="333333"/>
          <w:sz w:val="28"/>
          <w:szCs w:val="21"/>
          <w:lang w:eastAsia="ru-RU"/>
        </w:rPr>
        <w:t>многомодельность</w:t>
      </w:r>
      <w:proofErr w:type="spellEnd"/>
      <w:r w:rsidRPr="00097F3F">
        <w:rPr>
          <w:rFonts w:ascii="Times New Roman" w:eastAsia="Times New Roman" w:hAnsi="Times New Roman" w:cs="Times New Roman"/>
          <w:color w:val="333333"/>
          <w:sz w:val="28"/>
          <w:szCs w:val="21"/>
          <w:lang w:eastAsia="ru-RU"/>
        </w:rPr>
        <w:t>), расширяемость, универсальность, осуществимость (реальная возможность построения самой модели и ее исследования), реализуемость (например, на ЭВМ, возможность материализации модели в виде реальной системы в задачах проектирования), эффективность (затраты временных, трудовых, материальных и других видов ресурсов на построение моделей и проведение экспериментов находятся в допустимых пределах или оправданы). Значимость или приоритетность требований к модели непосредственно вытекают из назначения модели. Например, в исследовательских задачах, задачах управления, планирования и описания важным требованием является адекватность модели объективной реальности. В задачах проектирования и синтеза уникальных систем важным требованием является реализуемость модели, например в САПР или систему поддержки принятия решений (СППР).</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Цель моделирования и задание требований к модели определяют </w:t>
      </w:r>
      <w:r w:rsidRPr="00097F3F">
        <w:rPr>
          <w:rFonts w:ascii="Times New Roman" w:eastAsia="Times New Roman" w:hAnsi="Times New Roman" w:cs="Times New Roman"/>
          <w:i/>
          <w:iCs/>
          <w:color w:val="333333"/>
          <w:sz w:val="28"/>
          <w:szCs w:val="21"/>
          <w:lang w:eastAsia="ru-RU"/>
        </w:rPr>
        <w:t>форму представления модели.</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lastRenderedPageBreak/>
        <w:t>Любая модель (прежде чем стать объективно существующим предметом) должна существовать в мысленной форме, быть конструктивно разработанной, переведена в знаковую форму и материализована. Таким образом, можно выделить три формы представления моделей:</w:t>
      </w:r>
    </w:p>
    <w:p w:rsidR="00097F3F" w:rsidRPr="00097F3F" w:rsidRDefault="00097F3F" w:rsidP="00097F3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i/>
          <w:iCs/>
          <w:color w:val="333333"/>
          <w:sz w:val="28"/>
          <w:szCs w:val="21"/>
          <w:lang w:eastAsia="ru-RU"/>
        </w:rPr>
        <w:t>мысленные</w:t>
      </w:r>
      <w:r w:rsidRPr="00097F3F">
        <w:rPr>
          <w:rFonts w:ascii="Times New Roman" w:eastAsia="Times New Roman" w:hAnsi="Times New Roman" w:cs="Times New Roman"/>
          <w:color w:val="333333"/>
          <w:sz w:val="28"/>
          <w:szCs w:val="21"/>
          <w:lang w:eastAsia="ru-RU"/>
        </w:rPr>
        <w:t> (образы);</w:t>
      </w:r>
    </w:p>
    <w:p w:rsidR="00097F3F" w:rsidRPr="00097F3F" w:rsidRDefault="00097F3F" w:rsidP="00097F3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i/>
          <w:iCs/>
          <w:color w:val="333333"/>
          <w:sz w:val="28"/>
          <w:szCs w:val="21"/>
          <w:lang w:eastAsia="ru-RU"/>
        </w:rPr>
        <w:t>знаковые </w:t>
      </w:r>
      <w:r w:rsidRPr="00097F3F">
        <w:rPr>
          <w:rFonts w:ascii="Times New Roman" w:eastAsia="Times New Roman" w:hAnsi="Times New Roman" w:cs="Times New Roman"/>
          <w:color w:val="333333"/>
          <w:sz w:val="28"/>
          <w:szCs w:val="21"/>
          <w:lang w:eastAsia="ru-RU"/>
        </w:rPr>
        <w:t>(структурные схемы, описания в виде устного и письменного изложения, логические, математические, логико-математические конструкции);</w:t>
      </w:r>
    </w:p>
    <w:p w:rsidR="00097F3F" w:rsidRPr="00097F3F" w:rsidRDefault="00097F3F" w:rsidP="00097F3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i/>
          <w:iCs/>
          <w:color w:val="333333"/>
          <w:sz w:val="28"/>
          <w:szCs w:val="21"/>
          <w:lang w:eastAsia="ru-RU"/>
        </w:rPr>
        <w:t>материальные</w:t>
      </w:r>
      <w:r w:rsidRPr="00097F3F">
        <w:rPr>
          <w:rFonts w:ascii="Times New Roman" w:eastAsia="Times New Roman" w:hAnsi="Times New Roman" w:cs="Times New Roman"/>
          <w:color w:val="333333"/>
          <w:sz w:val="28"/>
          <w:szCs w:val="21"/>
          <w:lang w:eastAsia="ru-RU"/>
        </w:rPr>
        <w:t> (лабораторные и действующие макеты, опытные образцы).</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Особое место в моделировании занимают </w:t>
      </w:r>
      <w:r w:rsidRPr="00097F3F">
        <w:rPr>
          <w:rFonts w:ascii="Times New Roman" w:eastAsia="Times New Roman" w:hAnsi="Times New Roman" w:cs="Times New Roman"/>
          <w:i/>
          <w:iCs/>
          <w:color w:val="333333"/>
          <w:sz w:val="28"/>
          <w:szCs w:val="21"/>
          <w:lang w:eastAsia="ru-RU"/>
        </w:rPr>
        <w:t>знаковые</w:t>
      </w:r>
      <w:r w:rsidRPr="00097F3F">
        <w:rPr>
          <w:rFonts w:ascii="Times New Roman" w:eastAsia="Times New Roman" w:hAnsi="Times New Roman" w:cs="Times New Roman"/>
          <w:color w:val="333333"/>
          <w:sz w:val="28"/>
          <w:szCs w:val="21"/>
          <w:lang w:eastAsia="ru-RU"/>
        </w:rPr>
        <w:t>, в частности логические, математические, логико-математические модели, а также модели, воссозданные на основе описания, составленного экспертами. Знаковые модели используются для моделирования разнообразных систем. Это направление связано с развитием вычислительных систем. Ограничимся ими в дальнейшем рассмотрении.</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Следующий этап процедурной схемы – это </w:t>
      </w:r>
      <w:r w:rsidRPr="00097F3F">
        <w:rPr>
          <w:rFonts w:ascii="Times New Roman" w:eastAsia="Times New Roman" w:hAnsi="Times New Roman" w:cs="Times New Roman"/>
          <w:i/>
          <w:iCs/>
          <w:color w:val="333333"/>
          <w:sz w:val="28"/>
          <w:szCs w:val="21"/>
          <w:lang w:eastAsia="ru-RU"/>
        </w:rPr>
        <w:t>выбор вида описания и</w:t>
      </w:r>
      <w:r w:rsidRPr="00097F3F">
        <w:rPr>
          <w:rFonts w:ascii="Times New Roman" w:eastAsia="Times New Roman" w:hAnsi="Times New Roman" w:cs="Times New Roman"/>
          <w:i/>
          <w:iCs/>
          <w:color w:val="333333"/>
          <w:sz w:val="28"/>
          <w:szCs w:val="21"/>
          <w:lang w:eastAsia="ru-RU"/>
        </w:rPr>
        <w:br/>
        <w:t>построения модели. </w:t>
      </w:r>
      <w:r w:rsidRPr="00097F3F">
        <w:rPr>
          <w:rFonts w:ascii="Times New Roman" w:eastAsia="Times New Roman" w:hAnsi="Times New Roman" w:cs="Times New Roman"/>
          <w:color w:val="333333"/>
          <w:sz w:val="28"/>
          <w:szCs w:val="21"/>
          <w:lang w:eastAsia="ru-RU"/>
        </w:rPr>
        <w:t>Для знаковых форм такими описаниями могут быть:</w:t>
      </w:r>
    </w:p>
    <w:p w:rsidR="00097F3F" w:rsidRPr="00097F3F" w:rsidRDefault="00097F3F" w:rsidP="00097F3F">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отношение и исчисление предикатов, семантические сети, фреймы, методы искусственного интеллекта и др. - </w:t>
      </w:r>
      <w:r w:rsidRPr="00097F3F">
        <w:rPr>
          <w:rFonts w:ascii="Times New Roman" w:eastAsia="Times New Roman" w:hAnsi="Times New Roman" w:cs="Times New Roman"/>
          <w:i/>
          <w:iCs/>
          <w:color w:val="333333"/>
          <w:sz w:val="28"/>
          <w:szCs w:val="21"/>
          <w:lang w:eastAsia="ru-RU"/>
        </w:rPr>
        <w:t>для логических форм</w:t>
      </w:r>
      <w:r w:rsidRPr="00097F3F">
        <w:rPr>
          <w:rFonts w:ascii="Times New Roman" w:eastAsia="Times New Roman" w:hAnsi="Times New Roman" w:cs="Times New Roman"/>
          <w:color w:val="333333"/>
          <w:sz w:val="28"/>
          <w:szCs w:val="21"/>
          <w:lang w:eastAsia="ru-RU"/>
        </w:rPr>
        <w:t>.</w:t>
      </w:r>
    </w:p>
    <w:p w:rsidR="00097F3F" w:rsidRPr="00097F3F" w:rsidRDefault="00097F3F" w:rsidP="00097F3F">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алгебраические, дифференциальные, интегральные, интегрально-дифференциальные уравнения и др. - </w:t>
      </w:r>
      <w:r w:rsidRPr="00097F3F">
        <w:rPr>
          <w:rFonts w:ascii="Times New Roman" w:eastAsia="Times New Roman" w:hAnsi="Times New Roman" w:cs="Times New Roman"/>
          <w:i/>
          <w:iCs/>
          <w:color w:val="333333"/>
          <w:sz w:val="28"/>
          <w:szCs w:val="21"/>
          <w:lang w:eastAsia="ru-RU"/>
        </w:rPr>
        <w:t>для математических форм</w:t>
      </w:r>
      <w:r w:rsidRPr="00097F3F">
        <w:rPr>
          <w:rFonts w:ascii="Times New Roman" w:eastAsia="Times New Roman" w:hAnsi="Times New Roman" w:cs="Times New Roman"/>
          <w:color w:val="333333"/>
          <w:sz w:val="28"/>
          <w:szCs w:val="21"/>
          <w:lang w:eastAsia="ru-RU"/>
        </w:rPr>
        <w:t>.</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i/>
          <w:iCs/>
          <w:color w:val="333333"/>
          <w:sz w:val="28"/>
          <w:szCs w:val="21"/>
          <w:lang w:eastAsia="ru-RU"/>
        </w:rPr>
        <w:t>Характер реализации знаковых моделей бывает</w:t>
      </w:r>
      <w:r w:rsidRPr="00097F3F">
        <w:rPr>
          <w:rFonts w:ascii="Times New Roman" w:eastAsia="Times New Roman" w:hAnsi="Times New Roman" w:cs="Times New Roman"/>
          <w:color w:val="333333"/>
          <w:sz w:val="28"/>
          <w:szCs w:val="21"/>
          <w:lang w:eastAsia="ru-RU"/>
        </w:rPr>
        <w:t>:</w:t>
      </w:r>
    </w:p>
    <w:p w:rsidR="00097F3F" w:rsidRPr="00097F3F" w:rsidRDefault="00097F3F" w:rsidP="00097F3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а</w:t>
      </w:r>
      <w:r w:rsidRPr="00097F3F">
        <w:rPr>
          <w:rFonts w:ascii="Times New Roman" w:eastAsia="Times New Roman" w:hAnsi="Times New Roman" w:cs="Times New Roman"/>
          <w:i/>
          <w:iCs/>
          <w:color w:val="333333"/>
          <w:sz w:val="28"/>
          <w:szCs w:val="21"/>
          <w:lang w:eastAsia="ru-RU"/>
        </w:rPr>
        <w:t>налитический</w:t>
      </w:r>
      <w:r w:rsidRPr="00097F3F">
        <w:rPr>
          <w:rFonts w:ascii="Times New Roman" w:eastAsia="Times New Roman" w:hAnsi="Times New Roman" w:cs="Times New Roman"/>
          <w:color w:val="333333"/>
          <w:sz w:val="28"/>
          <w:szCs w:val="21"/>
          <w:lang w:eastAsia="ru-RU"/>
        </w:rPr>
        <w:t> (например, система дифференциальных уравнений может быть решена математиком на листе бумаги);</w:t>
      </w:r>
    </w:p>
    <w:p w:rsidR="00097F3F" w:rsidRPr="00097F3F" w:rsidRDefault="00097F3F" w:rsidP="00097F3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i/>
          <w:iCs/>
          <w:color w:val="333333"/>
          <w:sz w:val="28"/>
          <w:szCs w:val="21"/>
          <w:lang w:eastAsia="ru-RU"/>
        </w:rPr>
        <w:t>машинный</w:t>
      </w:r>
      <w:r w:rsidRPr="00097F3F">
        <w:rPr>
          <w:rFonts w:ascii="Times New Roman" w:eastAsia="Times New Roman" w:hAnsi="Times New Roman" w:cs="Times New Roman"/>
          <w:color w:val="333333"/>
          <w:sz w:val="28"/>
          <w:szCs w:val="21"/>
          <w:lang w:eastAsia="ru-RU"/>
        </w:rPr>
        <w:t> (аналоговый или цифровой);</w:t>
      </w:r>
    </w:p>
    <w:p w:rsidR="00097F3F" w:rsidRPr="00097F3F" w:rsidRDefault="00097F3F" w:rsidP="00097F3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i/>
          <w:iCs/>
          <w:color w:val="333333"/>
          <w:sz w:val="28"/>
          <w:szCs w:val="21"/>
          <w:lang w:eastAsia="ru-RU"/>
        </w:rPr>
        <w:t>физический</w:t>
      </w:r>
      <w:r w:rsidRPr="00097F3F">
        <w:rPr>
          <w:rFonts w:ascii="Times New Roman" w:eastAsia="Times New Roman" w:hAnsi="Times New Roman" w:cs="Times New Roman"/>
          <w:color w:val="333333"/>
          <w:sz w:val="28"/>
          <w:szCs w:val="21"/>
          <w:lang w:eastAsia="ru-RU"/>
        </w:rPr>
        <w:t> (автоматный).</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В каждом из них, в зависимости от сложности модели, цели моделирования, степени неопределенности характеристик модели, могут иметь место различные по характеру способы проведения исследований (экспериментов), т.е., методы исследования. Например, при аналитическом исследовании применяются различные математические методы. При физическом или натурном моделировании применяется экспериментальный метод исследования.</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color w:val="333333"/>
          <w:sz w:val="28"/>
          <w:szCs w:val="21"/>
          <w:lang w:eastAsia="ru-RU"/>
        </w:rPr>
        <w:t>Анализ применяемых и перспективных методов машинного экспериментирования позволяет выделить </w:t>
      </w:r>
      <w:r w:rsidRPr="00097F3F">
        <w:rPr>
          <w:rFonts w:ascii="Times New Roman" w:eastAsia="Times New Roman" w:hAnsi="Times New Roman" w:cs="Times New Roman"/>
          <w:i/>
          <w:iCs/>
          <w:color w:val="333333"/>
          <w:sz w:val="28"/>
          <w:szCs w:val="21"/>
          <w:lang w:eastAsia="ru-RU"/>
        </w:rPr>
        <w:t>расчетный, статистический, имитационный и самоорганизующийся методы исследований.</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i/>
          <w:iCs/>
          <w:color w:val="333333"/>
          <w:sz w:val="28"/>
          <w:szCs w:val="21"/>
          <w:lang w:eastAsia="ru-RU"/>
        </w:rPr>
        <w:t>Расчетное (математическое) моделирование </w:t>
      </w:r>
      <w:r w:rsidRPr="00097F3F">
        <w:rPr>
          <w:rFonts w:ascii="Times New Roman" w:eastAsia="Times New Roman" w:hAnsi="Times New Roman" w:cs="Times New Roman"/>
          <w:color w:val="333333"/>
          <w:sz w:val="28"/>
          <w:szCs w:val="21"/>
          <w:lang w:eastAsia="ru-RU"/>
        </w:rPr>
        <w:t>применяется при исследовании </w:t>
      </w:r>
      <w:r w:rsidRPr="00097F3F">
        <w:rPr>
          <w:rFonts w:ascii="Times New Roman" w:eastAsia="Times New Roman" w:hAnsi="Times New Roman" w:cs="Times New Roman"/>
          <w:i/>
          <w:iCs/>
          <w:color w:val="333333"/>
          <w:sz w:val="28"/>
          <w:szCs w:val="21"/>
          <w:lang w:eastAsia="ru-RU"/>
        </w:rPr>
        <w:t>математических моделей</w:t>
      </w:r>
      <w:r w:rsidRPr="00097F3F">
        <w:rPr>
          <w:rFonts w:ascii="Times New Roman" w:eastAsia="Times New Roman" w:hAnsi="Times New Roman" w:cs="Times New Roman"/>
          <w:color w:val="333333"/>
          <w:sz w:val="28"/>
          <w:szCs w:val="21"/>
          <w:lang w:eastAsia="ru-RU"/>
        </w:rPr>
        <w:t xml:space="preserve"> и сводится к их машинной </w:t>
      </w:r>
      <w:r w:rsidRPr="00097F3F">
        <w:rPr>
          <w:rFonts w:ascii="Times New Roman" w:eastAsia="Times New Roman" w:hAnsi="Times New Roman" w:cs="Times New Roman"/>
          <w:color w:val="333333"/>
          <w:sz w:val="28"/>
          <w:szCs w:val="21"/>
          <w:lang w:eastAsia="ru-RU"/>
        </w:rPr>
        <w:lastRenderedPageBreak/>
        <w:t xml:space="preserve">реализации при различных числовых исходных данных. Результаты этих реализаций (расчетов) выдаются в графической или табличной формах. Например, классической схемой является машинная реализация математической модели, представленной в виде системы дифференциальных уравнений, основанная на применении численных методов, с помощью которых математическая модель приводится к алгоритмическому виду, </w:t>
      </w:r>
      <w:proofErr w:type="spellStart"/>
      <w:r w:rsidRPr="00097F3F">
        <w:rPr>
          <w:rFonts w:ascii="Times New Roman" w:eastAsia="Times New Roman" w:hAnsi="Times New Roman" w:cs="Times New Roman"/>
          <w:color w:val="333333"/>
          <w:sz w:val="28"/>
          <w:szCs w:val="21"/>
          <w:lang w:eastAsia="ru-RU"/>
        </w:rPr>
        <w:t>программно</w:t>
      </w:r>
      <w:proofErr w:type="spellEnd"/>
      <w:r w:rsidRPr="00097F3F">
        <w:rPr>
          <w:rFonts w:ascii="Times New Roman" w:eastAsia="Times New Roman" w:hAnsi="Times New Roman" w:cs="Times New Roman"/>
          <w:color w:val="333333"/>
          <w:sz w:val="28"/>
          <w:szCs w:val="21"/>
          <w:lang w:eastAsia="ru-RU"/>
        </w:rPr>
        <w:t xml:space="preserve"> реализуется на ЭВМ, для получения результатов проводится расчет.</w:t>
      </w:r>
    </w:p>
    <w:p w:rsid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r w:rsidRPr="00097F3F">
        <w:rPr>
          <w:rFonts w:ascii="Times New Roman" w:eastAsia="Times New Roman" w:hAnsi="Times New Roman" w:cs="Times New Roman"/>
          <w:i/>
          <w:iCs/>
          <w:color w:val="333333"/>
          <w:sz w:val="28"/>
          <w:szCs w:val="21"/>
          <w:lang w:eastAsia="ru-RU"/>
        </w:rPr>
        <w:t>Имитационное </w:t>
      </w:r>
      <w:r w:rsidRPr="00097F3F">
        <w:rPr>
          <w:rFonts w:ascii="Times New Roman" w:eastAsia="Times New Roman" w:hAnsi="Times New Roman" w:cs="Times New Roman"/>
          <w:color w:val="333333"/>
          <w:sz w:val="28"/>
          <w:szCs w:val="21"/>
          <w:lang w:eastAsia="ru-RU"/>
        </w:rPr>
        <w:t>моделирование отличается высокой степенью общности, создает предпосылки к созданию унифицированной модели, легко адаптируемой к широкому классу задач, выступает средством для интеграции моделей различных классов.</w:t>
      </w:r>
    </w:p>
    <w:p w:rsidR="00097F3F" w:rsidRPr="00097F3F" w:rsidRDefault="00097F3F" w:rsidP="00097F3F">
      <w:pPr>
        <w:shd w:val="clear" w:color="auto" w:fill="FFFFFF"/>
        <w:spacing w:after="150" w:line="240" w:lineRule="auto"/>
        <w:ind w:firstLine="375"/>
        <w:jc w:val="both"/>
        <w:rPr>
          <w:rFonts w:ascii="Times New Roman" w:eastAsia="Times New Roman" w:hAnsi="Times New Roman" w:cs="Times New Roman"/>
          <w:color w:val="333333"/>
          <w:sz w:val="28"/>
          <w:szCs w:val="21"/>
          <w:lang w:eastAsia="ru-RU"/>
        </w:rPr>
      </w:pPr>
    </w:p>
    <w:p w:rsidR="00097F3F" w:rsidRPr="00097F3F" w:rsidRDefault="00097F3F">
      <w:pPr>
        <w:rPr>
          <w:rFonts w:ascii="Times New Roman" w:hAnsi="Times New Roman" w:cs="Times New Roman"/>
          <w:sz w:val="32"/>
          <w:u w:val="single"/>
        </w:rPr>
      </w:pPr>
      <w:r>
        <w:rPr>
          <w:rFonts w:ascii="Times New Roman" w:hAnsi="Times New Roman" w:cs="Times New Roman"/>
          <w:sz w:val="32"/>
        </w:rPr>
        <w:t xml:space="preserve"> </w:t>
      </w:r>
      <w:r w:rsidRPr="00097F3F">
        <w:rPr>
          <w:rFonts w:ascii="Times New Roman" w:hAnsi="Times New Roman" w:cs="Times New Roman"/>
          <w:sz w:val="32"/>
          <w:u w:val="single"/>
        </w:rPr>
        <w:t>Задание.</w:t>
      </w:r>
    </w:p>
    <w:p w:rsidR="001A3450" w:rsidRDefault="00097F3F">
      <w:pPr>
        <w:rPr>
          <w:rFonts w:ascii="Times New Roman" w:eastAsia="Times New Roman" w:hAnsi="Times New Roman" w:cs="Times New Roman"/>
          <w:iCs/>
          <w:color w:val="333333"/>
          <w:sz w:val="28"/>
          <w:szCs w:val="21"/>
          <w:lang w:eastAsia="ru-RU"/>
        </w:rPr>
      </w:pPr>
      <w:r w:rsidRPr="00FB0BCD">
        <w:rPr>
          <w:rFonts w:ascii="Times New Roman" w:hAnsi="Times New Roman" w:cs="Times New Roman"/>
          <w:sz w:val="28"/>
        </w:rPr>
        <w:t xml:space="preserve">Подготовить конспект письменно в рабочей тетради. Дать определение понятию </w:t>
      </w:r>
      <w:r w:rsidRPr="00FB0BCD">
        <w:rPr>
          <w:rFonts w:ascii="Times New Roman" w:hAnsi="Times New Roman" w:cs="Times New Roman"/>
          <w:b/>
          <w:sz w:val="28"/>
        </w:rPr>
        <w:t xml:space="preserve">Компьютерное моделирование. </w:t>
      </w:r>
      <w:r w:rsidRPr="00FB0BCD">
        <w:rPr>
          <w:rFonts w:ascii="Times New Roman" w:hAnsi="Times New Roman" w:cs="Times New Roman"/>
          <w:sz w:val="28"/>
        </w:rPr>
        <w:t>Перечислить виды компьютерного моделирования. Описать методологию компьютерного моделирования.</w:t>
      </w:r>
      <w:r w:rsidR="00FB0BCD" w:rsidRPr="00FB0BCD">
        <w:rPr>
          <w:rFonts w:ascii="Times New Roman" w:hAnsi="Times New Roman" w:cs="Times New Roman"/>
          <w:sz w:val="28"/>
        </w:rPr>
        <w:t xml:space="preserve"> Описать </w:t>
      </w:r>
      <w:r w:rsidR="00FB0BCD" w:rsidRPr="00097F3F">
        <w:rPr>
          <w:rFonts w:ascii="Times New Roman" w:eastAsia="Times New Roman" w:hAnsi="Times New Roman" w:cs="Times New Roman"/>
          <w:i/>
          <w:iCs/>
          <w:color w:val="333333"/>
          <w:sz w:val="28"/>
          <w:szCs w:val="21"/>
          <w:lang w:eastAsia="ru-RU"/>
        </w:rPr>
        <w:t>процедурно-технологическую схему построения и исследования моделей сложных систем</w:t>
      </w:r>
      <w:r w:rsidR="00FB0BCD">
        <w:rPr>
          <w:rFonts w:ascii="Times New Roman" w:eastAsia="Times New Roman" w:hAnsi="Times New Roman" w:cs="Times New Roman"/>
          <w:i/>
          <w:iCs/>
          <w:color w:val="333333"/>
          <w:sz w:val="28"/>
          <w:szCs w:val="21"/>
          <w:lang w:eastAsia="ru-RU"/>
        </w:rPr>
        <w:t xml:space="preserve">. </w:t>
      </w:r>
      <w:r w:rsidR="00FB0BCD" w:rsidRPr="00FB0BCD">
        <w:rPr>
          <w:rFonts w:ascii="Times New Roman" w:eastAsia="Times New Roman" w:hAnsi="Times New Roman" w:cs="Times New Roman"/>
          <w:iCs/>
          <w:color w:val="333333"/>
          <w:sz w:val="28"/>
          <w:szCs w:val="21"/>
          <w:lang w:eastAsia="ru-RU"/>
        </w:rPr>
        <w:t>Требования к моделям</w:t>
      </w:r>
      <w:r w:rsidR="00FB0BCD">
        <w:rPr>
          <w:rFonts w:ascii="Times New Roman" w:eastAsia="Times New Roman" w:hAnsi="Times New Roman" w:cs="Times New Roman"/>
          <w:iCs/>
          <w:color w:val="333333"/>
          <w:sz w:val="28"/>
          <w:szCs w:val="21"/>
          <w:lang w:eastAsia="ru-RU"/>
        </w:rPr>
        <w:t>. Формы представления моделей. Методы исследований.</w:t>
      </w:r>
    </w:p>
    <w:p w:rsidR="00B136F4" w:rsidRDefault="00B136F4" w:rsidP="00FB0BCD">
      <w:pPr>
        <w:rPr>
          <w:rFonts w:ascii="Times New Roman" w:hAnsi="Times New Roman" w:cs="Times New Roman"/>
          <w:sz w:val="28"/>
          <w:szCs w:val="28"/>
        </w:rPr>
      </w:pPr>
    </w:p>
    <w:p w:rsidR="00FB0BCD" w:rsidRPr="004D5EDA" w:rsidRDefault="00FB0BCD" w:rsidP="00FB0BCD">
      <w:pPr>
        <w:rPr>
          <w:rFonts w:ascii="Times New Roman" w:hAnsi="Times New Roman" w:cs="Times New Roman"/>
          <w:sz w:val="28"/>
          <w:szCs w:val="28"/>
        </w:rPr>
      </w:pPr>
      <w:r w:rsidRPr="004D5EDA">
        <w:rPr>
          <w:rFonts w:ascii="Times New Roman" w:hAnsi="Times New Roman" w:cs="Times New Roman"/>
          <w:sz w:val="28"/>
          <w:szCs w:val="28"/>
        </w:rPr>
        <w:t xml:space="preserve">Присылать задания в группу </w:t>
      </w:r>
      <w:r w:rsidRPr="004D5EDA">
        <w:rPr>
          <w:rFonts w:ascii="Times New Roman" w:hAnsi="Times New Roman" w:cs="Times New Roman"/>
          <w:b/>
          <w:sz w:val="28"/>
          <w:szCs w:val="28"/>
          <w:u w:val="single"/>
        </w:rPr>
        <w:t>в контакте</w:t>
      </w:r>
      <w:r w:rsidRPr="004D5EDA">
        <w:rPr>
          <w:rFonts w:ascii="Times New Roman" w:hAnsi="Times New Roman" w:cs="Times New Roman"/>
          <w:b/>
          <w:sz w:val="28"/>
          <w:szCs w:val="28"/>
        </w:rPr>
        <w:t xml:space="preserve"> </w:t>
      </w:r>
      <w:r w:rsidRPr="004D5EDA">
        <w:rPr>
          <w:rFonts w:ascii="Times New Roman" w:hAnsi="Times New Roman" w:cs="Times New Roman"/>
          <w:sz w:val="28"/>
          <w:szCs w:val="28"/>
        </w:rPr>
        <w:t xml:space="preserve">в сообщения сообщества: </w:t>
      </w:r>
    </w:p>
    <w:p w:rsidR="00FB0BCD" w:rsidRPr="004D5EDA" w:rsidRDefault="0013036E" w:rsidP="00FB0BCD">
      <w:pPr>
        <w:rPr>
          <w:rFonts w:ascii="Times New Roman" w:hAnsi="Times New Roman" w:cs="Times New Roman"/>
          <w:sz w:val="28"/>
          <w:szCs w:val="28"/>
          <w:u w:val="single"/>
        </w:rPr>
      </w:pPr>
      <w:hyperlink r:id="rId5" w:history="1">
        <w:r w:rsidR="00FB0BCD" w:rsidRPr="004D5EDA">
          <w:rPr>
            <w:rStyle w:val="a6"/>
            <w:rFonts w:ascii="Times New Roman" w:hAnsi="Times New Roman" w:cs="Times New Roman"/>
            <w:sz w:val="28"/>
            <w:szCs w:val="28"/>
          </w:rPr>
          <w:t>https://vk.com/club200304731</w:t>
        </w:r>
      </w:hyperlink>
    </w:p>
    <w:p w:rsidR="00FB0BCD" w:rsidRPr="004D5EDA" w:rsidRDefault="00FB0BCD" w:rsidP="00FB0BCD">
      <w:pPr>
        <w:rPr>
          <w:rFonts w:ascii="Times New Roman" w:hAnsi="Times New Roman" w:cs="Times New Roman"/>
          <w:b/>
          <w:sz w:val="28"/>
          <w:szCs w:val="28"/>
        </w:rPr>
      </w:pPr>
      <w:r w:rsidRPr="004D5EDA">
        <w:rPr>
          <w:rFonts w:ascii="Times New Roman" w:hAnsi="Times New Roman" w:cs="Times New Roman"/>
          <w:sz w:val="28"/>
          <w:szCs w:val="28"/>
        </w:rPr>
        <w:t xml:space="preserve">Название файла, пример: </w:t>
      </w:r>
      <w:r w:rsidRPr="004D5EDA">
        <w:rPr>
          <w:rFonts w:ascii="Times New Roman" w:hAnsi="Times New Roman" w:cs="Times New Roman"/>
          <w:b/>
          <w:sz w:val="28"/>
          <w:szCs w:val="28"/>
        </w:rPr>
        <w:t xml:space="preserve">17.11.20. </w:t>
      </w:r>
      <w:proofErr w:type="spellStart"/>
      <w:r w:rsidRPr="004D5EDA">
        <w:rPr>
          <w:rFonts w:ascii="Times New Roman" w:hAnsi="Times New Roman" w:cs="Times New Roman"/>
          <w:b/>
          <w:sz w:val="28"/>
          <w:szCs w:val="28"/>
        </w:rPr>
        <w:t>Патокина</w:t>
      </w:r>
      <w:proofErr w:type="spellEnd"/>
      <w:r w:rsidRPr="004D5EDA">
        <w:rPr>
          <w:rFonts w:ascii="Times New Roman" w:hAnsi="Times New Roman" w:cs="Times New Roman"/>
          <w:b/>
          <w:sz w:val="28"/>
          <w:szCs w:val="28"/>
        </w:rPr>
        <w:t xml:space="preserve"> Анастасия, ОЖЭС-111</w:t>
      </w:r>
    </w:p>
    <w:p w:rsidR="00FB0BCD" w:rsidRPr="004D5EDA" w:rsidRDefault="00FB0BCD" w:rsidP="00FB0BCD">
      <w:pPr>
        <w:rPr>
          <w:rFonts w:ascii="Times New Roman" w:hAnsi="Times New Roman" w:cs="Times New Roman"/>
          <w:b/>
          <w:sz w:val="28"/>
          <w:szCs w:val="28"/>
        </w:rPr>
      </w:pPr>
      <w:r w:rsidRPr="004D5EDA">
        <w:rPr>
          <w:rFonts w:ascii="Times New Roman" w:hAnsi="Times New Roman" w:cs="Times New Roman"/>
          <w:b/>
          <w:sz w:val="28"/>
          <w:szCs w:val="28"/>
        </w:rPr>
        <w:t xml:space="preserve">Срок исполнения задания: </w:t>
      </w:r>
      <w:r w:rsidR="00621A5C">
        <w:rPr>
          <w:rFonts w:ascii="Times New Roman" w:hAnsi="Times New Roman" w:cs="Times New Roman"/>
          <w:b/>
          <w:sz w:val="28"/>
          <w:szCs w:val="28"/>
        </w:rPr>
        <w:t>0</w:t>
      </w:r>
      <w:r w:rsidR="0013036E">
        <w:rPr>
          <w:rFonts w:ascii="Times New Roman" w:hAnsi="Times New Roman" w:cs="Times New Roman"/>
          <w:b/>
          <w:sz w:val="28"/>
          <w:szCs w:val="28"/>
        </w:rPr>
        <w:t>5</w:t>
      </w:r>
      <w:bookmarkStart w:id="0" w:name="_GoBack"/>
      <w:bookmarkEnd w:id="0"/>
      <w:r w:rsidRPr="004D5EDA">
        <w:rPr>
          <w:rFonts w:ascii="Times New Roman" w:hAnsi="Times New Roman" w:cs="Times New Roman"/>
          <w:b/>
          <w:sz w:val="28"/>
          <w:szCs w:val="28"/>
        </w:rPr>
        <w:t>.1</w:t>
      </w:r>
      <w:r w:rsidR="00621A5C">
        <w:rPr>
          <w:rFonts w:ascii="Times New Roman" w:hAnsi="Times New Roman" w:cs="Times New Roman"/>
          <w:b/>
          <w:sz w:val="28"/>
          <w:szCs w:val="28"/>
        </w:rPr>
        <w:t>2</w:t>
      </w:r>
      <w:r w:rsidRPr="004D5EDA">
        <w:rPr>
          <w:rFonts w:ascii="Times New Roman" w:hAnsi="Times New Roman" w:cs="Times New Roman"/>
          <w:b/>
          <w:sz w:val="28"/>
          <w:szCs w:val="28"/>
        </w:rPr>
        <w:t>.2020.</w:t>
      </w:r>
    </w:p>
    <w:p w:rsidR="00FB0BCD" w:rsidRPr="004D5EDA" w:rsidRDefault="00FB0BCD" w:rsidP="00FB0BCD">
      <w:pPr>
        <w:rPr>
          <w:rFonts w:ascii="Times New Roman" w:hAnsi="Times New Roman" w:cs="Times New Roman"/>
          <w:b/>
          <w:sz w:val="28"/>
          <w:szCs w:val="28"/>
        </w:rPr>
      </w:pPr>
      <w:r w:rsidRPr="004D5EDA">
        <w:rPr>
          <w:rFonts w:ascii="Times New Roman" w:hAnsi="Times New Roman" w:cs="Times New Roman"/>
          <w:b/>
          <w:sz w:val="28"/>
          <w:szCs w:val="28"/>
        </w:rPr>
        <w:t xml:space="preserve">Литература: </w:t>
      </w:r>
    </w:p>
    <w:p w:rsidR="00FB0BCD" w:rsidRPr="00B136F4" w:rsidRDefault="00B136F4">
      <w:pPr>
        <w:rPr>
          <w:rFonts w:ascii="Times New Roman" w:hAnsi="Times New Roman" w:cs="Times New Roman"/>
          <w:color w:val="000000"/>
          <w:sz w:val="28"/>
          <w:shd w:val="clear" w:color="auto" w:fill="FFFFFF"/>
        </w:rPr>
      </w:pPr>
      <w:r w:rsidRPr="0013036E">
        <w:rPr>
          <w:rFonts w:ascii="Times New Roman" w:hAnsi="Times New Roman" w:cs="Times New Roman"/>
          <w:iCs/>
          <w:color w:val="000000"/>
          <w:sz w:val="28"/>
          <w:shd w:val="clear" w:color="auto" w:fill="FFFFFF"/>
        </w:rPr>
        <w:t>[2]</w:t>
      </w:r>
      <w:r w:rsidRPr="0013036E">
        <w:rPr>
          <w:rFonts w:ascii="Times New Roman" w:hAnsi="Times New Roman" w:cs="Times New Roman"/>
          <w:i/>
          <w:iCs/>
          <w:color w:val="000000"/>
          <w:sz w:val="28"/>
          <w:shd w:val="clear" w:color="auto" w:fill="FFFFFF"/>
        </w:rPr>
        <w:t xml:space="preserve"> </w:t>
      </w:r>
      <w:r w:rsidRPr="00B136F4">
        <w:rPr>
          <w:rFonts w:ascii="Times New Roman" w:hAnsi="Times New Roman" w:cs="Times New Roman"/>
          <w:i/>
          <w:iCs/>
          <w:color w:val="000000"/>
          <w:sz w:val="28"/>
          <w:shd w:val="clear" w:color="auto" w:fill="FFFFFF"/>
        </w:rPr>
        <w:t>Трофимов, В. В. </w:t>
      </w:r>
      <w:r w:rsidRPr="00B136F4">
        <w:rPr>
          <w:rFonts w:ascii="Times New Roman" w:hAnsi="Times New Roman" w:cs="Times New Roman"/>
          <w:color w:val="000000"/>
          <w:sz w:val="28"/>
          <w:shd w:val="clear" w:color="auto" w:fill="FFFFFF"/>
        </w:rPr>
        <w:t xml:space="preserve"> Информатика в 2 т. Том 2 : учебник для среднего профессионального образования / В. В. Трофимов ; ответственный редактор В. В. Трофимов. — 3-е изд., </w:t>
      </w:r>
      <w:proofErr w:type="spellStart"/>
      <w:r w:rsidRPr="00B136F4">
        <w:rPr>
          <w:rFonts w:ascii="Times New Roman" w:hAnsi="Times New Roman" w:cs="Times New Roman"/>
          <w:color w:val="000000"/>
          <w:sz w:val="28"/>
          <w:shd w:val="clear" w:color="auto" w:fill="FFFFFF"/>
        </w:rPr>
        <w:t>перераб</w:t>
      </w:r>
      <w:proofErr w:type="spellEnd"/>
      <w:r w:rsidRPr="00B136F4">
        <w:rPr>
          <w:rFonts w:ascii="Times New Roman" w:hAnsi="Times New Roman" w:cs="Times New Roman"/>
          <w:color w:val="000000"/>
          <w:sz w:val="28"/>
          <w:shd w:val="clear" w:color="auto" w:fill="FFFFFF"/>
        </w:rPr>
        <w:t xml:space="preserve">. и доп. — </w:t>
      </w:r>
      <w:proofErr w:type="gramStart"/>
      <w:r w:rsidRPr="00B136F4">
        <w:rPr>
          <w:rFonts w:ascii="Times New Roman" w:hAnsi="Times New Roman" w:cs="Times New Roman"/>
          <w:color w:val="000000"/>
          <w:sz w:val="28"/>
          <w:shd w:val="clear" w:color="auto" w:fill="FFFFFF"/>
        </w:rPr>
        <w:t>Москва :</w:t>
      </w:r>
      <w:proofErr w:type="gramEnd"/>
      <w:r w:rsidRPr="00B136F4">
        <w:rPr>
          <w:rFonts w:ascii="Times New Roman" w:hAnsi="Times New Roman" w:cs="Times New Roman"/>
          <w:color w:val="000000"/>
          <w:sz w:val="28"/>
          <w:shd w:val="clear" w:color="auto" w:fill="FFFFFF"/>
        </w:rPr>
        <w:t xml:space="preserve"> Издательство </w:t>
      </w:r>
      <w:proofErr w:type="spellStart"/>
      <w:r w:rsidRPr="00B136F4">
        <w:rPr>
          <w:rFonts w:ascii="Times New Roman" w:hAnsi="Times New Roman" w:cs="Times New Roman"/>
          <w:color w:val="000000"/>
          <w:sz w:val="28"/>
          <w:shd w:val="clear" w:color="auto" w:fill="FFFFFF"/>
        </w:rPr>
        <w:t>Юрайт</w:t>
      </w:r>
      <w:proofErr w:type="spellEnd"/>
      <w:r w:rsidRPr="00B136F4">
        <w:rPr>
          <w:rFonts w:ascii="Times New Roman" w:hAnsi="Times New Roman" w:cs="Times New Roman"/>
          <w:color w:val="000000"/>
          <w:sz w:val="28"/>
          <w:shd w:val="clear" w:color="auto" w:fill="FFFFFF"/>
        </w:rPr>
        <w:t xml:space="preserve">, 2020. — 406 с. — (Профессиональное образование). — ISBN 978-5-534-02519-4. — </w:t>
      </w:r>
      <w:proofErr w:type="gramStart"/>
      <w:r w:rsidRPr="00B136F4">
        <w:rPr>
          <w:rFonts w:ascii="Times New Roman" w:hAnsi="Times New Roman" w:cs="Times New Roman"/>
          <w:color w:val="000000"/>
          <w:sz w:val="28"/>
          <w:shd w:val="clear" w:color="auto" w:fill="FFFFFF"/>
        </w:rPr>
        <w:t>Текст :</w:t>
      </w:r>
      <w:proofErr w:type="gramEnd"/>
      <w:r w:rsidRPr="00B136F4">
        <w:rPr>
          <w:rFonts w:ascii="Times New Roman" w:hAnsi="Times New Roman" w:cs="Times New Roman"/>
          <w:color w:val="000000"/>
          <w:sz w:val="28"/>
          <w:shd w:val="clear" w:color="auto" w:fill="FFFFFF"/>
        </w:rPr>
        <w:t xml:space="preserve"> электронный // ЭБС </w:t>
      </w:r>
      <w:proofErr w:type="spellStart"/>
      <w:r w:rsidRPr="00B136F4">
        <w:rPr>
          <w:rFonts w:ascii="Times New Roman" w:hAnsi="Times New Roman" w:cs="Times New Roman"/>
          <w:color w:val="000000"/>
          <w:sz w:val="28"/>
          <w:shd w:val="clear" w:color="auto" w:fill="FFFFFF"/>
        </w:rPr>
        <w:t>Юрайт</w:t>
      </w:r>
      <w:proofErr w:type="spellEnd"/>
      <w:r w:rsidRPr="00B136F4">
        <w:rPr>
          <w:rFonts w:ascii="Times New Roman" w:hAnsi="Times New Roman" w:cs="Times New Roman"/>
          <w:color w:val="000000"/>
          <w:sz w:val="28"/>
          <w:shd w:val="clear" w:color="auto" w:fill="FFFFFF"/>
        </w:rPr>
        <w:t xml:space="preserve"> [сайт]. — URL: </w:t>
      </w:r>
      <w:hyperlink r:id="rId6" w:tgtFrame="_blank" w:history="1">
        <w:r w:rsidRPr="00B136F4">
          <w:rPr>
            <w:rStyle w:val="a6"/>
            <w:rFonts w:ascii="Times New Roman" w:hAnsi="Times New Roman" w:cs="Times New Roman"/>
            <w:color w:val="486C97"/>
            <w:sz w:val="28"/>
            <w:shd w:val="clear" w:color="auto" w:fill="FFFFFF"/>
          </w:rPr>
          <w:t>https://urait.ru/bcode/448998</w:t>
        </w:r>
      </w:hyperlink>
      <w:r w:rsidRPr="00B136F4">
        <w:rPr>
          <w:rFonts w:ascii="Times New Roman" w:hAnsi="Times New Roman" w:cs="Times New Roman"/>
          <w:color w:val="000000"/>
          <w:sz w:val="28"/>
          <w:shd w:val="clear" w:color="auto" w:fill="FFFFFF"/>
        </w:rPr>
        <w:t> (дата обращения: 23.11.2020</w:t>
      </w:r>
    </w:p>
    <w:p w:rsidR="00B136F4" w:rsidRPr="004D5EDA" w:rsidRDefault="00B136F4" w:rsidP="00B136F4">
      <w:pPr>
        <w:rPr>
          <w:rFonts w:ascii="Times New Roman" w:hAnsi="Times New Roman" w:cs="Times New Roman"/>
          <w:b/>
          <w:sz w:val="28"/>
          <w:szCs w:val="28"/>
        </w:rPr>
      </w:pPr>
      <w:r w:rsidRPr="004D5EDA">
        <w:rPr>
          <w:rFonts w:ascii="Times New Roman" w:hAnsi="Times New Roman" w:cs="Times New Roman"/>
          <w:b/>
          <w:i/>
          <w:sz w:val="28"/>
          <w:szCs w:val="28"/>
        </w:rPr>
        <w:t xml:space="preserve">Глава </w:t>
      </w:r>
      <w:r>
        <w:rPr>
          <w:rFonts w:ascii="Times New Roman" w:hAnsi="Times New Roman" w:cs="Times New Roman"/>
          <w:b/>
          <w:i/>
          <w:sz w:val="28"/>
          <w:szCs w:val="28"/>
        </w:rPr>
        <w:t>12</w:t>
      </w:r>
      <w:r w:rsidRPr="004D5EDA">
        <w:rPr>
          <w:rFonts w:ascii="Times New Roman" w:hAnsi="Times New Roman" w:cs="Times New Roman"/>
          <w:b/>
          <w:i/>
          <w:sz w:val="28"/>
          <w:szCs w:val="28"/>
        </w:rPr>
        <w:t xml:space="preserve">, тема: </w:t>
      </w:r>
      <w:r>
        <w:rPr>
          <w:rFonts w:ascii="Times New Roman" w:hAnsi="Times New Roman" w:cs="Times New Roman"/>
          <w:b/>
          <w:i/>
          <w:sz w:val="28"/>
          <w:szCs w:val="28"/>
        </w:rPr>
        <w:t>12</w:t>
      </w:r>
      <w:r w:rsidRPr="004D5EDA">
        <w:rPr>
          <w:rFonts w:ascii="Times New Roman" w:hAnsi="Times New Roman" w:cs="Times New Roman"/>
          <w:b/>
          <w:i/>
          <w:sz w:val="28"/>
          <w:szCs w:val="28"/>
        </w:rPr>
        <w:t>.1-</w:t>
      </w:r>
      <w:r>
        <w:rPr>
          <w:rFonts w:ascii="Times New Roman" w:hAnsi="Times New Roman" w:cs="Times New Roman"/>
          <w:b/>
          <w:i/>
          <w:sz w:val="28"/>
          <w:szCs w:val="28"/>
        </w:rPr>
        <w:t>12</w:t>
      </w:r>
      <w:r w:rsidRPr="004D5EDA">
        <w:rPr>
          <w:rFonts w:ascii="Times New Roman" w:hAnsi="Times New Roman" w:cs="Times New Roman"/>
          <w:b/>
          <w:i/>
          <w:sz w:val="28"/>
          <w:szCs w:val="28"/>
        </w:rPr>
        <w:t>.</w:t>
      </w:r>
      <w:r>
        <w:rPr>
          <w:rFonts w:ascii="Times New Roman" w:hAnsi="Times New Roman" w:cs="Times New Roman"/>
          <w:b/>
          <w:i/>
          <w:sz w:val="28"/>
          <w:szCs w:val="28"/>
        </w:rPr>
        <w:t>8</w:t>
      </w:r>
    </w:p>
    <w:p w:rsidR="00B136F4" w:rsidRPr="00097F3F" w:rsidRDefault="00B136F4">
      <w:pPr>
        <w:rPr>
          <w:rFonts w:ascii="Times New Roman" w:hAnsi="Times New Roman" w:cs="Times New Roman"/>
          <w:sz w:val="32"/>
        </w:rPr>
      </w:pPr>
    </w:p>
    <w:sectPr w:rsidR="00B136F4" w:rsidRPr="00097F3F" w:rsidSect="00B136F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3173E"/>
    <w:multiLevelType w:val="multilevel"/>
    <w:tmpl w:val="10921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863EE"/>
    <w:multiLevelType w:val="multilevel"/>
    <w:tmpl w:val="C99A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706D9A"/>
    <w:multiLevelType w:val="multilevel"/>
    <w:tmpl w:val="F0E8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8B1525"/>
    <w:multiLevelType w:val="multilevel"/>
    <w:tmpl w:val="C232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D47768"/>
    <w:multiLevelType w:val="multilevel"/>
    <w:tmpl w:val="54CE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467A8B"/>
    <w:multiLevelType w:val="multilevel"/>
    <w:tmpl w:val="F148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3F"/>
    <w:rsid w:val="00097F3F"/>
    <w:rsid w:val="0013036E"/>
    <w:rsid w:val="001A3450"/>
    <w:rsid w:val="00552109"/>
    <w:rsid w:val="00621A5C"/>
    <w:rsid w:val="00B136F4"/>
    <w:rsid w:val="00DE1183"/>
    <w:rsid w:val="00F833B3"/>
    <w:rsid w:val="00FB0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B0CB"/>
  <w15:chartTrackingRefBased/>
  <w15:docId w15:val="{695717C9-D916-4D45-8937-E48722D5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7F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7F3F"/>
    <w:rPr>
      <w:b/>
      <w:bCs/>
    </w:rPr>
  </w:style>
  <w:style w:type="character" w:styleId="a5">
    <w:name w:val="Emphasis"/>
    <w:basedOn w:val="a0"/>
    <w:uiPriority w:val="20"/>
    <w:qFormat/>
    <w:rsid w:val="00097F3F"/>
    <w:rPr>
      <w:i/>
      <w:iCs/>
    </w:rPr>
  </w:style>
  <w:style w:type="character" w:styleId="a6">
    <w:name w:val="Hyperlink"/>
    <w:basedOn w:val="a0"/>
    <w:uiPriority w:val="99"/>
    <w:unhideWhenUsed/>
    <w:rsid w:val="00FB0BCD"/>
    <w:rPr>
      <w:color w:val="0000FF"/>
      <w:u w:val="single"/>
    </w:rPr>
  </w:style>
  <w:style w:type="character" w:styleId="a7">
    <w:name w:val="FollowedHyperlink"/>
    <w:basedOn w:val="a0"/>
    <w:uiPriority w:val="99"/>
    <w:semiHidden/>
    <w:unhideWhenUsed/>
    <w:rsid w:val="00B136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3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448998" TargetMode="External"/><Relationship Id="rId5" Type="http://schemas.openxmlformats.org/officeDocument/2006/relationships/hyperlink" Target="https://vk.com/club2003047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1589</Words>
  <Characters>9061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2020-11-23T09:53:00Z</dcterms:created>
  <dcterms:modified xsi:type="dcterms:W3CDTF">2020-12-01T11:19:00Z</dcterms:modified>
</cp:coreProperties>
</file>