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A0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 о трассе железной дороги</w:t>
      </w:r>
    </w:p>
    <w:p w:rsidR="00AA034A" w:rsidRDefault="00AA034A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  <w:r w:rsidR="00AA034A">
        <w:rPr>
          <w:rFonts w:ascii="Times New Roman" w:hAnsi="Times New Roman" w:cs="Times New Roman"/>
          <w:sz w:val="28"/>
          <w:szCs w:val="28"/>
        </w:rPr>
        <w:t xml:space="preserve">  В.Н.Волков «Геодезия», стр. 163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AA034A">
        <w:rPr>
          <w:rFonts w:ascii="Times New Roman" w:hAnsi="Times New Roman" w:cs="Times New Roman"/>
          <w:sz w:val="28"/>
          <w:szCs w:val="28"/>
        </w:rPr>
        <w:t>65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034A">
        <w:rPr>
          <w:rFonts w:ascii="Times New Roman" w:hAnsi="Times New Roman" w:cs="Times New Roman"/>
          <w:sz w:val="28"/>
          <w:szCs w:val="28"/>
        </w:rPr>
        <w:t>Подготовка трассы к нивелированию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34A">
        <w:rPr>
          <w:rFonts w:ascii="Times New Roman" w:hAnsi="Times New Roman" w:cs="Times New Roman"/>
          <w:sz w:val="28"/>
          <w:szCs w:val="28"/>
        </w:rPr>
        <w:t>Пикетажный журнал и его ведение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034A">
        <w:rPr>
          <w:rFonts w:ascii="Times New Roman" w:hAnsi="Times New Roman" w:cs="Times New Roman"/>
          <w:sz w:val="28"/>
          <w:szCs w:val="28"/>
        </w:rPr>
        <w:t>Круговые кривые и их главные точки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034A">
        <w:rPr>
          <w:rFonts w:ascii="Times New Roman" w:hAnsi="Times New Roman" w:cs="Times New Roman"/>
          <w:sz w:val="28"/>
          <w:szCs w:val="28"/>
        </w:rPr>
        <w:t>Детальная разбивка железнодорожных кривых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034A">
        <w:rPr>
          <w:rFonts w:ascii="Times New Roman" w:hAnsi="Times New Roman" w:cs="Times New Roman"/>
          <w:sz w:val="28"/>
          <w:szCs w:val="28"/>
        </w:rPr>
        <w:t>Вынос пикетов с тангенса на кривую</w:t>
      </w:r>
    </w:p>
    <w:p w:rsidR="00AA034A" w:rsidRDefault="00AA034A" w:rsidP="00624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Разбивка главных точек кривой на местности</w:t>
      </w:r>
    </w:p>
    <w:p w:rsidR="00624BA0" w:rsidRDefault="00624BA0" w:rsidP="00624BA0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24BA0" w:rsidRDefault="00624BA0" w:rsidP="00624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Выполненные задания присылать на электронную почту</w:t>
      </w:r>
      <w:r>
        <w:rPr>
          <w:rFonts w:ascii="Times New Roman" w:eastAsia="Calibri" w:hAnsi="Times New Roman" w:cs="Times New Roman"/>
          <w:sz w:val="28"/>
        </w:rPr>
        <w:t xml:space="preserve">: </w:t>
      </w:r>
    </w:p>
    <w:p w:rsidR="00624BA0" w:rsidRDefault="00624BA0" w:rsidP="00624B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valentinaippalitovnabelyh@gmail.com</w:t>
        </w:r>
      </w:hyperlink>
    </w:p>
    <w:p w:rsidR="00624BA0" w:rsidRDefault="00624BA0" w:rsidP="006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BA0" w:rsidRDefault="00624BA0" w:rsidP="0062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– 1</w:t>
      </w:r>
      <w:r w:rsidR="00AA03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.12.2020г.</w:t>
      </w: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BA0" w:rsidRDefault="00624BA0" w:rsidP="00624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письма: Алексанов А., ОЖПХ-211, 1</w:t>
      </w:r>
      <w:r w:rsidR="00AA034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56746E" w:rsidRDefault="0056746E"/>
    <w:p w:rsidR="00AA034A" w:rsidRDefault="00AA034A" w:rsidP="00AA034A">
      <w:pPr>
        <w:ind w:left="-993"/>
        <w:rPr>
          <w:noProof/>
          <w:lang w:eastAsia="ru-RU"/>
        </w:rPr>
      </w:pP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трассы железнодорожной линии для нивелирования складывается из определения на </w:t>
      </w:r>
      <w:proofErr w:type="gram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местности</w:t>
      </w:r>
      <w:proofErr w:type="gram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запроектированной на карте (плане) трассы, разбив</w:t>
      </w: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 по ней пикетажа, закрепления трассы и закладки реперов.  Пользуясь картой (планом), на которой нанесена запроектиро</w:t>
      </w: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ванная трасса, отыскивают на местности ее начало </w:t>
      </w:r>
      <w:proofErr w:type="gram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включая и вершину первого угла поворота, и ставят в них вехи.  После закрепления трассы на местности разбивают по ней пикетаж. Пикетом (ПК) называется расстояние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местности, равное 100 м </w:t>
      </w:r>
      <w:proofErr w:type="gram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горизонтальному </w:t>
      </w:r>
      <w:proofErr w:type="spell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проложению</w:t>
      </w:r>
      <w:proofErr w:type="spell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Чтобы получить 100-метровые горизонтальные </w:t>
      </w:r>
      <w:proofErr w:type="spell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проложения</w:t>
      </w:r>
      <w:proofErr w:type="spell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следует, учитывая наклон местности, увеличивать длину откладываемых наклонных отрезков. Поэтому в них вводят поправки за наклон со знаком плюс. Часто вместо введения поправок, натягивая мерную ленту, удерживают её в горизонтальном положении и проектируют отвесом её приподнятый конец на землю. Чтобы лента меньше провисала, поддерживают её в середине.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Кроме пикетов, колышком и </w:t>
      </w:r>
      <w:proofErr w:type="gram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сторожком</w:t>
      </w:r>
      <w:proofErr w:type="gram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закрепляют плюсовые точки (или просто "плюсы"), где на трассе изменяется наклон местности. На сторожке в этом случае пишут номер предыдущего пикета и расстояние от него в метрах, например ПК13+46, что означает 46 м после пикета № 13 или 1346 м от начала пикетажа.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Плюсовыми точками фиксируют также места пересечения трассой любых сооружений, дорог, линий связи, водотоков, границ угодий и т. д.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Поперечники. Там, где местность имеет заметный (более 1:5) поперечный уклон, на каждом пикете и плюсовой точке разбивают перпендикуляры к трассе, называемые поперечниками. Поперечники разбивают в обе стороны длиной 15-30 м с таким расчётом, чтобы обеспечить </w:t>
      </w: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съёмкой всю ширину полосы местности под будущие сооружения дороги (земляное полотно, водоотводные устройства, здания и пр.). Конечные точки поперечника закрепляют точкой и </w:t>
      </w:r>
      <w:proofErr w:type="gramStart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сторожком</w:t>
      </w:r>
      <w:proofErr w:type="gramEnd"/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плюсовые точки, располагаемые в местах изменения наклона местности, - только сторожком. На сторожках пишут расстояние от оси трассы с буквой "П" (справа от оси трассы) или "Л" (слева от оси трассы).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Плановая привязка трассы. Начало и конец трассы привязывают к пунктам государственной геодезической сети, например, с помощью теодолитных ходов. В результате измеренные на трассе углы и расстояния совместно с ходами привязки образуют единый разомкнутый теодолитный ход. Это позволяет проконтролировать правильность выполненных линейных и угловых измерений и вычислить координаты вершин углов поворота трассы.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длинной трассе привязку к государственной геодезической сети выполняют не реже чем через 25 км, а при удалении пунктов от трассы более чем на 3 км - не реже чем через 50 км.</w:t>
      </w:r>
    </w:p>
    <w:p w:rsidR="00A71CE3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п</w:t>
      </w:r>
      <w:r w:rsidRPr="00723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одготовка к нивелированию трассы</w:t>
      </w: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состоит в следующем. Ось сооружения в плане определяют </w:t>
      </w:r>
      <w:proofErr w:type="spellStart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проложением</w:t>
      </w:r>
      <w:proofErr w:type="spellEnd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ней теодолитного хода между начальной и конечной точками трассы. В зависимости от длины конечные точки трассы привязывают к имеющимся пунктам геодезического обоснования. Углы поворота трассы закрепляют на местности прочными знаками. В теодолитном ходе по оси сооружения отмечают через каждые 100 м точки, называемые пикетами, закрепляя их кольями со сторожками, на боковой грани которых указывают номера пикетов. Начало трассы обозначают нулевым пикетом (ПКО), а последующие ПК</w:t>
      </w:r>
      <w:proofErr w:type="gramStart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ПК2 и т.д.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поворота трассы обозначают возрастающими номерами; им присваивают обозначение, состоящее из порядкового номера заднего пикета плюс расстояние от него до угла поворота. Номер вершины угла пишут в числителе, а пикетажное обозначение – в знаменателе.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на местности размечают поперечники. Расстояния между поперечниками и их длину указывают в техническом задании для наилучшего выявления рельефа. По трассе и поперечникам в характерных местах излома рельефа назначают плюсовые точки. Нумерация их идет от предшествующего пикета плюс расстояние от него до плюсовой точки. На поперечниках нумерация плюсовых точек складывается из номера пикета и расстояния от оси трассы с указанием части поперечника (правой – </w:t>
      </w:r>
      <w:proofErr w:type="gramStart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левой – Л). При построении пикетажа ведут пикетажный журнал. Съемку ситуации производят одновременно с построением пикетажа.</w:t>
      </w:r>
    </w:p>
    <w:p w:rsidR="00A71CE3" w:rsidRPr="00AF0108" w:rsidRDefault="00A71CE3" w:rsidP="00A71C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t>При ведении пикетажного журнала должны соблюдаться следующие основные правила.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b/>
          <w:bCs/>
          <w:sz w:val="28"/>
          <w:szCs w:val="28"/>
        </w:rPr>
        <w:t>Пикетажный журнал составляется</w:t>
      </w:r>
      <w:r w:rsidRPr="00AF0108">
        <w:rPr>
          <w:sz w:val="28"/>
          <w:szCs w:val="28"/>
        </w:rPr>
        <w:t> в масштабе 1</w:t>
      </w:r>
      <w:r>
        <w:rPr>
          <w:sz w:val="28"/>
          <w:szCs w:val="28"/>
        </w:rPr>
        <w:t>:</w:t>
      </w:r>
      <w:r w:rsidRPr="00AF0108">
        <w:rPr>
          <w:sz w:val="28"/>
          <w:szCs w:val="28"/>
        </w:rPr>
        <w:t>2000 от руки, простым карандашом, твердость которого подбирается в зависимости от качества и цвета бумаги.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lastRenderedPageBreak/>
        <w:t>Листы стандартных пикетажных журналов имеют </w:t>
      </w:r>
      <w:r w:rsidRPr="00AF0108">
        <w:rPr>
          <w:i/>
          <w:iCs/>
          <w:sz w:val="28"/>
          <w:szCs w:val="28"/>
        </w:rPr>
        <w:t xml:space="preserve">двухмиллиметровую </w:t>
      </w:r>
      <w:proofErr w:type="spellStart"/>
      <w:r w:rsidRPr="00AF0108">
        <w:rPr>
          <w:i/>
          <w:iCs/>
          <w:sz w:val="28"/>
          <w:szCs w:val="28"/>
        </w:rPr>
        <w:t>разграфку</w:t>
      </w:r>
      <w:proofErr w:type="spellEnd"/>
      <w:r w:rsidRPr="00AF0108">
        <w:rPr>
          <w:sz w:val="28"/>
          <w:szCs w:val="28"/>
        </w:rPr>
        <w:t> (сетку).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b/>
          <w:bCs/>
          <w:sz w:val="28"/>
          <w:szCs w:val="28"/>
        </w:rPr>
        <w:t>Заполнение журнала</w:t>
      </w:r>
      <w:r w:rsidRPr="00AF0108">
        <w:rPr>
          <w:sz w:val="28"/>
          <w:szCs w:val="28"/>
        </w:rPr>
        <w:t> начинается, как правило, с нанесения оси главного пути посередине страницы (снизу вверх) в виде прямой линии. Затем справа и слева от нее наносят ситуацию, расположенную в пределах полосы отвода.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t>Положение точек пикетажа в журнале указывается поперечными черточками длиной 2 мм для пикетажных точек и 1 мм для плюсовых точек.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t>Номера пикетов, а также положение плюсовых точек профиля по пикетажу указываются в журнале с правой стороны оси пути. Пикетаж точек ситуации выписывается в журнале в зависимости от расположения предмета.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t>Если, например, </w:t>
      </w:r>
      <w:r w:rsidRPr="00AF0108">
        <w:rPr>
          <w:i/>
          <w:iCs/>
          <w:sz w:val="28"/>
          <w:szCs w:val="28"/>
        </w:rPr>
        <w:t>лесопосадка </w:t>
      </w:r>
      <w:r w:rsidRPr="00AF0108">
        <w:rPr>
          <w:sz w:val="28"/>
          <w:szCs w:val="28"/>
        </w:rPr>
        <w:t>располагается справа от оси пути, то и запись пикетажного положения ее (точек начала и конца) делается также справа рядом с точками ситуации.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t>Расстояния по перпендикуляру от оси пути до характерных точек ситуации указываются в той последовательности, как располагаются точки относительно оси пути, и выписываются под углом 90° к направлению оси пути.</w:t>
      </w:r>
    </w:p>
    <w:p w:rsidR="00A71CE3" w:rsidRPr="00AF0108" w:rsidRDefault="00A71CE3" w:rsidP="00A71CE3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F0108">
        <w:rPr>
          <w:sz w:val="28"/>
          <w:szCs w:val="28"/>
        </w:rPr>
        <w:t>В пикетажном журнале указываются также точки начала и конца полевых замеров при съемке кривых, номер кривой и направление ее поворота.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предметы ситуации не затемняли журнала и не получалось нагромождения записей, в местах большого количества предметов ситуации (особенно на застроенных территориях) целесообразно иметь, кроме пикетажного журнала, </w:t>
      </w:r>
      <w:r w:rsidRPr="00723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абрис</w:t>
      </w: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 увеличенном масштабе указывают все пояснительные записи.</w:t>
      </w:r>
    </w:p>
    <w:p w:rsidR="00A71CE3" w:rsidRPr="00723A20" w:rsidRDefault="00A71CE3" w:rsidP="00A71C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Абрис в этом случае является документом, дополняющим пикетажную книжку, а не заменяющим ее.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предметов, изображенных в абрисе, должно быть указано также и в пикетажном журнале, но в уменьшенном виде со ссылкой на абрис.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цифр и слов должны быть четкими, разборчивыми и без помарок. В случае просчета измерения должны повторяться, а результаты их записываться вновь.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Неверные записи отсчетов </w:t>
      </w:r>
      <w:r w:rsidRPr="00723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(просчеты) </w:t>
      </w: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зачеркиваются одной чертой так, чтобы отчетливо было видно зачеркнутое число (слово).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резинки для исправления неверных записей категорически запрещается. </w:t>
      </w:r>
      <w:proofErr w:type="gramStart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с обнаруженными </w:t>
      </w:r>
      <w:proofErr w:type="spellStart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подтертостями</w:t>
      </w:r>
      <w:proofErr w:type="spellEnd"/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резинкой бракуются и не подлежат приемке.</w:t>
      </w:r>
      <w:proofErr w:type="gramEnd"/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Пикетажные журналы должны иметь </w:t>
      </w:r>
      <w:r w:rsidRPr="00723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порядковые номера</w:t>
      </w: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нумерацию страниц и оглавление. Нумерация пикетажных журналов устанавливается обычно отдельно по каждому виду съемок (работ) в порядке последовательного их заполнения.</w:t>
      </w:r>
    </w:p>
    <w:p w:rsidR="00A71CE3" w:rsidRPr="00723A20" w:rsidRDefault="00A71CE3" w:rsidP="00A71C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номера страниц журнала ведутся независимо от порядкового номера журнала. На каждом журнале должно быть указано название организации, выполнявшей данные работы, и ее адрес.</w:t>
      </w:r>
    </w:p>
    <w:sectPr w:rsidR="00A71CE3" w:rsidRPr="00723A20" w:rsidSect="00BE08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BA0"/>
    <w:rsid w:val="0056746E"/>
    <w:rsid w:val="00624BA0"/>
    <w:rsid w:val="00A71CE3"/>
    <w:rsid w:val="00AA034A"/>
    <w:rsid w:val="00BE087D"/>
    <w:rsid w:val="00C2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valentinaippalitovnabely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2020-12-13T07:55:00Z</dcterms:created>
  <dcterms:modified xsi:type="dcterms:W3CDTF">2020-12-13T09:06:00Z</dcterms:modified>
</cp:coreProperties>
</file>