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4" w:rsidRPr="00FF7544" w:rsidRDefault="00FF7544" w:rsidP="00FF7544">
      <w:pPr>
        <w:jc w:val="center"/>
        <w:rPr>
          <w:rFonts w:ascii="GOST type B" w:eastAsia="Calibri" w:hAnsi="GOST type B" w:cs="Times New Roman"/>
          <w:i/>
          <w:sz w:val="32"/>
          <w:szCs w:val="32"/>
        </w:rPr>
      </w:pPr>
      <w:r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ab/>
        <w:t xml:space="preserve">Лабораторная работа 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Исследование цепи переме</w:t>
      </w:r>
      <w:r w:rsidRPr="00FF7544">
        <w:rPr>
          <w:rFonts w:ascii="GOST type B" w:eastAsia="Calibri" w:hAnsi="GOST type B" w:cs="Times New Roman"/>
          <w:i/>
          <w:spacing w:val="-2"/>
          <w:sz w:val="32"/>
          <w:szCs w:val="32"/>
        </w:rPr>
        <w:t>н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но</w:t>
      </w:r>
      <w:r w:rsidRPr="00FF7544">
        <w:rPr>
          <w:rFonts w:ascii="GOST type B" w:eastAsia="Calibri" w:hAnsi="GOST type B" w:cs="Times New Roman"/>
          <w:i/>
          <w:spacing w:val="-1"/>
          <w:sz w:val="32"/>
          <w:szCs w:val="32"/>
        </w:rPr>
        <w:t>г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о</w:t>
      </w:r>
      <w:r w:rsidRPr="00FF7544">
        <w:rPr>
          <w:rFonts w:ascii="GOST type B" w:eastAsia="Calibri" w:hAnsi="GOST type B" w:cs="Times New Roman"/>
          <w:i/>
          <w:spacing w:val="1"/>
          <w:sz w:val="32"/>
          <w:szCs w:val="32"/>
        </w:rPr>
        <w:t xml:space="preserve"> </w:t>
      </w:r>
      <w:r w:rsidRPr="00FF7544">
        <w:rPr>
          <w:rFonts w:ascii="GOST type B" w:eastAsia="Calibri" w:hAnsi="GOST type B" w:cs="Times New Roman"/>
          <w:i/>
          <w:spacing w:val="-1"/>
          <w:sz w:val="32"/>
          <w:szCs w:val="32"/>
        </w:rPr>
        <w:t>т</w:t>
      </w:r>
      <w:r w:rsidRPr="00FF7544">
        <w:rPr>
          <w:rFonts w:ascii="GOST type B" w:eastAsia="Calibri" w:hAnsi="GOST type B" w:cs="Times New Roman"/>
          <w:i/>
          <w:spacing w:val="1"/>
          <w:sz w:val="32"/>
          <w:szCs w:val="32"/>
        </w:rPr>
        <w:t>о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ка с</w:t>
      </w:r>
      <w:r w:rsidRPr="00FF7544">
        <w:rPr>
          <w:rFonts w:ascii="GOST type B" w:eastAsia="Calibri" w:hAnsi="GOST type B" w:cs="Times New Roman"/>
          <w:i/>
          <w:spacing w:val="-1"/>
          <w:sz w:val="32"/>
          <w:szCs w:val="32"/>
        </w:rPr>
        <w:t xml:space="preserve"> 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параллельным</w:t>
      </w:r>
      <w:r w:rsidRPr="00FF7544">
        <w:rPr>
          <w:rFonts w:ascii="GOST type B" w:eastAsia="Calibri" w:hAnsi="GOST type B" w:cs="Times New Roman"/>
          <w:i/>
          <w:spacing w:val="1"/>
          <w:sz w:val="32"/>
          <w:szCs w:val="32"/>
        </w:rPr>
        <w:t xml:space="preserve"> 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с</w:t>
      </w:r>
      <w:r w:rsidRPr="00FF7544">
        <w:rPr>
          <w:rFonts w:ascii="GOST type B" w:eastAsia="Calibri" w:hAnsi="GOST type B" w:cs="Times New Roman"/>
          <w:i/>
          <w:spacing w:val="1"/>
          <w:sz w:val="32"/>
          <w:szCs w:val="32"/>
        </w:rPr>
        <w:t>о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единением</w:t>
      </w:r>
      <w:r w:rsidRPr="00FF7544">
        <w:rPr>
          <w:rFonts w:ascii="GOST type B" w:eastAsia="Calibri" w:hAnsi="GOST type B" w:cs="Times New Roman"/>
          <w:i/>
          <w:spacing w:val="2"/>
          <w:sz w:val="32"/>
          <w:szCs w:val="32"/>
        </w:rPr>
        <w:t xml:space="preserve"> </w:t>
      </w:r>
      <w:r w:rsidRPr="00FF7544">
        <w:rPr>
          <w:rFonts w:ascii="GOST type B" w:eastAsia="Calibri" w:hAnsi="GOST type B" w:cs="Times New Roman"/>
          <w:i/>
          <w:spacing w:val="-1"/>
          <w:sz w:val="32"/>
          <w:szCs w:val="32"/>
        </w:rPr>
        <w:t>к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ат</w:t>
      </w:r>
      <w:r w:rsidRPr="00FF7544">
        <w:rPr>
          <w:rFonts w:ascii="GOST type B" w:eastAsia="Calibri" w:hAnsi="GOST type B" w:cs="Times New Roman"/>
          <w:i/>
          <w:spacing w:val="-1"/>
          <w:sz w:val="32"/>
          <w:szCs w:val="32"/>
        </w:rPr>
        <w:t>у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шки индуктивности и конденсатора.</w:t>
      </w:r>
      <w:r w:rsidRPr="00FF7544">
        <w:rPr>
          <w:rFonts w:ascii="GOST type B" w:eastAsia="Calibri" w:hAnsi="GOST type B" w:cs="Times New Roman"/>
          <w:i/>
          <w:spacing w:val="-1"/>
          <w:sz w:val="32"/>
          <w:szCs w:val="32"/>
        </w:rPr>
        <w:t xml:space="preserve"> 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Рез</w:t>
      </w:r>
      <w:r w:rsidRPr="00FF7544">
        <w:rPr>
          <w:rFonts w:ascii="GOST type B" w:eastAsia="Calibri" w:hAnsi="GOST type B" w:cs="Times New Roman"/>
          <w:i/>
          <w:spacing w:val="1"/>
          <w:sz w:val="32"/>
          <w:szCs w:val="32"/>
        </w:rPr>
        <w:t>о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нанс</w:t>
      </w:r>
      <w:r w:rsidRPr="00FF7544">
        <w:rPr>
          <w:rFonts w:ascii="GOST type B" w:eastAsia="Calibri" w:hAnsi="GOST type B" w:cs="Times New Roman"/>
          <w:i/>
          <w:spacing w:val="1"/>
          <w:sz w:val="32"/>
          <w:szCs w:val="32"/>
        </w:rPr>
        <w:t xml:space="preserve"> 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то</w:t>
      </w:r>
      <w:r w:rsidRPr="00FF7544">
        <w:rPr>
          <w:rFonts w:ascii="GOST type B" w:eastAsia="Calibri" w:hAnsi="GOST type B" w:cs="Times New Roman"/>
          <w:i/>
          <w:spacing w:val="-1"/>
          <w:sz w:val="32"/>
          <w:szCs w:val="32"/>
        </w:rPr>
        <w:t>к</w:t>
      </w:r>
      <w:r w:rsidRPr="00FF7544">
        <w:rPr>
          <w:rFonts w:ascii="GOST type B" w:eastAsia="Calibri" w:hAnsi="GOST type B" w:cs="Times New Roman"/>
          <w:i/>
          <w:spacing w:val="1"/>
          <w:sz w:val="32"/>
          <w:szCs w:val="32"/>
        </w:rPr>
        <w:t>о</w:t>
      </w:r>
      <w:r w:rsidRPr="00FF7544">
        <w:rPr>
          <w:rFonts w:ascii="GOST type B" w:eastAsia="Calibri" w:hAnsi="GOST type B" w:cs="Times New Roman"/>
          <w:i/>
          <w:sz w:val="32"/>
          <w:szCs w:val="32"/>
        </w:rPr>
        <w:t>в</w:t>
      </w:r>
    </w:p>
    <w:p w:rsidR="00FF7544" w:rsidRPr="00FF7544" w:rsidRDefault="00FF7544" w:rsidP="00FF7544">
      <w:pPr>
        <w:widowControl w:val="0"/>
        <w:tabs>
          <w:tab w:val="left" w:pos="851"/>
        </w:tabs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bookmarkStart w:id="0" w:name="_GoBack"/>
      <w:bookmarkEnd w:id="0"/>
      <w:r w:rsidRPr="00FF7544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>Цель работы:</w:t>
      </w: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 xml:space="preserve"> Опытным путем установить резонанс токов и проверить иго основные свойства.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r w:rsidRPr="00FF7544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 xml:space="preserve">      </w:t>
      </w:r>
      <w:r w:rsidRPr="00FF7544">
        <w:rPr>
          <w:rFonts w:ascii="GOST type B" w:eastAsia="Times New Roman" w:hAnsi="GOST type B" w:cs="Times New Roman"/>
          <w:i/>
          <w:sz w:val="36"/>
          <w:szCs w:val="36"/>
          <w:lang w:eastAsia="ru-RU"/>
        </w:rPr>
        <w:t>Оборудование:</w:t>
      </w: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 xml:space="preserve"> Амперметр, конденсатор, катушка индуктивности, соединительные провода, генератор звуковой частоты ЗГ.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ind w:firstLine="851"/>
        <w:jc w:val="both"/>
        <w:rPr>
          <w:rFonts w:ascii="GOST type B" w:eastAsia="Times New Roman" w:hAnsi="GOST type B" w:cs="Times New Roman"/>
          <w:i/>
          <w:sz w:val="36"/>
          <w:szCs w:val="36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6"/>
          <w:szCs w:val="36"/>
          <w:lang w:eastAsia="ru-RU"/>
        </w:rPr>
        <w:t>Ход работы:</w:t>
      </w:r>
    </w:p>
    <w:p w:rsidR="00FF7544" w:rsidRPr="00FF7544" w:rsidRDefault="00FF7544" w:rsidP="00FF7544">
      <w:pPr>
        <w:widowControl w:val="0"/>
        <w:spacing w:after="0" w:line="240" w:lineRule="auto"/>
        <w:ind w:firstLine="851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 xml:space="preserve">1) собрать электрическую цепь по схеме.            Схема 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ГОСТ тип А" w:eastAsia="Times New Roman" w:hAnsi="ГОСТ тип А" w:cs="Times New Roman"/>
          <w:i/>
          <w:sz w:val="28"/>
          <w:szCs w:val="20"/>
          <w:lang w:eastAsia="ru-RU"/>
        </w:rPr>
      </w:pPr>
      <w:r w:rsidRPr="00FF7544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432435</wp:posOffset>
                </wp:positionV>
                <wp:extent cx="506730" cy="379730"/>
                <wp:effectExtent l="9525" t="57785" r="45720" b="1016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73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08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4" o:spid="_x0000_s1026" type="#_x0000_t32" style="position:absolute;margin-left:405.45pt;margin-top:34.05pt;width:39.9pt;height:29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FF7544">
        <w:rPr>
          <w:rFonts w:ascii="ГОСТ тип А" w:eastAsia="Times New Roman" w:hAnsi="ГОСТ тип А" w:cs="Times New Roman"/>
          <w:i/>
          <w:sz w:val="28"/>
          <w:szCs w:val="20"/>
          <w:lang w:eastAsia="ru-RU"/>
        </w:rPr>
        <w:t xml:space="preserve">                 </w:t>
      </w:r>
      <w:r w:rsidRPr="00FF7544">
        <w:rPr>
          <w:rFonts w:ascii="ГОСТ тип А" w:eastAsia="Times New Roman" w:hAnsi="ГОСТ тип А" w:cs="Times New Roman"/>
          <w:i/>
          <w:sz w:val="28"/>
          <w:szCs w:val="20"/>
          <w:lang w:eastAsia="ru-RU"/>
        </w:rPr>
        <w:object w:dxaOrig="9409" w:dyaOrig="2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.3pt;height:135.25pt" o:ole="">
            <v:imagedata r:id="rId5" o:title=""/>
          </v:shape>
          <o:OLEObject Type="Embed" ProgID="Visio.Drawing.11" ShapeID="_x0000_i1027" DrawAspect="Content" ObjectID="_1670150113" r:id="rId6"/>
        </w:objec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>2) после проверки схемы преподавателем включить рубильник.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>3) оставляя напряжение генератора неизменным, изменять емкость конденсатора</w:t>
      </w:r>
      <w:r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>, добиться резонанса токов в одном из опытов</w:t>
      </w: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 xml:space="preserve">. 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>Показания приборов записать в таблицу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 xml:space="preserve">                                                  Таблица </w:t>
      </w:r>
    </w:p>
    <w:tbl>
      <w:tblPr>
        <w:tblW w:w="900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547"/>
        <w:gridCol w:w="958"/>
        <w:gridCol w:w="958"/>
        <w:gridCol w:w="959"/>
        <w:gridCol w:w="930"/>
        <w:gridCol w:w="1368"/>
      </w:tblGrid>
      <w:tr w:rsidR="00FF7544" w:rsidRPr="00FF7544" w:rsidTr="00DF1CA0">
        <w:trPr>
          <w:trHeight w:val="326"/>
        </w:trPr>
        <w:tc>
          <w:tcPr>
            <w:tcW w:w="3831" w:type="dxa"/>
            <w:gridSpan w:val="5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Измерено</w:t>
            </w:r>
          </w:p>
        </w:tc>
        <w:tc>
          <w:tcPr>
            <w:tcW w:w="3805" w:type="dxa"/>
            <w:gridSpan w:val="4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Вычислено</w:t>
            </w:r>
          </w:p>
        </w:tc>
        <w:tc>
          <w:tcPr>
            <w:tcW w:w="1368" w:type="dxa"/>
            <w:vMerge w:val="restart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Приме-чание</w:t>
            </w:r>
          </w:p>
        </w:tc>
      </w:tr>
      <w:tr w:rsidR="00FF7544" w:rsidRPr="00FF7544" w:rsidTr="00DF1CA0">
        <w:trPr>
          <w:trHeight w:val="149"/>
        </w:trPr>
        <w:tc>
          <w:tcPr>
            <w:tcW w:w="821" w:type="dxa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21" w:type="dxa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  <w:lang w:val="en-US"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821" w:type="dxa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  <w:lang w:val="en-US"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821" w:type="dxa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47" w:type="dxa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958" w:type="dxa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position w:val="-6"/>
                <w:sz w:val="28"/>
                <w:szCs w:val="28"/>
                <w:lang w:eastAsia="ru-RU"/>
              </w:rPr>
              <w:object w:dxaOrig="279" w:dyaOrig="260">
                <v:shape id="_x0000_i1028" type="#_x0000_t75" style="width:14.4pt;height:13.15pt" o:ole="">
                  <v:imagedata r:id="rId7" o:title=""/>
                </v:shape>
                <o:OLEObject Type="Embed" ProgID="Equation.3" ShapeID="_x0000_i1028" DrawAspect="Content" ObjectID="_1670150114" r:id="rId8"/>
              </w:object>
            </w:r>
          </w:p>
        </w:tc>
        <w:tc>
          <w:tcPr>
            <w:tcW w:w="958" w:type="dxa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в</w:t>
            </w: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  <w:lang w:eastAsia="ru-RU"/>
              </w:rPr>
              <w:t>С</w:t>
            </w:r>
          </w:p>
        </w:tc>
        <w:tc>
          <w:tcPr>
            <w:tcW w:w="959" w:type="dxa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  <w:lang w:val="en-US"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в</w:t>
            </w: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  <w:lang w:val="en-US" w:eastAsia="ru-RU"/>
              </w:rPr>
              <w:t>L</w:t>
            </w:r>
          </w:p>
        </w:tc>
        <w:tc>
          <w:tcPr>
            <w:tcW w:w="930" w:type="dxa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F7544" w:rsidRPr="00FF7544" w:rsidTr="00DF1CA0">
        <w:trPr>
          <w:trHeight w:val="149"/>
        </w:trPr>
        <w:tc>
          <w:tcPr>
            <w:tcW w:w="821" w:type="dxa"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both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both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с</w:t>
            </w: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perscript"/>
                <w:lang w:eastAsia="ru-RU"/>
              </w:rPr>
              <w:t>-1</w:t>
            </w: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both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FF7544"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F7544" w:rsidRPr="00FF7544" w:rsidTr="007E61D3">
        <w:trPr>
          <w:trHeight w:val="311"/>
        </w:trPr>
        <w:tc>
          <w:tcPr>
            <w:tcW w:w="821" w:type="dxa"/>
            <w:tcBorders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 w:val="restart"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FF7544" w:rsidRPr="00FF7544" w:rsidTr="007E61D3">
        <w:trPr>
          <w:trHeight w:val="326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FF7544" w:rsidRPr="00FF7544" w:rsidTr="007E61D3">
        <w:trPr>
          <w:trHeight w:val="311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FF7544" w:rsidRPr="00FF7544" w:rsidTr="007E61D3">
        <w:trPr>
          <w:trHeight w:val="311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FF7544" w:rsidRPr="00FF7544" w:rsidTr="007E61D3">
        <w:trPr>
          <w:trHeight w:val="326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FF7544" w:rsidRPr="00FF7544" w:rsidTr="007E61D3">
        <w:trPr>
          <w:trHeight w:val="311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FF7544" w:rsidRPr="00FF7544" w:rsidTr="007E61D3">
        <w:trPr>
          <w:trHeight w:val="326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FF7544" w:rsidRPr="00FF7544" w:rsidTr="007E61D3">
        <w:trPr>
          <w:trHeight w:val="326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FF7544" w:rsidRPr="00FF7544" w:rsidTr="007E61D3">
        <w:trPr>
          <w:trHeight w:val="326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FF7544" w:rsidRPr="00FF7544" w:rsidTr="007E61D3">
        <w:trPr>
          <w:trHeight w:val="326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FF7544" w:rsidRPr="00FF7544" w:rsidTr="007E61D3">
        <w:trPr>
          <w:trHeight w:val="326"/>
        </w:trPr>
        <w:tc>
          <w:tcPr>
            <w:tcW w:w="821" w:type="dxa"/>
            <w:tcBorders>
              <w:top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:rsidR="00FF7544" w:rsidRPr="00FF7544" w:rsidRDefault="00FF7544" w:rsidP="00FF7544">
            <w:pPr>
              <w:widowControl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i/>
                <w:sz w:val="32"/>
                <w:szCs w:val="32"/>
                <w:lang w:eastAsia="ru-RU"/>
              </w:rPr>
            </w:pPr>
          </w:p>
        </w:tc>
      </w:tr>
    </w:tbl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 xml:space="preserve">4) вычисления произвести по формулам: 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</w:pPr>
      <w:r w:rsidRPr="00FF7544">
        <w:rPr>
          <w:rFonts w:ascii="GOST type B" w:eastAsia="Times New Roman" w:hAnsi="GOST type B" w:cs="Times New Roman"/>
          <w:i/>
          <w:position w:val="-6"/>
          <w:sz w:val="32"/>
          <w:szCs w:val="32"/>
          <w:lang w:eastAsia="ru-RU"/>
        </w:rPr>
        <w:object w:dxaOrig="279" w:dyaOrig="260">
          <v:shape id="_x0000_i1029" type="#_x0000_t75" style="width:14.4pt;height:13.15pt" o:ole="">
            <v:imagedata r:id="rId9" o:title=""/>
          </v:shape>
          <o:OLEObject Type="Embed" ProgID="Equation.3" ShapeID="_x0000_i1029" DrawAspect="Content" ObjectID="_1670150115" r:id="rId10"/>
        </w:object>
      </w:r>
      <w:r w:rsidRPr="00FF7544"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  <w:t>=2</w:t>
      </w:r>
      <w:r w:rsidRPr="00FF7544">
        <w:rPr>
          <w:rFonts w:ascii="GOST type B" w:eastAsia="Times New Roman" w:hAnsi="GOST type B" w:cs="Times New Roman"/>
          <w:i/>
          <w:position w:val="-6"/>
          <w:sz w:val="32"/>
          <w:szCs w:val="32"/>
          <w:lang w:val="en-US" w:eastAsia="ru-RU"/>
        </w:rPr>
        <w:object w:dxaOrig="240" w:dyaOrig="260">
          <v:shape id="_x0000_i1030" type="#_x0000_t75" style="width:13.15pt;height:13.15pt" o:ole="">
            <v:imagedata r:id="rId11" o:title=""/>
          </v:shape>
          <o:OLEObject Type="Embed" ProgID="Equation.3" ShapeID="_x0000_i1030" DrawAspect="Content" ObjectID="_1670150116" r:id="rId12"/>
        </w:object>
      </w:r>
      <w:r w:rsidRPr="00FF7544"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  <w:t xml:space="preserve">f; </w:t>
      </w: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>у</w:t>
      </w:r>
      <w:r w:rsidRPr="00FF7544"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  <w:t xml:space="preserve">=I/U; </w:t>
      </w:r>
      <w:r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  <w:t>bc=I2/U;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val="en-US"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>5) построить векторные диаграммы для всех опытов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2"/>
          <w:szCs w:val="32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2"/>
          <w:szCs w:val="32"/>
          <w:lang w:eastAsia="ru-RU"/>
        </w:rPr>
        <w:t>6) результаты измерений и расчетов показать преподавателю после его разрешения разобрать схему.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ГОСТ тип А" w:eastAsia="Times New Roman" w:hAnsi="ГОСТ тип А" w:cs="Times New Roman"/>
          <w:i/>
          <w:sz w:val="28"/>
          <w:szCs w:val="20"/>
          <w:lang w:eastAsia="ru-RU"/>
        </w:rPr>
      </w:pP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B" w:eastAsia="Times New Roman" w:hAnsi="GOST type B" w:cs="Times New Roman"/>
          <w:i/>
          <w:sz w:val="36"/>
          <w:szCs w:val="36"/>
          <w:lang w:eastAsia="ru-RU"/>
        </w:rPr>
      </w:pPr>
      <w:r w:rsidRPr="00FF7544">
        <w:rPr>
          <w:rFonts w:ascii="GOST type B" w:eastAsia="Times New Roman" w:hAnsi="GOST type B" w:cs="Times New Roman"/>
          <w:i/>
          <w:sz w:val="36"/>
          <w:szCs w:val="36"/>
          <w:lang w:eastAsia="ru-RU"/>
        </w:rPr>
        <w:t xml:space="preserve"> </w:t>
      </w:r>
    </w:p>
    <w:p w:rsidR="00FF7544" w:rsidRPr="00FF7544" w:rsidRDefault="00FF7544" w:rsidP="00FF7544">
      <w:pPr>
        <w:widowControl w:val="0"/>
        <w:spacing w:after="0" w:line="240" w:lineRule="auto"/>
        <w:jc w:val="both"/>
        <w:rPr>
          <w:rFonts w:ascii="GOST type A" w:eastAsia="Times New Roman" w:hAnsi="GOST type A" w:cs="Times New Roman"/>
          <w:i/>
          <w:sz w:val="32"/>
          <w:szCs w:val="32"/>
          <w:lang w:eastAsia="ru-RU"/>
        </w:rPr>
      </w:pPr>
      <w:r>
        <w:rPr>
          <w:rFonts w:ascii="GOST type B" w:eastAsia="Times New Roman" w:hAnsi="GOST type B" w:cs="Times New Roman"/>
          <w:i/>
          <w:sz w:val="36"/>
          <w:szCs w:val="36"/>
          <w:lang w:eastAsia="ru-RU"/>
        </w:rPr>
        <w:t xml:space="preserve"> </w:t>
      </w:r>
      <w:r w:rsidRPr="00FF7544">
        <w:rPr>
          <w:rFonts w:ascii="GOST type B" w:eastAsia="Times New Roman" w:hAnsi="GOST type B" w:cs="Times New Roman"/>
          <w:i/>
          <w:sz w:val="36"/>
          <w:szCs w:val="36"/>
          <w:lang w:eastAsia="ru-RU"/>
        </w:rPr>
        <w:t xml:space="preserve"> Вывод:</w:t>
      </w:r>
      <w:r w:rsidRPr="00FF7544">
        <w:rPr>
          <w:rFonts w:ascii="GOST type A" w:eastAsia="Times New Roman" w:hAnsi="GOST type A" w:cs="Times New Roman"/>
          <w:i/>
          <w:sz w:val="32"/>
          <w:szCs w:val="32"/>
          <w:lang w:eastAsia="ru-RU"/>
        </w:rPr>
        <w:t xml:space="preserve"> </w:t>
      </w:r>
    </w:p>
    <w:p w:rsidR="00F35ADE" w:rsidRPr="00F35ADE" w:rsidRDefault="00AA727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 Л.А.</w:t>
      </w:r>
      <w:r w:rsidR="00F35ADE"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="00F35ADE" w:rsidRPr="00F35ADE">
        <w:rPr>
          <w:rFonts w:ascii="Times New Roman" w:eastAsia="Calibri" w:hAnsi="Times New Roman" w:cs="Times New Roman"/>
          <w:sz w:val="28"/>
          <w:szCs w:val="28"/>
        </w:rPr>
        <w:t>: Учебное пособие. — М.: ФГБОУ ДПО «Учебно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>рте», 2011</w:t>
      </w:r>
      <w:r w:rsidR="00F35ADE">
        <w:rPr>
          <w:rFonts w:ascii="Times New Roman" w:eastAsia="Calibri" w:hAnsi="Times New Roman" w:cs="Times New Roman"/>
          <w:sz w:val="28"/>
          <w:szCs w:val="28"/>
        </w:rPr>
        <w:t xml:space="preserve">. — 402 с. 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4C0401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24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3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>Яна Макшанова приглашает вас на запланированную конференцию: Zoom.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Тема: Конференция. Организатор Макшанова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Время: Это регулярная конференция Начать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A86697" w:rsidRDefault="0073041E" w:rsidP="00A86697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A86697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 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03A8"/>
    <w:multiLevelType w:val="hybridMultilevel"/>
    <w:tmpl w:val="DA70B9F6"/>
    <w:lvl w:ilvl="0" w:tplc="FD56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0EC"/>
    <w:multiLevelType w:val="hybridMultilevel"/>
    <w:tmpl w:val="21AAF9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D45832"/>
    <w:multiLevelType w:val="hybridMultilevel"/>
    <w:tmpl w:val="0E9251F6"/>
    <w:lvl w:ilvl="0" w:tplc="B20266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4B90806"/>
    <w:multiLevelType w:val="multilevel"/>
    <w:tmpl w:val="E8F8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0199F"/>
    <w:multiLevelType w:val="hybridMultilevel"/>
    <w:tmpl w:val="4A04F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82FE0"/>
    <w:multiLevelType w:val="multilevel"/>
    <w:tmpl w:val="D4C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F5ECF"/>
    <w:multiLevelType w:val="hybridMultilevel"/>
    <w:tmpl w:val="23D64B0E"/>
    <w:lvl w:ilvl="0" w:tplc="8ED2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535B3"/>
    <w:multiLevelType w:val="hybridMultilevel"/>
    <w:tmpl w:val="B71E6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B33442"/>
    <w:multiLevelType w:val="hybridMultilevel"/>
    <w:tmpl w:val="F3DA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050D09"/>
    <w:rsid w:val="000C331B"/>
    <w:rsid w:val="001C084E"/>
    <w:rsid w:val="003F1C76"/>
    <w:rsid w:val="004C0401"/>
    <w:rsid w:val="00677256"/>
    <w:rsid w:val="006F7B9B"/>
    <w:rsid w:val="00705F33"/>
    <w:rsid w:val="0073041E"/>
    <w:rsid w:val="008218E2"/>
    <w:rsid w:val="008F0EAB"/>
    <w:rsid w:val="00963DC0"/>
    <w:rsid w:val="00A86697"/>
    <w:rsid w:val="00AA7274"/>
    <w:rsid w:val="00CC7EC8"/>
    <w:rsid w:val="00CF0496"/>
    <w:rsid w:val="00D0437A"/>
    <w:rsid w:val="00F35ADE"/>
    <w:rsid w:val="00F578AE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EE53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274"/>
    <w:rPr>
      <w:b/>
      <w:bCs/>
    </w:rPr>
  </w:style>
  <w:style w:type="table" w:styleId="a7">
    <w:name w:val="Table Grid"/>
    <w:basedOn w:val="a1"/>
    <w:uiPriority w:val="39"/>
    <w:rsid w:val="00CC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F75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7544"/>
  </w:style>
  <w:style w:type="paragraph" w:customStyle="1" w:styleId="aa">
    <w:name w:val="Штамп"/>
    <w:basedOn w:val="a"/>
    <w:rsid w:val="00FF754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yana.makshanow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2020-12-22T10:49:00Z</dcterms:created>
  <dcterms:modified xsi:type="dcterms:W3CDTF">2020-12-22T10:49:00Z</dcterms:modified>
</cp:coreProperties>
</file>