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7E" w:rsidRDefault="000F6B98" w:rsidP="006278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Тема 2.2 Электронные генераторы</w:t>
      </w:r>
    </w:p>
    <w:p w:rsidR="000F6B98" w:rsidRDefault="000F6B98" w:rsidP="006278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2.2.1 Классификация электронных генераторов. Генераторы синусоидальных колебаний</w:t>
      </w:r>
    </w:p>
    <w:p w:rsidR="00EA607E" w:rsidRDefault="00EA607E" w:rsidP="006278DE">
      <w:pPr>
        <w:jc w:val="center"/>
        <w:rPr>
          <w:rFonts w:ascii="Arial" w:hAnsi="Arial" w:cs="Arial"/>
          <w:b/>
          <w:sz w:val="28"/>
          <w:szCs w:val="28"/>
        </w:rPr>
      </w:pPr>
    </w:p>
    <w:p w:rsidR="006278DE" w:rsidRDefault="006278DE" w:rsidP="006278DE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9B58C7" w:rsidRPr="009B58C7" w:rsidRDefault="009B58C7" w:rsidP="009B58C7">
      <w:pPr>
        <w:jc w:val="both"/>
        <w:rPr>
          <w:rFonts w:ascii="Arial" w:hAnsi="Arial" w:cs="Arial"/>
          <w:sz w:val="28"/>
          <w:szCs w:val="28"/>
        </w:rPr>
      </w:pPr>
      <w:r w:rsidRPr="009B58C7">
        <w:rPr>
          <w:rFonts w:ascii="Arial" w:hAnsi="Arial" w:cs="Arial"/>
          <w:sz w:val="28"/>
          <w:szCs w:val="28"/>
        </w:rPr>
        <w:t>Ответьте на вопросы:</w:t>
      </w:r>
    </w:p>
    <w:p w:rsidR="00296B90" w:rsidRPr="009B58C7" w:rsidRDefault="009B58C7" w:rsidP="00EA607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9B58C7">
        <w:rPr>
          <w:rFonts w:ascii="Arial" w:hAnsi="Arial" w:cs="Arial"/>
          <w:sz w:val="28"/>
          <w:szCs w:val="28"/>
        </w:rPr>
        <w:t>Дайте определение электронного генератора.</w:t>
      </w:r>
    </w:p>
    <w:p w:rsidR="00EA607E" w:rsidRDefault="009B58C7" w:rsidP="00FA556C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9B58C7">
        <w:rPr>
          <w:rFonts w:ascii="Arial" w:hAnsi="Arial" w:cs="Arial"/>
          <w:sz w:val="28"/>
          <w:szCs w:val="28"/>
        </w:rPr>
        <w:t>Приведите классификацию электронных генераторов по принципу управления их работой, форме электрических колебаний</w:t>
      </w:r>
      <w:r w:rsidR="00E86C66" w:rsidRPr="009B58C7">
        <w:rPr>
          <w:rFonts w:ascii="Arial" w:hAnsi="Arial" w:cs="Arial"/>
          <w:sz w:val="28"/>
          <w:szCs w:val="28"/>
        </w:rPr>
        <w:t>.</w:t>
      </w:r>
    </w:p>
    <w:p w:rsidR="009B58C7" w:rsidRDefault="009B58C7" w:rsidP="00FA556C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Опишите принцип действия автогенератора </w:t>
      </w:r>
      <w:r>
        <w:rPr>
          <w:rFonts w:ascii="Arial" w:hAnsi="Arial" w:cs="Arial"/>
          <w:sz w:val="28"/>
          <w:szCs w:val="28"/>
          <w:lang w:val="en-US"/>
        </w:rPr>
        <w:t>LC</w:t>
      </w:r>
      <w:r w:rsidRPr="009B58C7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типа и </w:t>
      </w:r>
      <w:proofErr w:type="gramStart"/>
      <w:r>
        <w:rPr>
          <w:rFonts w:ascii="Arial" w:hAnsi="Arial" w:cs="Arial"/>
          <w:sz w:val="28"/>
          <w:szCs w:val="28"/>
        </w:rPr>
        <w:t>укажите</w:t>
      </w:r>
      <w:proofErr w:type="gramEnd"/>
      <w:r>
        <w:rPr>
          <w:rFonts w:ascii="Arial" w:hAnsi="Arial" w:cs="Arial"/>
          <w:sz w:val="28"/>
          <w:szCs w:val="28"/>
        </w:rPr>
        <w:t xml:space="preserve"> какие элементы влияют на частоту генератора.</w:t>
      </w:r>
    </w:p>
    <w:p w:rsidR="009B58C7" w:rsidRDefault="009B58C7" w:rsidP="00FA556C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счет чего достигается стабилизация частоты генератора </w:t>
      </w:r>
      <w:r>
        <w:rPr>
          <w:rFonts w:ascii="Arial" w:hAnsi="Arial" w:cs="Arial"/>
          <w:sz w:val="28"/>
          <w:szCs w:val="28"/>
          <w:lang w:val="en-US"/>
        </w:rPr>
        <w:t>LC</w:t>
      </w:r>
      <w:r w:rsidRPr="009B58C7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типа.</w:t>
      </w:r>
    </w:p>
    <w:p w:rsidR="009B58C7" w:rsidRPr="009B58C7" w:rsidRDefault="009B58C7" w:rsidP="00FA556C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Какой тип электронного генератора применяется в низкочастотных цепях?</w:t>
      </w:r>
    </w:p>
    <w:p w:rsidR="00EA607E" w:rsidRDefault="00EA607E" w:rsidP="00EA607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EA607E" w:rsidRDefault="00EA607E" w:rsidP="00EA607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EA607E" w:rsidRDefault="00EA607E" w:rsidP="00EA607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6278DE" w:rsidRPr="006278DE" w:rsidRDefault="006278DE" w:rsidP="00EA607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A35132" w:rsidRPr="00A35132" w:rsidRDefault="000E1647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Мизерная  З.А. Электронн</w:t>
      </w:r>
      <w:r w:rsidR="004263B0">
        <w:rPr>
          <w:rFonts w:ascii="Arial" w:hAnsi="Arial" w:cs="Arial"/>
          <w:sz w:val="28"/>
          <w:szCs w:val="28"/>
        </w:rPr>
        <w:t>ая техника: учебник для техникум</w:t>
      </w:r>
      <w:r>
        <w:rPr>
          <w:rFonts w:ascii="Arial" w:hAnsi="Arial" w:cs="Arial"/>
          <w:sz w:val="28"/>
          <w:szCs w:val="28"/>
        </w:rPr>
        <w:t xml:space="preserve">ов и колледжей ж.-д. транспорта – </w:t>
      </w:r>
      <w:proofErr w:type="spellStart"/>
      <w:r>
        <w:rPr>
          <w:rFonts w:ascii="Arial" w:hAnsi="Arial" w:cs="Arial"/>
          <w:sz w:val="28"/>
          <w:szCs w:val="28"/>
        </w:rPr>
        <w:t>М.:Маршрут</w:t>
      </w:r>
      <w:proofErr w:type="spellEnd"/>
      <w:r>
        <w:rPr>
          <w:rFonts w:ascii="Arial" w:hAnsi="Arial" w:cs="Arial"/>
          <w:sz w:val="28"/>
          <w:szCs w:val="28"/>
        </w:rPr>
        <w:t xml:space="preserve">, 2006. – </w:t>
      </w:r>
      <w:r w:rsidR="009B58C7">
        <w:rPr>
          <w:rFonts w:ascii="Arial" w:hAnsi="Arial" w:cs="Arial"/>
          <w:sz w:val="28"/>
          <w:szCs w:val="28"/>
        </w:rPr>
        <w:t>408с.</w:t>
      </w:r>
    </w:p>
    <w:p w:rsidR="009702E6" w:rsidRDefault="009702E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Бурков А.Т. Электроника и </w:t>
      </w:r>
      <w:r w:rsidR="009B58C7">
        <w:rPr>
          <w:rFonts w:ascii="Arial" w:hAnsi="Arial" w:cs="Arial"/>
          <w:sz w:val="28"/>
          <w:szCs w:val="28"/>
        </w:rPr>
        <w:t>преобразовательная техника. Том2</w:t>
      </w:r>
    </w:p>
    <w:p w:rsidR="009702E6" w:rsidRDefault="009702E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Электронная библиотека УМЦ ЖДТ: </w:t>
      </w:r>
    </w:p>
    <w:p w:rsidR="009702E6" w:rsidRPr="003D4B35" w:rsidRDefault="00FE01AE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hyperlink r:id="rId8" w:history="1">
        <w:r w:rsidR="009702E6" w:rsidRPr="003D4B35">
          <w:rPr>
            <w:rStyle w:val="af3"/>
            <w:sz w:val="28"/>
            <w:szCs w:val="28"/>
          </w:rPr>
          <w:t>https://umczdt.ru/read/18647/?page=1</w:t>
        </w:r>
      </w:hyperlink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0E1647">
        <w:rPr>
          <w:rFonts w:ascii="Arial" w:hAnsi="Arial" w:cs="Arial"/>
          <w:b/>
          <w:sz w:val="28"/>
          <w:szCs w:val="28"/>
        </w:rPr>
        <w:t xml:space="preserve">тавления домашнего задания до </w:t>
      </w:r>
      <w:r w:rsidR="0046346D">
        <w:rPr>
          <w:rFonts w:ascii="Arial" w:hAnsi="Arial" w:cs="Arial"/>
          <w:b/>
          <w:sz w:val="28"/>
          <w:szCs w:val="28"/>
        </w:rPr>
        <w:t>08</w:t>
      </w:r>
      <w:r w:rsidR="00296B90">
        <w:rPr>
          <w:rFonts w:ascii="Arial" w:hAnsi="Arial" w:cs="Arial"/>
          <w:b/>
          <w:sz w:val="28"/>
          <w:szCs w:val="28"/>
        </w:rPr>
        <w:t>.1</w:t>
      </w:r>
      <w:r w:rsidR="00E86C66">
        <w:rPr>
          <w:rFonts w:ascii="Arial" w:hAnsi="Arial" w:cs="Arial"/>
          <w:b/>
          <w:sz w:val="28"/>
          <w:szCs w:val="28"/>
        </w:rPr>
        <w:t>2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278DE" w:rsidRPr="000E1647" w:rsidRDefault="00530FC8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="006278DE"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16DBC" w:rsidRDefault="00F16DBC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16DBC" w:rsidRDefault="00F16DBC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16DBC" w:rsidRDefault="00F16DBC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E86C66" w:rsidRDefault="00E86C66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E86C66" w:rsidRDefault="00E86C66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E86C66" w:rsidRDefault="00E86C66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E86C66" w:rsidRDefault="00657DAA" w:rsidP="00657DAA">
      <w:pPr>
        <w:ind w:firstLine="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2.2.1 Классификация электронных генераторов. Генераторы синусоидальных колебаний</w:t>
      </w:r>
    </w:p>
    <w:p w:rsidR="00657DAA" w:rsidRDefault="00657DAA" w:rsidP="00DE130D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8"/>
          <w:szCs w:val="28"/>
        </w:rPr>
      </w:pPr>
      <w:r w:rsidRPr="00657DAA">
        <w:rPr>
          <w:rFonts w:ascii="Arial" w:hAnsi="Arial" w:cs="Arial"/>
          <w:sz w:val="28"/>
          <w:szCs w:val="28"/>
        </w:rPr>
        <w:t xml:space="preserve">Электронными генераторами называют устройства, преобразующие  электроэнергию  источника  постоянного  тока </w:t>
      </w:r>
      <w:r>
        <w:rPr>
          <w:rFonts w:ascii="Arial" w:hAnsi="Arial" w:cs="Arial"/>
          <w:sz w:val="28"/>
          <w:szCs w:val="28"/>
        </w:rPr>
        <w:t xml:space="preserve">в </w:t>
      </w:r>
      <w:r w:rsidRPr="00657DAA">
        <w:rPr>
          <w:rFonts w:ascii="Arial" w:hAnsi="Arial" w:cs="Arial"/>
          <w:sz w:val="28"/>
          <w:szCs w:val="28"/>
        </w:rPr>
        <w:t>энергию электрических колебаний заданной формы, частоты и мощности.</w:t>
      </w:r>
    </w:p>
    <w:p w:rsidR="00DE130D" w:rsidRDefault="00DE130D" w:rsidP="00DE130D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8"/>
          <w:szCs w:val="28"/>
        </w:rPr>
      </w:pPr>
    </w:p>
    <w:p w:rsidR="00DE130D" w:rsidRPr="00DE130D" w:rsidRDefault="00DE130D" w:rsidP="00DE130D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b/>
          <w:i/>
          <w:sz w:val="28"/>
          <w:szCs w:val="28"/>
        </w:rPr>
      </w:pPr>
      <w:r w:rsidRPr="00DE130D">
        <w:rPr>
          <w:rFonts w:ascii="Arial" w:hAnsi="Arial" w:cs="Arial"/>
          <w:b/>
          <w:i/>
          <w:sz w:val="28"/>
          <w:szCs w:val="28"/>
        </w:rPr>
        <w:t>1. Классификация электронных генераторов</w:t>
      </w:r>
    </w:p>
    <w:p w:rsidR="00DE130D" w:rsidRDefault="00DE130D" w:rsidP="00DE130D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8"/>
          <w:szCs w:val="28"/>
        </w:rPr>
      </w:pPr>
    </w:p>
    <w:p w:rsidR="00657DAA" w:rsidRDefault="00657DAA" w:rsidP="00DE130D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форме электрических колебаний различают: генераторы синусоидальных (гармонических) колебаний</w:t>
      </w:r>
      <w:r w:rsidR="004E6394">
        <w:rPr>
          <w:rFonts w:ascii="Arial" w:hAnsi="Arial" w:cs="Arial"/>
          <w:sz w:val="28"/>
          <w:szCs w:val="28"/>
        </w:rPr>
        <w:t>, импульсные (релаксационные) генераторы, генераторы колебаний специальной формы.</w:t>
      </w:r>
    </w:p>
    <w:p w:rsidR="004E6394" w:rsidRDefault="004E6394" w:rsidP="00DE130D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По принципу управления их работой  (возбуждения) различают генераторы двух типов – генераторы с внешним возбуждением (ждущий) и генератор с самовозбуждением (автогенератор). В генераторах с внешним возбуждением процесс генерации сигналов начинается только при возбуждении на схему управляющего сигнала. В генераторах с самовозбуждением процесс генерации сигналов начинается одновременно с включением источника питания в схему.</w:t>
      </w:r>
    </w:p>
    <w:p w:rsidR="00DE130D" w:rsidRDefault="00DE130D" w:rsidP="00DE130D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зависимости от частоты диапазона  генераторы подразделяются:</w:t>
      </w:r>
    </w:p>
    <w:p w:rsidR="00DE130D" w:rsidRDefault="00DE130D" w:rsidP="00DE130D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низкой частоты (</w:t>
      </w:r>
      <w:proofErr w:type="gramStart"/>
      <w:r>
        <w:rPr>
          <w:rFonts w:ascii="Arial" w:hAnsi="Arial" w:cs="Arial"/>
          <w:sz w:val="28"/>
          <w:szCs w:val="28"/>
        </w:rPr>
        <w:t>от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доле</w:t>
      </w:r>
      <w:proofErr w:type="gramEnd"/>
      <w:r>
        <w:rPr>
          <w:rFonts w:ascii="Arial" w:hAnsi="Arial" w:cs="Arial"/>
          <w:sz w:val="28"/>
          <w:szCs w:val="28"/>
        </w:rPr>
        <w:t xml:space="preserve"> герца до 100 кГц);</w:t>
      </w:r>
    </w:p>
    <w:p w:rsidR="00DE130D" w:rsidRDefault="00DE130D" w:rsidP="00DE130D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высокой частоты (100 кГц…100МГц);</w:t>
      </w:r>
    </w:p>
    <w:p w:rsidR="00DE130D" w:rsidRDefault="00DE130D" w:rsidP="00DE130D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сверхвысокой частоты (более 100 МГц).</w:t>
      </w:r>
    </w:p>
    <w:p w:rsidR="004E6394" w:rsidRDefault="004E6394" w:rsidP="00DE130D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Необходимыми элементами генераторов электрических колебаний являются: источник электроэнергии (источник электрического напряжения – питания); цепи в которых возбуждаются и поддерживаются колебания (пассивные цепи); активные цепи, преобразующие энергию источника питания в энергию генерируемых </w:t>
      </w:r>
      <w:r>
        <w:rPr>
          <w:rFonts w:ascii="Arial" w:hAnsi="Arial" w:cs="Arial"/>
          <w:sz w:val="28"/>
          <w:szCs w:val="28"/>
        </w:rPr>
        <w:lastRenderedPageBreak/>
        <w:t>колебаний для восполнения потерь в пассивных цепях.</w:t>
      </w:r>
    </w:p>
    <w:p w:rsidR="00951E8E" w:rsidRDefault="00951E8E" w:rsidP="00DE130D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качестве пассивных цепей применяют цепи</w:t>
      </w:r>
      <w:r w:rsidRPr="00951E8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RC</w:t>
      </w:r>
      <w:r w:rsidRPr="00951E8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типа или колебательные </w:t>
      </w:r>
      <w:r>
        <w:rPr>
          <w:rFonts w:ascii="Arial" w:hAnsi="Arial" w:cs="Arial"/>
          <w:sz w:val="28"/>
          <w:szCs w:val="28"/>
          <w:lang w:val="en-US"/>
        </w:rPr>
        <w:t>LC</w:t>
      </w:r>
      <w:r w:rsidRPr="00951E8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контуры. Генераторы с цепями </w:t>
      </w:r>
      <w:r>
        <w:rPr>
          <w:rFonts w:ascii="Arial" w:hAnsi="Arial" w:cs="Arial"/>
          <w:sz w:val="28"/>
          <w:szCs w:val="28"/>
          <w:lang w:val="en-US"/>
        </w:rPr>
        <w:t>RC</w:t>
      </w:r>
      <w:r w:rsidRPr="00951E8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типа называют </w:t>
      </w:r>
      <w:r>
        <w:rPr>
          <w:rFonts w:ascii="Arial" w:hAnsi="Arial" w:cs="Arial"/>
          <w:sz w:val="28"/>
          <w:szCs w:val="28"/>
          <w:lang w:val="en-US"/>
        </w:rPr>
        <w:t>RC</w:t>
      </w:r>
      <w:r>
        <w:rPr>
          <w:rFonts w:ascii="Arial" w:hAnsi="Arial" w:cs="Arial"/>
          <w:sz w:val="28"/>
          <w:szCs w:val="28"/>
        </w:rPr>
        <w:t xml:space="preserve">- генераторами, а с </w:t>
      </w:r>
      <w:r w:rsidR="00554912">
        <w:rPr>
          <w:rFonts w:ascii="Arial" w:hAnsi="Arial" w:cs="Arial"/>
          <w:sz w:val="28"/>
          <w:szCs w:val="28"/>
          <w:lang w:val="en-US"/>
        </w:rPr>
        <w:t>LC</w:t>
      </w:r>
      <w:r w:rsidR="00554912" w:rsidRPr="00951E8E">
        <w:rPr>
          <w:rFonts w:ascii="Arial" w:hAnsi="Arial" w:cs="Arial"/>
          <w:sz w:val="28"/>
          <w:szCs w:val="28"/>
        </w:rPr>
        <w:t xml:space="preserve"> </w:t>
      </w:r>
      <w:r w:rsidRPr="00951E8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контурами - </w:t>
      </w:r>
      <w:r>
        <w:rPr>
          <w:rFonts w:ascii="Arial" w:hAnsi="Arial" w:cs="Arial"/>
          <w:sz w:val="28"/>
          <w:szCs w:val="28"/>
          <w:lang w:val="en-US"/>
        </w:rPr>
        <w:t>LC</w:t>
      </w:r>
      <w:r w:rsidRPr="00951E8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генераторами. Активными цепями являются электронные усилители или электронные ключи. Связь между пассивными и активными цепями осуществляется по цепям обратной связи (ОС) – от пассивной цепи </w:t>
      </w:r>
      <w:proofErr w:type="gramStart"/>
      <w:r>
        <w:rPr>
          <w:rFonts w:ascii="Arial" w:hAnsi="Arial" w:cs="Arial"/>
          <w:sz w:val="28"/>
          <w:szCs w:val="28"/>
        </w:rPr>
        <w:t>к</w:t>
      </w:r>
      <w:proofErr w:type="gramEnd"/>
      <w:r>
        <w:rPr>
          <w:rFonts w:ascii="Arial" w:hAnsi="Arial" w:cs="Arial"/>
          <w:sz w:val="28"/>
          <w:szCs w:val="28"/>
        </w:rPr>
        <w:t xml:space="preserve"> активной. </w:t>
      </w:r>
    </w:p>
    <w:p w:rsidR="00DE130D" w:rsidRPr="00DE130D" w:rsidRDefault="00DE130D" w:rsidP="00DE130D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Анализ обратных связей в усилителях показывает, что  ОС с коэффициентом  </w:t>
      </w:r>
      <m:oMath>
        <m:r>
          <w:rPr>
            <w:rFonts w:ascii="Cambria Math" w:hAnsi="Cambria Math" w:cs="Arial"/>
            <w:sz w:val="28"/>
            <w:szCs w:val="28"/>
          </w:rPr>
          <m:t>β</m:t>
        </m:r>
      </m:oMath>
      <w:r>
        <w:rPr>
          <w:rFonts w:ascii="Arial" w:hAnsi="Arial" w:cs="Arial"/>
          <w:sz w:val="28"/>
          <w:szCs w:val="28"/>
        </w:rPr>
        <w:t xml:space="preserve"> </w:t>
      </w:r>
      <w:r w:rsidRPr="00DE130D">
        <w:rPr>
          <w:rFonts w:ascii="Arial" w:hAnsi="Arial" w:cs="Arial"/>
          <w:i/>
          <w:sz w:val="28"/>
          <w:szCs w:val="28"/>
        </w:rPr>
        <w:t>=1</w:t>
      </w:r>
      <w:proofErr w:type="gramStart"/>
      <w:r w:rsidRPr="00DE130D">
        <w:rPr>
          <w:rFonts w:ascii="Arial" w:hAnsi="Arial" w:cs="Arial"/>
          <w:i/>
          <w:sz w:val="28"/>
          <w:szCs w:val="28"/>
        </w:rPr>
        <w:t>/К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ведет к самовозбуждению усилителя и превращению его в генератор.</w:t>
      </w:r>
      <w:r>
        <w:rPr>
          <w:rFonts w:ascii="Arial" w:hAnsi="Arial" w:cs="Arial"/>
          <w:sz w:val="28"/>
          <w:szCs w:val="28"/>
        </w:rPr>
        <w:t xml:space="preserve"> На этом принципе и построены все автогенераторы как синусоидальных, так и релаксационных </w:t>
      </w:r>
      <w:r w:rsidR="007476EB">
        <w:rPr>
          <w:rFonts w:ascii="Arial" w:hAnsi="Arial" w:cs="Arial"/>
          <w:sz w:val="28"/>
          <w:szCs w:val="28"/>
        </w:rPr>
        <w:t>колебаний.</w:t>
      </w:r>
    </w:p>
    <w:p w:rsidR="00951E8E" w:rsidRDefault="00951E8E" w:rsidP="00DE130D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Простейшим генератором гармонических колебаний может быть контур типа </w:t>
      </w:r>
      <w:r w:rsidR="00DE130D">
        <w:rPr>
          <w:rFonts w:ascii="Arial" w:hAnsi="Arial" w:cs="Arial"/>
          <w:sz w:val="28"/>
          <w:szCs w:val="28"/>
          <w:lang w:val="en-US"/>
        </w:rPr>
        <w:t>LC</w:t>
      </w:r>
      <w:r w:rsidR="00DE130D">
        <w:rPr>
          <w:rFonts w:ascii="Arial" w:hAnsi="Arial" w:cs="Arial"/>
          <w:sz w:val="28"/>
          <w:szCs w:val="28"/>
        </w:rPr>
        <w:t>.</w:t>
      </w:r>
    </w:p>
    <w:p w:rsidR="00DE130D" w:rsidRDefault="00DE130D" w:rsidP="00DE130D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8"/>
          <w:szCs w:val="28"/>
        </w:rPr>
      </w:pPr>
    </w:p>
    <w:p w:rsidR="00DE130D" w:rsidRDefault="00DE130D" w:rsidP="00DE130D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b/>
          <w:i/>
          <w:sz w:val="28"/>
          <w:szCs w:val="28"/>
        </w:rPr>
      </w:pPr>
      <w:r w:rsidRPr="00554912">
        <w:rPr>
          <w:rFonts w:ascii="Arial" w:hAnsi="Arial" w:cs="Arial"/>
          <w:b/>
          <w:i/>
          <w:sz w:val="28"/>
          <w:szCs w:val="28"/>
        </w:rPr>
        <w:t xml:space="preserve">2. </w:t>
      </w:r>
      <w:r w:rsidR="00554912" w:rsidRPr="00554912">
        <w:rPr>
          <w:rFonts w:ascii="Arial" w:hAnsi="Arial" w:cs="Arial"/>
          <w:b/>
          <w:i/>
          <w:sz w:val="28"/>
          <w:szCs w:val="28"/>
        </w:rPr>
        <w:t xml:space="preserve">Автогенератор </w:t>
      </w:r>
      <w:r w:rsidR="00554912" w:rsidRPr="00554912">
        <w:rPr>
          <w:rFonts w:ascii="Arial" w:hAnsi="Arial" w:cs="Arial"/>
          <w:b/>
          <w:i/>
          <w:sz w:val="28"/>
          <w:szCs w:val="28"/>
          <w:lang w:val="en-US"/>
        </w:rPr>
        <w:t xml:space="preserve">LC </w:t>
      </w:r>
      <w:r w:rsidR="00554912">
        <w:rPr>
          <w:rFonts w:ascii="Arial" w:hAnsi="Arial" w:cs="Arial"/>
          <w:b/>
          <w:i/>
          <w:sz w:val="28"/>
          <w:szCs w:val="28"/>
          <w:lang w:val="en-US"/>
        </w:rPr>
        <w:t>–</w:t>
      </w:r>
      <w:r w:rsidR="00554912" w:rsidRPr="00554912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 w:rsidR="00554912" w:rsidRPr="00554912">
        <w:rPr>
          <w:rFonts w:ascii="Arial" w:hAnsi="Arial" w:cs="Arial"/>
          <w:b/>
          <w:i/>
          <w:sz w:val="28"/>
          <w:szCs w:val="28"/>
        </w:rPr>
        <w:t>типа</w:t>
      </w:r>
    </w:p>
    <w:p w:rsidR="00554912" w:rsidRDefault="00554912" w:rsidP="00DE130D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b/>
          <w:i/>
          <w:sz w:val="28"/>
          <w:szCs w:val="28"/>
        </w:rPr>
      </w:pPr>
    </w:p>
    <w:p w:rsidR="00554912" w:rsidRDefault="00554912" w:rsidP="00554912">
      <w:pPr>
        <w:framePr w:wrap="none" w:vAnchor="page" w:hAnchor="page" w:x="2807" w:y="2471"/>
        <w:rPr>
          <w:sz w:val="2"/>
          <w:szCs w:val="2"/>
        </w:rPr>
      </w:pPr>
    </w:p>
    <w:p w:rsidR="00554912" w:rsidRPr="00554912" w:rsidRDefault="00554912" w:rsidP="00554912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t>Рассмотрим полупроводниковый автогенератор с параллель</w:t>
      </w:r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ным контуром </w:t>
      </w:r>
      <w:proofErr w:type="gramStart"/>
      <w:r w:rsidRPr="00554912">
        <w:rPr>
          <w:rFonts w:ascii="Arial" w:hAnsi="Arial" w:cs="Arial"/>
          <w:i/>
          <w:color w:val="000000"/>
          <w:sz w:val="28"/>
          <w:szCs w:val="28"/>
          <w:lang w:val="en-US" w:eastAsia="ru-RU" w:bidi="ru-RU"/>
        </w:rPr>
        <w:t>L</w:t>
      </w:r>
      <w:proofErr w:type="gramEnd"/>
      <w:r w:rsidRPr="00554912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К</w:t>
      </w:r>
      <w:r w:rsidRPr="00554912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С</w:t>
      </w:r>
      <w:r w:rsidRPr="00554912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К</w:t>
      </w:r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 коллекторной цепи транзистора и трансфор</w:t>
      </w:r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маторной положительной обратной связью по базе (рис. 6.39, а). При включении источника питания конденсатор заряжается по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цепи:</w:t>
      </w:r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554912">
        <w:rPr>
          <w:rStyle w:val="21"/>
          <w:rFonts w:ascii="Arial" w:hAnsi="Arial" w:cs="Arial"/>
          <w:i w:val="0"/>
          <w:sz w:val="28"/>
          <w:szCs w:val="28"/>
        </w:rPr>
        <w:t>«+Е</w:t>
      </w:r>
      <w:r w:rsidRPr="00554912">
        <w:rPr>
          <w:rStyle w:val="21"/>
          <w:rFonts w:ascii="Arial" w:hAnsi="Arial" w:cs="Arial"/>
          <w:i w:val="0"/>
          <w:sz w:val="28"/>
          <w:szCs w:val="28"/>
          <w:vertAlign w:val="subscript"/>
        </w:rPr>
        <w:t>К</w:t>
      </w:r>
      <w:r w:rsidRPr="00554912">
        <w:rPr>
          <w:rStyle w:val="21"/>
          <w:rFonts w:ascii="Arial" w:hAnsi="Arial" w:cs="Arial"/>
          <w:i w:val="0"/>
          <w:sz w:val="28"/>
          <w:szCs w:val="28"/>
        </w:rPr>
        <w:t>»</w:t>
      </w:r>
      <w:r w:rsidRPr="00554912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 xml:space="preserve"> — </w:t>
      </w:r>
      <w:proofErr w:type="spellStart"/>
      <w:r w:rsidRPr="00554912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С</w:t>
      </w:r>
      <w:r w:rsidRPr="00554912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к</w:t>
      </w:r>
      <w:proofErr w:type="spellEnd"/>
      <w:r w:rsidRPr="00554912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 xml:space="preserve"> — Т— </w:t>
      </w:r>
      <w:r w:rsidRPr="00554912">
        <w:rPr>
          <w:rStyle w:val="21"/>
          <w:rFonts w:ascii="Arial" w:hAnsi="Arial" w:cs="Arial"/>
          <w:i w:val="0"/>
          <w:sz w:val="28"/>
          <w:szCs w:val="28"/>
          <w:lang w:val="en-US" w:bidi="en-US"/>
        </w:rPr>
        <w:t>R</w:t>
      </w:r>
      <w:r w:rsidRPr="00554912">
        <w:rPr>
          <w:rStyle w:val="21"/>
          <w:rFonts w:ascii="Arial" w:hAnsi="Arial" w:cs="Arial"/>
          <w:i w:val="0"/>
          <w:sz w:val="28"/>
          <w:szCs w:val="28"/>
          <w:vertAlign w:val="subscript"/>
          <w:lang w:bidi="en-US"/>
        </w:rPr>
        <w:t>3</w:t>
      </w:r>
      <w:r w:rsidRPr="00554912">
        <w:rPr>
          <w:rFonts w:ascii="Arial" w:hAnsi="Arial" w:cs="Arial"/>
          <w:i/>
          <w:color w:val="000000"/>
          <w:sz w:val="28"/>
          <w:szCs w:val="28"/>
          <w:lang w:bidi="en-US"/>
        </w:rPr>
        <w:t xml:space="preserve"> </w:t>
      </w:r>
      <w:r w:rsidRPr="00554912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— «-</w:t>
      </w:r>
      <w:proofErr w:type="spellStart"/>
      <w:r w:rsidRPr="00554912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Е</w:t>
      </w:r>
      <w:r w:rsidRPr="00554912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к</w:t>
      </w:r>
      <w:proofErr w:type="spellEnd"/>
      <w:r w:rsidRPr="00554912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 xml:space="preserve">». </w:t>
      </w:r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Зарядившись до значения </w:t>
      </w:r>
      <w:r w:rsidRPr="00554912">
        <w:rPr>
          <w:rStyle w:val="21"/>
          <w:rFonts w:ascii="Arial" w:hAnsi="Arial" w:cs="Arial"/>
          <w:sz w:val="28"/>
          <w:szCs w:val="28"/>
        </w:rPr>
        <w:t>Е</w:t>
      </w:r>
      <w:r>
        <w:rPr>
          <w:rStyle w:val="21"/>
          <w:rFonts w:ascii="Arial" w:hAnsi="Arial" w:cs="Arial"/>
          <w:sz w:val="28"/>
          <w:szCs w:val="28"/>
          <w:vertAlign w:val="subscript"/>
        </w:rPr>
        <w:t>К,</w:t>
      </w:r>
      <w:r w:rsidRPr="00554912">
        <w:rPr>
          <w:rStyle w:val="21"/>
          <w:rFonts w:ascii="Arial" w:hAnsi="Arial" w:cs="Arial"/>
          <w:sz w:val="28"/>
          <w:szCs w:val="28"/>
          <w:vertAlign w:val="subscript"/>
        </w:rPr>
        <w:t xml:space="preserve"> </w:t>
      </w:r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конденсатор </w:t>
      </w:r>
      <w:proofErr w:type="spellStart"/>
      <w:r w:rsidRPr="00554912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С</w:t>
      </w:r>
      <w:r w:rsidRPr="00554912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к</w:t>
      </w:r>
      <w:proofErr w:type="spellEnd"/>
      <w:r w:rsidRPr="00554912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 xml:space="preserve"> </w:t>
      </w:r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t>начинает разряжаться на индуктивную катушку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</w:t>
      </w:r>
      <w:proofErr w:type="gramStart"/>
      <w:r w:rsidRPr="00554912">
        <w:rPr>
          <w:rFonts w:ascii="Arial" w:hAnsi="Arial" w:cs="Arial"/>
          <w:i/>
          <w:color w:val="000000"/>
          <w:sz w:val="28"/>
          <w:szCs w:val="28"/>
          <w:lang w:val="en-US" w:eastAsia="ru-RU" w:bidi="ru-RU"/>
        </w:rPr>
        <w:t>L</w:t>
      </w:r>
      <w:proofErr w:type="gramEnd"/>
      <w:r w:rsidRPr="00554912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К</w:t>
      </w:r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t>. При этом электрическая энергия конденсатора преобразуется в магнитную энергию катушки. Затем индуктивная катушка раз</w:t>
      </w:r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ряжается на конденсатор, т.е. магнитная энергия преобразуется вновь в </w:t>
      </w:r>
      <w:proofErr w:type="gramStart"/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t>электрическую</w:t>
      </w:r>
      <w:proofErr w:type="gramEnd"/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т.д. В контуре </w:t>
      </w:r>
      <w:proofErr w:type="gramStart"/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t>возникают затухающие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колебания с частотой </w:t>
      </w:r>
      <w:r>
        <w:rPr>
          <w:noProof/>
          <w:lang w:eastAsia="ru-RU"/>
        </w:rPr>
        <w:drawing>
          <wp:inline distT="0" distB="0" distL="0" distR="0">
            <wp:extent cx="1280674" cy="256478"/>
            <wp:effectExtent l="19050" t="0" r="0" b="0"/>
            <wp:docPr id="3" name="Рисунок 1" descr="C:\Users\C0BA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660" cy="256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</w:t>
      </w:r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t>Быстрота затухания коле</w:t>
      </w:r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баний определяется</w:t>
      </w:r>
      <w:proofErr w:type="gramEnd"/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величиной активного сопротивления катуш</w:t>
      </w:r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ки </w:t>
      </w:r>
      <w:r>
        <w:rPr>
          <w:rFonts w:ascii="Arial" w:hAnsi="Arial" w:cs="Arial"/>
          <w:color w:val="000000"/>
          <w:sz w:val="28"/>
          <w:szCs w:val="28"/>
          <w:lang w:val="en-US" w:bidi="en-US"/>
        </w:rPr>
        <w:t>R</w:t>
      </w:r>
      <w:r w:rsidRPr="00554912">
        <w:rPr>
          <w:rFonts w:ascii="Arial" w:hAnsi="Arial" w:cs="Arial"/>
          <w:color w:val="000000"/>
          <w:sz w:val="28"/>
          <w:szCs w:val="28"/>
          <w:vertAlign w:val="subscript"/>
          <w:lang w:val="en-US" w:bidi="en-US"/>
        </w:rPr>
        <w:t>K</w:t>
      </w:r>
      <w:r w:rsidRPr="00554912">
        <w:rPr>
          <w:rFonts w:ascii="Arial" w:hAnsi="Arial" w:cs="Arial"/>
          <w:color w:val="000000"/>
          <w:sz w:val="28"/>
          <w:szCs w:val="28"/>
          <w:lang w:bidi="en-US"/>
        </w:rPr>
        <w:t xml:space="preserve">, </w:t>
      </w:r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t>на котором выделяется теплота, представляющая собой не</w:t>
      </w:r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восполнимые потери энергии на нагрев. Если бы их не было, ко</w:t>
      </w:r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лебания не затухли бы.</w:t>
      </w:r>
    </w:p>
    <w:p w:rsidR="00554912" w:rsidRDefault="00554912" w:rsidP="00554912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Для устранения затуханий часть напряжения колебательного контура </w:t>
      </w:r>
      <w:proofErr w:type="gramStart"/>
      <w:r w:rsidRPr="00554912">
        <w:rPr>
          <w:rFonts w:ascii="Arial" w:hAnsi="Arial" w:cs="Arial"/>
          <w:i/>
          <w:color w:val="000000"/>
          <w:sz w:val="28"/>
          <w:szCs w:val="28"/>
          <w:lang w:val="en-US" w:eastAsia="ru-RU" w:bidi="ru-RU"/>
        </w:rPr>
        <w:t>L</w:t>
      </w:r>
      <w:proofErr w:type="gramEnd"/>
      <w:r w:rsidRPr="00554912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К</w:t>
      </w:r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t>С</w:t>
      </w:r>
      <w:r w:rsidRPr="00554912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К</w:t>
      </w:r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 помощью вторичной обмотки трансформатора </w:t>
      </w:r>
      <w:r w:rsidRPr="00554912">
        <w:rPr>
          <w:rFonts w:ascii="Arial" w:hAnsi="Arial" w:cs="Arial"/>
          <w:i/>
          <w:color w:val="000000"/>
          <w:sz w:val="28"/>
          <w:szCs w:val="28"/>
          <w:lang w:val="en-US" w:eastAsia="ru-RU" w:bidi="ru-RU"/>
        </w:rPr>
        <w:t>L</w:t>
      </w:r>
      <w:r w:rsidRPr="00554912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 xml:space="preserve">6 </w:t>
      </w:r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 фазе подается на базу транзистора. В этом случае колебания на резонансной частоте </w:t>
      </w:r>
      <w:proofErr w:type="spellStart"/>
      <w:proofErr w:type="gramStart"/>
      <w:r w:rsidRPr="00554912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f</w:t>
      </w:r>
      <w:proofErr w:type="gramEnd"/>
      <w:r w:rsidRPr="00554912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р</w:t>
      </w:r>
      <w:proofErr w:type="spellEnd"/>
      <w:r w:rsidRPr="00554912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могут стать незатухающими. На выходе каскада также будут незатухающие колебания.</w:t>
      </w:r>
    </w:p>
    <w:p w:rsidR="00554912" w:rsidRDefault="00554912" w:rsidP="00554912">
      <w:pPr>
        <w:pStyle w:val="20"/>
        <w:shd w:val="clear" w:color="auto" w:fill="auto"/>
        <w:spacing w:line="276" w:lineRule="auto"/>
        <w:ind w:firstLine="318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</w:t>
      </w:r>
      <w:r w:rsidR="009375AF">
        <w:rPr>
          <w:noProof/>
          <w:lang w:eastAsia="ru-RU"/>
        </w:rPr>
        <w:drawing>
          <wp:inline distT="0" distB="0" distL="0" distR="0">
            <wp:extent cx="2779906" cy="2363052"/>
            <wp:effectExtent l="19050" t="0" r="1394" b="0"/>
            <wp:docPr id="9" name="Рисунок 4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82" cy="23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5AF" w:rsidRDefault="009375AF" w:rsidP="00554912">
      <w:pPr>
        <w:pStyle w:val="20"/>
        <w:shd w:val="clear" w:color="auto" w:fill="auto"/>
        <w:spacing w:line="276" w:lineRule="auto"/>
        <w:ind w:firstLine="318"/>
        <w:rPr>
          <w:noProof/>
          <w:lang w:eastAsia="ru-RU"/>
        </w:rPr>
      </w:pPr>
      <w:r>
        <w:rPr>
          <w:noProof/>
          <w:lang w:eastAsia="ru-RU"/>
        </w:rPr>
        <w:t xml:space="preserve">Рис. 6.39 Генератос синусоидальных колебаний </w:t>
      </w:r>
      <w:r>
        <w:rPr>
          <w:noProof/>
          <w:lang w:val="en-US" w:eastAsia="ru-RU"/>
        </w:rPr>
        <w:t>LC</w:t>
      </w:r>
      <w:r w:rsidRPr="009375AF">
        <w:rPr>
          <w:noProof/>
          <w:lang w:eastAsia="ru-RU"/>
        </w:rPr>
        <w:t>-</w:t>
      </w:r>
      <w:r>
        <w:rPr>
          <w:noProof/>
          <w:lang w:eastAsia="ru-RU"/>
        </w:rPr>
        <w:t>типа</w:t>
      </w:r>
    </w:p>
    <w:p w:rsidR="009375AF" w:rsidRDefault="009375AF" w:rsidP="00554912">
      <w:pPr>
        <w:pStyle w:val="20"/>
        <w:shd w:val="clear" w:color="auto" w:fill="auto"/>
        <w:spacing w:line="276" w:lineRule="auto"/>
        <w:ind w:firstLine="318"/>
        <w:rPr>
          <w:noProof/>
          <w:lang w:eastAsia="ru-RU"/>
        </w:rPr>
      </w:pPr>
    </w:p>
    <w:p w:rsidR="009375AF" w:rsidRPr="009375AF" w:rsidRDefault="009375AF" w:rsidP="00554912">
      <w:pPr>
        <w:pStyle w:val="20"/>
        <w:shd w:val="clear" w:color="auto" w:fill="auto"/>
        <w:spacing w:line="276" w:lineRule="auto"/>
        <w:ind w:firstLine="318"/>
        <w:rPr>
          <w:noProof/>
          <w:lang w:eastAsia="ru-RU"/>
        </w:rPr>
      </w:pPr>
    </w:p>
    <w:p w:rsidR="00554912" w:rsidRDefault="009375AF" w:rsidP="009375AF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возбуждения колебаний должны быть выполнены два условия:</w:t>
      </w:r>
    </w:p>
    <w:p w:rsidR="00554912" w:rsidRDefault="00554912" w:rsidP="00554912">
      <w:pPr>
        <w:framePr w:wrap="none" w:vAnchor="page" w:hAnchor="page" w:x="1411" w:y="7831"/>
        <w:rPr>
          <w:sz w:val="2"/>
          <w:szCs w:val="2"/>
        </w:rPr>
      </w:pPr>
    </w:p>
    <w:p w:rsidR="00554912" w:rsidRDefault="009375AF" w:rsidP="00554912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35560</wp:posOffset>
            </wp:positionV>
            <wp:extent cx="5142865" cy="836295"/>
            <wp:effectExtent l="19050" t="0" r="635" b="0"/>
            <wp:wrapSquare wrapText="bothSides"/>
            <wp:docPr id="12" name="Рисунок 7" descr="C:\Users\C0BA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0BA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6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br w:type="textWrapping" w:clear="all"/>
      </w:r>
    </w:p>
    <w:p w:rsidR="009375AF" w:rsidRPr="00554912" w:rsidRDefault="009375AF" w:rsidP="00554912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9375AF" w:rsidRDefault="009375AF" w:rsidP="009375AF">
      <w:pPr>
        <w:framePr w:wrap="none" w:vAnchor="page" w:hAnchor="page" w:x="488" w:y="5625"/>
        <w:rPr>
          <w:sz w:val="2"/>
          <w:szCs w:val="2"/>
        </w:rPr>
      </w:pPr>
    </w:p>
    <w:p w:rsidR="009375AF" w:rsidRPr="009375AF" w:rsidRDefault="009375AF" w:rsidP="009375AF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</w:t>
      </w:r>
      <w:r w:rsidRPr="009375A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Если эти условия будут выполнены для одной частоты, то на выходе генератора установятся синусоидальные колебания. Если балансы амплитуд и фаз имеют место для нескольких частот, то на выходе возникают несинусоидальные колебания. Изменение частоты генератора достигается за счет изменения параметров элементов контура: </w:t>
      </w:r>
      <w:proofErr w:type="gramStart"/>
      <w:r w:rsidRPr="009375AF">
        <w:rPr>
          <w:rFonts w:ascii="Arial" w:hAnsi="Arial" w:cs="Arial"/>
          <w:i/>
          <w:color w:val="000000"/>
          <w:sz w:val="28"/>
          <w:szCs w:val="28"/>
          <w:lang w:val="en-US" w:eastAsia="ru-RU" w:bidi="ru-RU"/>
        </w:rPr>
        <w:t>L</w:t>
      </w:r>
      <w:r w:rsidRPr="009375AF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К</w:t>
      </w:r>
      <w:r w:rsidRPr="009375AF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 xml:space="preserve"> </w:t>
      </w:r>
      <w:r w:rsidRPr="009375A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или </w:t>
      </w:r>
      <w:proofErr w:type="spellStart"/>
      <w:r w:rsidRPr="009375AF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С</w:t>
      </w:r>
      <w:r w:rsidRPr="009375AF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к</w:t>
      </w:r>
      <w:proofErr w:type="spellEnd"/>
      <w:r w:rsidRPr="009375AF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.</w:t>
      </w:r>
      <w:proofErr w:type="gramEnd"/>
    </w:p>
    <w:p w:rsidR="009375AF" w:rsidRPr="009375AF" w:rsidRDefault="009375AF" w:rsidP="009375AF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</w:t>
      </w:r>
      <w:r w:rsidRPr="009375A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Генераторы с параллельным </w:t>
      </w:r>
      <w:r w:rsidRPr="009375AF">
        <w:rPr>
          <w:rFonts w:ascii="Arial" w:hAnsi="Arial" w:cs="Arial"/>
          <w:i/>
          <w:color w:val="000000"/>
          <w:sz w:val="28"/>
          <w:szCs w:val="28"/>
          <w:lang w:val="en-US" w:bidi="en-US"/>
        </w:rPr>
        <w:t>LC</w:t>
      </w:r>
      <w:r w:rsidRPr="009375AF">
        <w:rPr>
          <w:rFonts w:ascii="Arial" w:hAnsi="Arial" w:cs="Arial"/>
          <w:color w:val="000000"/>
          <w:sz w:val="28"/>
          <w:szCs w:val="28"/>
          <w:lang w:eastAsia="ru-RU" w:bidi="ru-RU"/>
        </w:rPr>
        <w:t>-контуром нашли применение в высокочастотных цепях.</w:t>
      </w:r>
    </w:p>
    <w:p w:rsidR="00554912" w:rsidRDefault="00554912" w:rsidP="00554912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b/>
          <w:i/>
          <w:sz w:val="28"/>
          <w:szCs w:val="28"/>
        </w:rPr>
      </w:pPr>
    </w:p>
    <w:p w:rsidR="008820A3" w:rsidRDefault="008820A3" w:rsidP="00554912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b/>
          <w:i/>
          <w:sz w:val="28"/>
          <w:szCs w:val="28"/>
        </w:rPr>
      </w:pPr>
    </w:p>
    <w:p w:rsidR="008820A3" w:rsidRDefault="008820A3" w:rsidP="00554912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</w:rPr>
        <w:t xml:space="preserve">3. </w:t>
      </w:r>
      <w:r>
        <w:rPr>
          <w:rFonts w:ascii="Arial" w:hAnsi="Arial" w:cs="Arial"/>
          <w:b/>
          <w:i/>
          <w:sz w:val="28"/>
          <w:szCs w:val="28"/>
          <w:lang w:val="en-US"/>
        </w:rPr>
        <w:t>C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табилизация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частоты генераторов типа </w:t>
      </w:r>
      <w:r>
        <w:rPr>
          <w:rFonts w:ascii="Arial" w:hAnsi="Arial" w:cs="Arial"/>
          <w:b/>
          <w:i/>
          <w:sz w:val="28"/>
          <w:szCs w:val="28"/>
          <w:lang w:val="en-US"/>
        </w:rPr>
        <w:t>LC</w:t>
      </w:r>
    </w:p>
    <w:p w:rsidR="008820A3" w:rsidRDefault="008820A3" w:rsidP="00554912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8820A3" w:rsidRPr="00AB0883" w:rsidRDefault="008820A3" w:rsidP="00554912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8820A3" w:rsidRPr="00AB0883" w:rsidRDefault="008820A3" w:rsidP="008820A3">
      <w:pPr>
        <w:pStyle w:val="af4"/>
        <w:kinsoku w:val="0"/>
        <w:overflowPunct w:val="0"/>
        <w:spacing w:line="276" w:lineRule="auto"/>
        <w:ind w:left="182" w:right="234" w:firstLine="423"/>
        <w:jc w:val="both"/>
        <w:rPr>
          <w:rFonts w:ascii="Arial" w:hAnsi="Arial" w:cs="Arial"/>
          <w:sz w:val="28"/>
          <w:szCs w:val="28"/>
        </w:rPr>
      </w:pPr>
      <w:r w:rsidRPr="00AB0883">
        <w:rPr>
          <w:rFonts w:ascii="Arial" w:hAnsi="Arial" w:cs="Arial"/>
          <w:sz w:val="28"/>
          <w:szCs w:val="28"/>
        </w:rPr>
        <w:t>Необходимо отметить, что определенные отклонения частоты любой схемы генерации могут происходить за счет изменения</w:t>
      </w:r>
      <w:r w:rsidR="000A3DCD" w:rsidRPr="00AB0883">
        <w:rPr>
          <w:rFonts w:ascii="Arial" w:hAnsi="Arial" w:cs="Arial"/>
          <w:sz w:val="28"/>
          <w:szCs w:val="28"/>
        </w:rPr>
        <w:t xml:space="preserve">      </w:t>
      </w:r>
      <w:r w:rsidRPr="00AB0883">
        <w:rPr>
          <w:rFonts w:ascii="Arial" w:hAnsi="Arial" w:cs="Arial"/>
          <w:sz w:val="28"/>
          <w:szCs w:val="28"/>
        </w:rPr>
        <w:t xml:space="preserve"> работы и параметров элементов схемы, в частности под влиянием температуры, нестабильности напряжения питания и других </w:t>
      </w:r>
      <w:r w:rsidR="000A3DCD" w:rsidRPr="00AB0883">
        <w:rPr>
          <w:rFonts w:ascii="Arial" w:hAnsi="Arial" w:cs="Arial"/>
          <w:sz w:val="28"/>
          <w:szCs w:val="28"/>
        </w:rPr>
        <w:t xml:space="preserve">                </w:t>
      </w:r>
      <w:r w:rsidRPr="00AB0883">
        <w:rPr>
          <w:rFonts w:ascii="Arial" w:hAnsi="Arial" w:cs="Arial"/>
          <w:sz w:val="28"/>
          <w:szCs w:val="28"/>
        </w:rPr>
        <w:t>усилительных каскадов.</w:t>
      </w:r>
    </w:p>
    <w:p w:rsidR="008820A3" w:rsidRPr="00AB0883" w:rsidRDefault="008820A3" w:rsidP="008820A3">
      <w:pPr>
        <w:pStyle w:val="af4"/>
        <w:kinsoku w:val="0"/>
        <w:overflowPunct w:val="0"/>
        <w:spacing w:line="276" w:lineRule="auto"/>
        <w:ind w:left="180" w:right="212" w:firstLine="425"/>
        <w:jc w:val="both"/>
        <w:rPr>
          <w:rFonts w:ascii="Arial" w:hAnsi="Arial" w:cs="Arial"/>
          <w:sz w:val="28"/>
          <w:szCs w:val="28"/>
        </w:rPr>
      </w:pPr>
      <w:r w:rsidRPr="00AB0883">
        <w:rPr>
          <w:rFonts w:ascii="Arial" w:hAnsi="Arial" w:cs="Arial"/>
          <w:sz w:val="28"/>
          <w:szCs w:val="28"/>
        </w:rPr>
        <w:t xml:space="preserve">Нестабильность частоты генерации обратно пропорциональна </w:t>
      </w:r>
      <w:r w:rsidRPr="00AB0883">
        <w:rPr>
          <w:rFonts w:ascii="Arial" w:hAnsi="Arial" w:cs="Arial"/>
          <w:sz w:val="28"/>
          <w:szCs w:val="28"/>
        </w:rPr>
        <w:lastRenderedPageBreak/>
        <w:t>добротности контура (1/</w:t>
      </w:r>
      <w:r w:rsidRPr="00AB0883">
        <w:rPr>
          <w:rFonts w:ascii="Arial" w:hAnsi="Arial" w:cs="Arial"/>
          <w:i/>
          <w:iCs/>
          <w:sz w:val="28"/>
          <w:szCs w:val="28"/>
        </w:rPr>
        <w:t xml:space="preserve">Q). </w:t>
      </w:r>
      <w:r w:rsidRPr="00AB0883">
        <w:rPr>
          <w:rFonts w:ascii="Arial" w:hAnsi="Arial" w:cs="Arial"/>
          <w:sz w:val="28"/>
          <w:szCs w:val="28"/>
        </w:rPr>
        <w:t xml:space="preserve">Поэтому использование </w:t>
      </w:r>
      <w:r w:rsidR="000A3DCD" w:rsidRPr="00AB0883">
        <w:rPr>
          <w:rFonts w:ascii="Arial" w:hAnsi="Arial" w:cs="Arial"/>
          <w:sz w:val="28"/>
          <w:szCs w:val="28"/>
        </w:rPr>
        <w:t xml:space="preserve">                высококачес</w:t>
      </w:r>
      <w:r w:rsidRPr="00AB0883">
        <w:rPr>
          <w:rFonts w:ascii="Arial" w:hAnsi="Arial" w:cs="Arial"/>
          <w:sz w:val="28"/>
          <w:szCs w:val="28"/>
        </w:rPr>
        <w:t>твенного стабилизатора напряжения для питания генератора является одним из факторов, обеспечивающих высокую стабильность частоты</w:t>
      </w:r>
      <w:r w:rsidRPr="00AB0883">
        <w:rPr>
          <w:rFonts w:ascii="Arial" w:hAnsi="Arial" w:cs="Arial"/>
          <w:spacing w:val="52"/>
          <w:sz w:val="28"/>
          <w:szCs w:val="28"/>
        </w:rPr>
        <w:t xml:space="preserve"> </w:t>
      </w:r>
      <w:r w:rsidRPr="00AB0883">
        <w:rPr>
          <w:rFonts w:ascii="Arial" w:hAnsi="Arial" w:cs="Arial"/>
          <w:sz w:val="28"/>
          <w:szCs w:val="28"/>
        </w:rPr>
        <w:t>генерации.</w:t>
      </w:r>
    </w:p>
    <w:p w:rsidR="008820A3" w:rsidRPr="00AB0883" w:rsidRDefault="008820A3" w:rsidP="003B3B54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b/>
          <w:i/>
          <w:sz w:val="28"/>
          <w:szCs w:val="28"/>
        </w:rPr>
      </w:pPr>
      <w:r w:rsidRPr="00AB0883">
        <w:rPr>
          <w:rFonts w:ascii="Arial" w:hAnsi="Arial" w:cs="Arial"/>
          <w:sz w:val="28"/>
          <w:szCs w:val="28"/>
        </w:rPr>
        <w:t>При увеличении температуры окружающей среды</w:t>
      </w:r>
      <w:r w:rsidR="000A3DCD" w:rsidRPr="00AB0883">
        <w:rPr>
          <w:rFonts w:ascii="Arial" w:hAnsi="Arial" w:cs="Arial"/>
          <w:sz w:val="28"/>
          <w:szCs w:val="28"/>
        </w:rPr>
        <w:t xml:space="preserve">           </w:t>
      </w:r>
      <w:r w:rsidRPr="00AB0883">
        <w:rPr>
          <w:rFonts w:ascii="Arial" w:hAnsi="Arial" w:cs="Arial"/>
          <w:sz w:val="28"/>
          <w:szCs w:val="28"/>
        </w:rPr>
        <w:t xml:space="preserve"> увеличиваются индуктивность катушки и емкость конденсатора, что также приводит к снижению частоты генерации. Поэтому для</w:t>
      </w:r>
      <w:r w:rsidR="000A3DCD" w:rsidRPr="00AB0883">
        <w:rPr>
          <w:rFonts w:ascii="Arial" w:hAnsi="Arial" w:cs="Arial"/>
          <w:sz w:val="28"/>
          <w:szCs w:val="28"/>
        </w:rPr>
        <w:t xml:space="preserve">              </w:t>
      </w:r>
      <w:r w:rsidRPr="00AB0883">
        <w:rPr>
          <w:rFonts w:ascii="Arial" w:hAnsi="Arial" w:cs="Arial"/>
          <w:sz w:val="28"/>
          <w:szCs w:val="28"/>
        </w:rPr>
        <w:t xml:space="preserve"> повышения стабильности частоты генератора вводят температурную стабилизацию выбранного режима покоя усилительных каскадов, а также применяют средства, компенсирующие температурные изменения частоты. Одним из методов компенсации можно считать введение в колебательный контур конденсаторов с зависимой от температуры емкостью (например, </w:t>
      </w:r>
      <w:proofErr w:type="spellStart"/>
      <w:r w:rsidRPr="00AB0883">
        <w:rPr>
          <w:rFonts w:ascii="Arial" w:hAnsi="Arial" w:cs="Arial"/>
          <w:sz w:val="28"/>
          <w:szCs w:val="28"/>
        </w:rPr>
        <w:t>тикондовые</w:t>
      </w:r>
      <w:proofErr w:type="spellEnd"/>
      <w:r w:rsidRPr="00AB088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B0883">
        <w:rPr>
          <w:rFonts w:ascii="Arial" w:hAnsi="Arial" w:cs="Arial"/>
          <w:sz w:val="28"/>
          <w:szCs w:val="28"/>
        </w:rPr>
        <w:t>с</w:t>
      </w:r>
      <w:proofErr w:type="gramEnd"/>
      <w:r w:rsidRPr="00AB0883">
        <w:rPr>
          <w:rFonts w:ascii="Arial" w:hAnsi="Arial" w:cs="Arial"/>
          <w:sz w:val="28"/>
          <w:szCs w:val="28"/>
        </w:rPr>
        <w:t xml:space="preserve"> отрицательным TKE).</w:t>
      </w:r>
    </w:p>
    <w:p w:rsidR="00E837E7" w:rsidRPr="00AB0883" w:rsidRDefault="00E837E7" w:rsidP="003B3B54">
      <w:pPr>
        <w:pStyle w:val="af4"/>
        <w:kinsoku w:val="0"/>
        <w:overflowPunct w:val="0"/>
        <w:spacing w:line="276" w:lineRule="auto"/>
        <w:ind w:right="153" w:firstLine="686"/>
        <w:jc w:val="both"/>
        <w:rPr>
          <w:rFonts w:ascii="Arial" w:hAnsi="Arial" w:cs="Arial"/>
          <w:sz w:val="28"/>
          <w:szCs w:val="28"/>
        </w:rPr>
      </w:pPr>
      <w:r w:rsidRPr="00AB0883">
        <w:rPr>
          <w:rFonts w:ascii="Arial" w:hAnsi="Arial" w:cs="Arial"/>
          <w:sz w:val="28"/>
          <w:szCs w:val="28"/>
        </w:rPr>
        <w:t>Более</w:t>
      </w:r>
      <w:r w:rsidRPr="00AB0883">
        <w:rPr>
          <w:rFonts w:ascii="Arial" w:hAnsi="Arial" w:cs="Arial"/>
          <w:spacing w:val="-24"/>
          <w:sz w:val="28"/>
          <w:szCs w:val="28"/>
        </w:rPr>
        <w:t xml:space="preserve"> </w:t>
      </w:r>
      <w:r w:rsidRPr="00AB0883">
        <w:rPr>
          <w:rFonts w:ascii="Arial" w:hAnsi="Arial" w:cs="Arial"/>
          <w:sz w:val="28"/>
          <w:szCs w:val="28"/>
        </w:rPr>
        <w:t>высокую</w:t>
      </w:r>
      <w:r w:rsidRPr="00AB0883">
        <w:rPr>
          <w:rFonts w:ascii="Arial" w:hAnsi="Arial" w:cs="Arial"/>
          <w:spacing w:val="-16"/>
          <w:sz w:val="28"/>
          <w:szCs w:val="28"/>
        </w:rPr>
        <w:t xml:space="preserve"> </w:t>
      </w:r>
      <w:r w:rsidRPr="00AB0883">
        <w:rPr>
          <w:rFonts w:ascii="Arial" w:hAnsi="Arial" w:cs="Arial"/>
          <w:sz w:val="28"/>
          <w:szCs w:val="28"/>
        </w:rPr>
        <w:t>стабилизацию</w:t>
      </w:r>
      <w:r w:rsidRPr="00AB0883">
        <w:rPr>
          <w:rFonts w:ascii="Arial" w:hAnsi="Arial" w:cs="Arial"/>
          <w:spacing w:val="-10"/>
          <w:sz w:val="28"/>
          <w:szCs w:val="28"/>
        </w:rPr>
        <w:t xml:space="preserve"> </w:t>
      </w:r>
      <w:r w:rsidRPr="00AB0883">
        <w:rPr>
          <w:rFonts w:ascii="Arial" w:hAnsi="Arial" w:cs="Arial"/>
          <w:sz w:val="28"/>
          <w:szCs w:val="28"/>
        </w:rPr>
        <w:t>частоты</w:t>
      </w:r>
      <w:r w:rsidRPr="00AB0883">
        <w:rPr>
          <w:rFonts w:ascii="Arial" w:hAnsi="Arial" w:cs="Arial"/>
          <w:spacing w:val="-19"/>
          <w:sz w:val="28"/>
          <w:szCs w:val="28"/>
        </w:rPr>
        <w:t xml:space="preserve"> </w:t>
      </w:r>
      <w:r w:rsidRPr="00AB0883">
        <w:rPr>
          <w:rFonts w:ascii="Arial" w:hAnsi="Arial" w:cs="Arial"/>
          <w:sz w:val="28"/>
          <w:szCs w:val="28"/>
        </w:rPr>
        <w:t>можно</w:t>
      </w:r>
      <w:r w:rsidRPr="00AB0883">
        <w:rPr>
          <w:rFonts w:ascii="Arial" w:hAnsi="Arial" w:cs="Arial"/>
          <w:spacing w:val="-21"/>
          <w:sz w:val="28"/>
          <w:szCs w:val="28"/>
        </w:rPr>
        <w:t xml:space="preserve"> </w:t>
      </w:r>
      <w:r w:rsidRPr="00AB0883">
        <w:rPr>
          <w:rFonts w:ascii="Arial" w:hAnsi="Arial" w:cs="Arial"/>
          <w:sz w:val="28"/>
          <w:szCs w:val="28"/>
        </w:rPr>
        <w:t>получить</w:t>
      </w:r>
      <w:r w:rsidRPr="00AB0883">
        <w:rPr>
          <w:rFonts w:ascii="Arial" w:hAnsi="Arial" w:cs="Arial"/>
          <w:spacing w:val="-21"/>
          <w:sz w:val="28"/>
          <w:szCs w:val="28"/>
        </w:rPr>
        <w:t xml:space="preserve"> </w:t>
      </w:r>
      <w:r w:rsidRPr="00AB0883">
        <w:rPr>
          <w:rFonts w:ascii="Arial" w:hAnsi="Arial" w:cs="Arial"/>
          <w:sz w:val="28"/>
          <w:szCs w:val="28"/>
        </w:rPr>
        <w:t>при</w:t>
      </w:r>
      <w:r w:rsidRPr="00AB0883">
        <w:rPr>
          <w:rFonts w:ascii="Arial" w:hAnsi="Arial" w:cs="Arial"/>
          <w:spacing w:val="-26"/>
          <w:sz w:val="28"/>
          <w:szCs w:val="28"/>
        </w:rPr>
        <w:t xml:space="preserve"> </w:t>
      </w:r>
      <w:r w:rsidR="00AB0883" w:rsidRPr="00AB0883">
        <w:rPr>
          <w:rFonts w:ascii="Arial" w:hAnsi="Arial" w:cs="Arial"/>
          <w:sz w:val="28"/>
          <w:szCs w:val="28"/>
        </w:rPr>
        <w:t>квар</w:t>
      </w:r>
      <w:r w:rsidRPr="00AB0883">
        <w:rPr>
          <w:rFonts w:ascii="Arial" w:hAnsi="Arial" w:cs="Arial"/>
          <w:sz w:val="28"/>
          <w:szCs w:val="28"/>
        </w:rPr>
        <w:t>цевой стабилизации — в схемах к</w:t>
      </w:r>
      <w:r w:rsidR="00AB0883" w:rsidRPr="00AB0883">
        <w:rPr>
          <w:rFonts w:ascii="Arial" w:hAnsi="Arial" w:cs="Arial"/>
          <w:sz w:val="28"/>
          <w:szCs w:val="28"/>
        </w:rPr>
        <w:t>варцевых генераторов, где в ка</w:t>
      </w:r>
      <w:r w:rsidRPr="00AB0883">
        <w:rPr>
          <w:rFonts w:ascii="Arial" w:hAnsi="Arial" w:cs="Arial"/>
          <w:sz w:val="28"/>
          <w:szCs w:val="28"/>
        </w:rPr>
        <w:t>честве высокодобротного колебательного контура со стабильными параметрами используется пластина кварца (кварцевый резонатор), обладающая пьезоэлектрическими свойствами.</w:t>
      </w:r>
    </w:p>
    <w:p w:rsidR="00E837E7" w:rsidRPr="00AB0883" w:rsidRDefault="00E837E7" w:rsidP="00AB0883">
      <w:pPr>
        <w:pStyle w:val="af4"/>
        <w:kinsoku w:val="0"/>
        <w:overflowPunct w:val="0"/>
        <w:spacing w:line="276" w:lineRule="auto"/>
        <w:ind w:right="142" w:firstLine="686"/>
        <w:jc w:val="both"/>
        <w:rPr>
          <w:rFonts w:ascii="Arial" w:hAnsi="Arial" w:cs="Arial"/>
          <w:sz w:val="28"/>
          <w:szCs w:val="28"/>
        </w:rPr>
      </w:pPr>
      <w:r w:rsidRPr="00AB0883">
        <w:rPr>
          <w:rFonts w:ascii="Arial" w:hAnsi="Arial" w:cs="Arial"/>
          <w:sz w:val="28"/>
          <w:szCs w:val="28"/>
        </w:rPr>
        <w:t>Для изготовления кварцевых резонаторов используют приро</w:t>
      </w:r>
      <w:proofErr w:type="gramStart"/>
      <w:r w:rsidRPr="00AB0883">
        <w:rPr>
          <w:rFonts w:ascii="Arial" w:hAnsi="Arial" w:cs="Arial"/>
          <w:sz w:val="28"/>
          <w:szCs w:val="28"/>
        </w:rPr>
        <w:t>д-</w:t>
      </w:r>
      <w:proofErr w:type="gramEnd"/>
      <w:r w:rsidRPr="00AB08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0883">
        <w:rPr>
          <w:rFonts w:ascii="Arial" w:hAnsi="Arial" w:cs="Arial"/>
          <w:sz w:val="28"/>
          <w:szCs w:val="28"/>
        </w:rPr>
        <w:t>ный</w:t>
      </w:r>
      <w:proofErr w:type="spellEnd"/>
      <w:r w:rsidRPr="00AB0883">
        <w:rPr>
          <w:rFonts w:ascii="Arial" w:hAnsi="Arial" w:cs="Arial"/>
          <w:sz w:val="28"/>
          <w:szCs w:val="28"/>
        </w:rPr>
        <w:t xml:space="preserve"> или искусственный монокриста</w:t>
      </w:r>
      <w:r w:rsidR="00AB0883">
        <w:rPr>
          <w:rFonts w:ascii="Arial" w:hAnsi="Arial" w:cs="Arial"/>
          <w:sz w:val="28"/>
          <w:szCs w:val="28"/>
        </w:rPr>
        <w:t xml:space="preserve">ллический кварц — </w:t>
      </w:r>
      <w:proofErr w:type="spellStart"/>
      <w:r w:rsidR="00AB0883">
        <w:rPr>
          <w:rFonts w:ascii="Arial" w:hAnsi="Arial" w:cs="Arial"/>
          <w:sz w:val="28"/>
          <w:szCs w:val="28"/>
        </w:rPr>
        <w:t>пьезоэлек</w:t>
      </w:r>
      <w:r w:rsidRPr="00AB0883">
        <w:rPr>
          <w:rFonts w:ascii="Arial" w:hAnsi="Arial" w:cs="Arial"/>
          <w:sz w:val="28"/>
          <w:szCs w:val="28"/>
        </w:rPr>
        <w:t>трик</w:t>
      </w:r>
      <w:proofErr w:type="spellEnd"/>
      <w:r w:rsidRPr="00AB0883">
        <w:rPr>
          <w:rFonts w:ascii="Arial" w:hAnsi="Arial" w:cs="Arial"/>
          <w:sz w:val="28"/>
          <w:szCs w:val="28"/>
        </w:rPr>
        <w:t>, т.е. кристаллический диэлектрик, способный поляризоваться под действием механического напряжения и деформироваться под действием приложенного внешнего электрического поля.</w:t>
      </w:r>
    </w:p>
    <w:p w:rsidR="00E837E7" w:rsidRPr="00AB0883" w:rsidRDefault="00E837E7" w:rsidP="003B3B54">
      <w:pPr>
        <w:pStyle w:val="af4"/>
        <w:kinsoku w:val="0"/>
        <w:overflowPunct w:val="0"/>
        <w:spacing w:line="276" w:lineRule="auto"/>
        <w:ind w:right="159" w:firstLine="686"/>
        <w:jc w:val="both"/>
        <w:rPr>
          <w:rFonts w:ascii="Arial" w:hAnsi="Arial" w:cs="Arial"/>
          <w:sz w:val="28"/>
          <w:szCs w:val="28"/>
        </w:rPr>
      </w:pPr>
      <w:r w:rsidRPr="00AB0883">
        <w:rPr>
          <w:rFonts w:ascii="Arial" w:hAnsi="Arial" w:cs="Arial"/>
          <w:sz w:val="28"/>
          <w:szCs w:val="28"/>
        </w:rPr>
        <w:t xml:space="preserve">Кварцевый резонатор представляет собой тонкую кварцевую пластину прямоугольной или круглой формы, которая установлена в </w:t>
      </w:r>
      <w:proofErr w:type="spellStart"/>
      <w:r w:rsidRPr="00AB0883">
        <w:rPr>
          <w:rFonts w:ascii="Arial" w:hAnsi="Arial" w:cs="Arial"/>
          <w:sz w:val="28"/>
          <w:szCs w:val="28"/>
        </w:rPr>
        <w:t>кристаллодержателе</w:t>
      </w:r>
      <w:proofErr w:type="spellEnd"/>
      <w:r w:rsidRPr="00AB0883">
        <w:rPr>
          <w:rFonts w:ascii="Arial" w:hAnsi="Arial" w:cs="Arial"/>
          <w:sz w:val="28"/>
          <w:szCs w:val="28"/>
        </w:rPr>
        <w:t xml:space="preserve"> с выводами для подключения напряжения.</w:t>
      </w:r>
    </w:p>
    <w:p w:rsidR="008820A3" w:rsidRPr="00AB0883" w:rsidRDefault="00E837E7" w:rsidP="00E837E7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686"/>
        <w:jc w:val="both"/>
        <w:rPr>
          <w:rFonts w:ascii="Arial" w:hAnsi="Arial" w:cs="Arial"/>
          <w:b/>
          <w:i/>
          <w:sz w:val="28"/>
          <w:szCs w:val="28"/>
        </w:rPr>
      </w:pPr>
      <w:r w:rsidRPr="00AB0883">
        <w:rPr>
          <w:rFonts w:ascii="Arial" w:hAnsi="Arial" w:cs="Arial"/>
          <w:sz w:val="28"/>
          <w:szCs w:val="28"/>
        </w:rPr>
        <w:t xml:space="preserve">При подключении переменного напряжения к </w:t>
      </w:r>
      <w:proofErr w:type="spellStart"/>
      <w:r w:rsidRPr="00AB0883">
        <w:rPr>
          <w:rFonts w:ascii="Arial" w:hAnsi="Arial" w:cs="Arial"/>
          <w:sz w:val="28"/>
          <w:szCs w:val="28"/>
        </w:rPr>
        <w:t>кварцедержателю</w:t>
      </w:r>
      <w:proofErr w:type="spellEnd"/>
      <w:r w:rsidRPr="00AB0883">
        <w:rPr>
          <w:rFonts w:ascii="Arial" w:hAnsi="Arial" w:cs="Arial"/>
          <w:sz w:val="28"/>
          <w:szCs w:val="28"/>
        </w:rPr>
        <w:t xml:space="preserve"> между его пластинами возникает электрическое поле, действующее на кварцевую пластину. В пластине возникают периодические механические  деформации  (колебания),  изменяющие  форму и размер пластины, т.е. </w:t>
      </w:r>
      <w:proofErr w:type="gramStart"/>
      <w:r w:rsidRPr="00AB0883">
        <w:rPr>
          <w:rFonts w:ascii="Arial" w:hAnsi="Arial" w:cs="Arial"/>
          <w:sz w:val="28"/>
          <w:szCs w:val="28"/>
        </w:rPr>
        <w:t>пластина</w:t>
      </w:r>
      <w:proofErr w:type="gramEnd"/>
      <w:r w:rsidRPr="00AB0883">
        <w:rPr>
          <w:rFonts w:ascii="Arial" w:hAnsi="Arial" w:cs="Arial"/>
          <w:sz w:val="28"/>
          <w:szCs w:val="28"/>
        </w:rPr>
        <w:t xml:space="preserve"> сжимается и разжимается. Такое свойство пластины </w:t>
      </w:r>
      <w:proofErr w:type="spellStart"/>
      <w:r w:rsidRPr="00AB0883">
        <w:rPr>
          <w:rFonts w:ascii="Arial" w:hAnsi="Arial" w:cs="Arial"/>
          <w:sz w:val="28"/>
          <w:szCs w:val="28"/>
        </w:rPr>
        <w:t>пьезоэлектрика</w:t>
      </w:r>
      <w:proofErr w:type="spellEnd"/>
      <w:r w:rsidRPr="00AB0883">
        <w:rPr>
          <w:rFonts w:ascii="Arial" w:hAnsi="Arial" w:cs="Arial"/>
          <w:sz w:val="28"/>
          <w:szCs w:val="28"/>
        </w:rPr>
        <w:t xml:space="preserve"> называется обратным </w:t>
      </w:r>
      <w:proofErr w:type="spellStart"/>
      <w:r w:rsidRPr="00AB0883">
        <w:rPr>
          <w:rFonts w:ascii="Arial" w:hAnsi="Arial" w:cs="Arial"/>
          <w:sz w:val="28"/>
          <w:szCs w:val="28"/>
        </w:rPr>
        <w:t>пьезоэффектом</w:t>
      </w:r>
      <w:proofErr w:type="spellEnd"/>
      <w:r w:rsidRPr="00AB0883">
        <w:rPr>
          <w:rFonts w:ascii="Arial" w:hAnsi="Arial" w:cs="Arial"/>
          <w:sz w:val="28"/>
          <w:szCs w:val="28"/>
        </w:rPr>
        <w:t>.</w:t>
      </w:r>
    </w:p>
    <w:p w:rsidR="00E837E7" w:rsidRPr="00AB0883" w:rsidRDefault="00E837E7" w:rsidP="00AB0883">
      <w:pPr>
        <w:pStyle w:val="af4"/>
        <w:kinsoku w:val="0"/>
        <w:overflowPunct w:val="0"/>
        <w:spacing w:line="276" w:lineRule="auto"/>
        <w:ind w:left="181" w:right="220" w:firstLine="425"/>
        <w:jc w:val="both"/>
        <w:rPr>
          <w:rFonts w:ascii="Arial" w:hAnsi="Arial" w:cs="Arial"/>
          <w:sz w:val="28"/>
          <w:szCs w:val="28"/>
        </w:rPr>
      </w:pPr>
      <w:r w:rsidRPr="00AB0883">
        <w:rPr>
          <w:rFonts w:ascii="Arial" w:hAnsi="Arial" w:cs="Arial"/>
          <w:sz w:val="28"/>
          <w:szCs w:val="28"/>
        </w:rPr>
        <w:t xml:space="preserve">Возникшие в пластине механические колебания в свою очередь вызывают появление разноименных электрических зарядов на ее гранях пропорционально приложенному напряжению. Знак                     зарядов на гранях изменяется с частотой механических колебаний. В результате через пластину протекает переменный электрический ток. Это свойство пластины называется прямым </w:t>
      </w:r>
      <w:proofErr w:type="spellStart"/>
      <w:r w:rsidRPr="00AB0883">
        <w:rPr>
          <w:rFonts w:ascii="Arial" w:hAnsi="Arial" w:cs="Arial"/>
          <w:sz w:val="28"/>
          <w:szCs w:val="28"/>
        </w:rPr>
        <w:t>пьезоэффектом</w:t>
      </w:r>
      <w:proofErr w:type="spellEnd"/>
      <w:r w:rsidRPr="00AB0883">
        <w:rPr>
          <w:rFonts w:ascii="Arial" w:hAnsi="Arial" w:cs="Arial"/>
          <w:sz w:val="28"/>
          <w:szCs w:val="28"/>
        </w:rPr>
        <w:t>.</w:t>
      </w:r>
    </w:p>
    <w:p w:rsidR="00E837E7" w:rsidRPr="00AB0883" w:rsidRDefault="00E837E7" w:rsidP="00AB0883">
      <w:pPr>
        <w:pStyle w:val="af4"/>
        <w:kinsoku w:val="0"/>
        <w:overflowPunct w:val="0"/>
        <w:spacing w:line="276" w:lineRule="auto"/>
        <w:ind w:left="181" w:right="230" w:firstLine="411"/>
        <w:jc w:val="both"/>
        <w:rPr>
          <w:rFonts w:ascii="Arial" w:hAnsi="Arial" w:cs="Arial"/>
          <w:sz w:val="28"/>
          <w:szCs w:val="28"/>
        </w:rPr>
      </w:pPr>
      <w:r w:rsidRPr="00AB0883">
        <w:rPr>
          <w:rFonts w:ascii="Arial" w:hAnsi="Arial" w:cs="Arial"/>
          <w:sz w:val="28"/>
          <w:szCs w:val="28"/>
        </w:rPr>
        <w:lastRenderedPageBreak/>
        <w:t>Такие колебания возможны как на основной резонансной        частоте кварца, определяемой его геометрическими размерами и     видом срезов относительно кристалла, так и на различных гармониках, кратных этой частоте.</w:t>
      </w:r>
    </w:p>
    <w:p w:rsidR="00AB0883" w:rsidRPr="00AB0883" w:rsidRDefault="00E837E7" w:rsidP="00AB0883">
      <w:pPr>
        <w:pStyle w:val="af4"/>
        <w:kinsoku w:val="0"/>
        <w:overflowPunct w:val="0"/>
        <w:spacing w:line="276" w:lineRule="auto"/>
        <w:ind w:left="181" w:right="230" w:firstLine="411"/>
        <w:jc w:val="both"/>
        <w:rPr>
          <w:rFonts w:ascii="Arial" w:hAnsi="Arial" w:cs="Arial"/>
          <w:sz w:val="28"/>
          <w:szCs w:val="28"/>
        </w:rPr>
      </w:pPr>
      <w:r w:rsidRPr="00AB0883">
        <w:rPr>
          <w:rFonts w:ascii="Arial" w:hAnsi="Arial" w:cs="Arial"/>
          <w:sz w:val="28"/>
          <w:szCs w:val="28"/>
        </w:rPr>
        <w:t xml:space="preserve">    Обеспечить высокую стабильность частоты генерации можно при включении кварцевого резонатора в колебательный контур или в цепь обратной связи. Для лучшей стабилизации желательно использовать частоту</w:t>
      </w:r>
      <w:r w:rsidR="00AB0883" w:rsidRPr="00AB0883">
        <w:rPr>
          <w:rFonts w:ascii="Arial" w:hAnsi="Arial" w:cs="Arial"/>
          <w:sz w:val="28"/>
          <w:szCs w:val="28"/>
        </w:rPr>
        <w:t xml:space="preserve"> последовательного резонанса кварца. При этом важно, чтобы общее сопротивление цепи обратной связи было значительно меньше собственного активного сопротивления кварцевого резонатора.</w:t>
      </w:r>
    </w:p>
    <w:p w:rsidR="00E837E7" w:rsidRPr="00AB0883" w:rsidRDefault="00AB0883" w:rsidP="00AB0883">
      <w:pPr>
        <w:pStyle w:val="af4"/>
        <w:kinsoku w:val="0"/>
        <w:overflowPunct w:val="0"/>
        <w:spacing w:line="276" w:lineRule="auto"/>
        <w:ind w:left="181" w:right="230" w:firstLine="671"/>
        <w:jc w:val="both"/>
        <w:rPr>
          <w:rFonts w:ascii="Arial" w:hAnsi="Arial" w:cs="Arial"/>
          <w:sz w:val="28"/>
          <w:szCs w:val="28"/>
        </w:rPr>
      </w:pPr>
      <w:r w:rsidRPr="00AB0883">
        <w:rPr>
          <w:rFonts w:ascii="Arial" w:hAnsi="Arial" w:cs="Arial"/>
          <w:sz w:val="28"/>
          <w:szCs w:val="28"/>
        </w:rPr>
        <w:t xml:space="preserve">В схеме (рис.6.40) </w:t>
      </w:r>
      <w:r w:rsidR="00E837E7" w:rsidRPr="00AB0883">
        <w:rPr>
          <w:rFonts w:ascii="Arial" w:hAnsi="Arial" w:cs="Arial"/>
          <w:sz w:val="28"/>
          <w:szCs w:val="28"/>
        </w:rPr>
        <w:t xml:space="preserve"> </w:t>
      </w:r>
      <w:r w:rsidRPr="00AB0883">
        <w:rPr>
          <w:rFonts w:ascii="Arial" w:hAnsi="Arial" w:cs="Arial"/>
          <w:sz w:val="28"/>
          <w:szCs w:val="28"/>
        </w:rPr>
        <w:t xml:space="preserve">колебательный контур  </w:t>
      </w:r>
      <w:r w:rsidRPr="00AB0883">
        <w:rPr>
          <w:rFonts w:ascii="Arial" w:hAnsi="Arial" w:cs="Arial"/>
          <w:sz w:val="28"/>
          <w:szCs w:val="28"/>
          <w:lang w:val="en-US"/>
        </w:rPr>
        <w:t>LC</w:t>
      </w:r>
      <w:r w:rsidRPr="00AB0883">
        <w:rPr>
          <w:rFonts w:ascii="Arial" w:hAnsi="Arial" w:cs="Arial"/>
          <w:sz w:val="28"/>
          <w:szCs w:val="28"/>
        </w:rPr>
        <w:t xml:space="preserve">-контур в цепи коллектора включен последовательно с усилительным элементом по схеме индуктивной </w:t>
      </w:r>
      <w:proofErr w:type="spellStart"/>
      <w:r w:rsidRPr="00AB0883">
        <w:rPr>
          <w:rFonts w:ascii="Arial" w:hAnsi="Arial" w:cs="Arial"/>
          <w:sz w:val="28"/>
          <w:szCs w:val="28"/>
        </w:rPr>
        <w:t>трехточки</w:t>
      </w:r>
      <w:proofErr w:type="spellEnd"/>
      <w:r w:rsidRPr="00AB0883">
        <w:rPr>
          <w:rFonts w:ascii="Arial" w:hAnsi="Arial" w:cs="Arial"/>
          <w:sz w:val="28"/>
          <w:szCs w:val="28"/>
        </w:rPr>
        <w:t xml:space="preserve"> с автотрансформатором ПОС.</w:t>
      </w:r>
    </w:p>
    <w:p w:rsidR="00AB0883" w:rsidRDefault="00AB0883" w:rsidP="00AB0883">
      <w:pPr>
        <w:pStyle w:val="af4"/>
        <w:kinsoku w:val="0"/>
        <w:overflowPunct w:val="0"/>
        <w:spacing w:line="276" w:lineRule="auto"/>
        <w:ind w:left="181" w:right="230" w:firstLine="671"/>
        <w:jc w:val="both"/>
        <w:rPr>
          <w:rFonts w:ascii="Arial" w:hAnsi="Arial" w:cs="Arial"/>
          <w:sz w:val="28"/>
          <w:szCs w:val="28"/>
        </w:rPr>
      </w:pPr>
      <w:r w:rsidRPr="00AB0883">
        <w:rPr>
          <w:rFonts w:ascii="Arial" w:hAnsi="Arial" w:cs="Arial"/>
          <w:sz w:val="28"/>
          <w:szCs w:val="28"/>
        </w:rPr>
        <w:t xml:space="preserve"> Кварцевый резонатор включен в цепь с индуктивной обратной связью по автотрансформаторной схеме между базой и контуром   </w:t>
      </w:r>
      <w:r w:rsidRPr="00AB0883">
        <w:rPr>
          <w:rFonts w:ascii="Arial" w:hAnsi="Arial" w:cs="Arial"/>
          <w:i/>
          <w:sz w:val="28"/>
          <w:szCs w:val="28"/>
          <w:lang w:val="en-US"/>
        </w:rPr>
        <w:t>LC</w:t>
      </w:r>
      <w:r w:rsidRPr="00AB0883">
        <w:rPr>
          <w:rFonts w:ascii="Arial" w:hAnsi="Arial" w:cs="Arial"/>
          <w:sz w:val="28"/>
          <w:szCs w:val="28"/>
        </w:rPr>
        <w:t>. Эту связь можно подключить непосредственно между базой и коллектором (в схеме на рис.6.40 показано штрихами).</w:t>
      </w:r>
    </w:p>
    <w:p w:rsidR="00AB0883" w:rsidRDefault="002154D4" w:rsidP="00AB0883">
      <w:pPr>
        <w:pStyle w:val="af4"/>
        <w:kinsoku w:val="0"/>
        <w:overflowPunct w:val="0"/>
        <w:spacing w:line="276" w:lineRule="auto"/>
        <w:ind w:left="181" w:right="230" w:firstLine="67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026" style="position:absolute;left:0;text-align:left;margin-left:126.8pt;margin-top:11.25pt;width:186.5pt;height:178.6pt;z-index:251659264;mso-position-horizontal-relative:page" coordorigin="6835,530" coordsize="3730,3572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836;top:531;width:3720;height:3580;mso-position-horizontal-relative:page" o:allowincell="f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836;top:1179;width:327;height:311;mso-position-horizontal-relative:page" o:allowincell="f" filled="f" stroked="f">
              <v:textbox inset="0,0,0,0">
                <w:txbxContent>
                  <w:p w:rsidR="002154D4" w:rsidRDefault="002154D4" w:rsidP="002154D4">
                    <w:pPr>
                      <w:pStyle w:val="af4"/>
                      <w:kinsoku w:val="0"/>
                      <w:overflowPunct w:val="0"/>
                      <w:spacing w:line="310" w:lineRule="exact"/>
                      <w:rPr>
                        <w:color w:val="1F1F1F"/>
                        <w:w w:val="95"/>
                        <w:sz w:val="28"/>
                        <w:szCs w:val="28"/>
                      </w:rPr>
                    </w:pPr>
                    <w:r>
                      <w:rPr>
                        <w:color w:val="1F1F1F"/>
                        <w:w w:val="95"/>
                        <w:sz w:val="28"/>
                        <w:szCs w:val="28"/>
                      </w:rPr>
                      <w:t>R1</w:t>
                    </w:r>
                  </w:p>
                </w:txbxContent>
              </v:textbox>
            </v:shape>
            <v:shape id="_x0000_s1029" type="#_x0000_t202" style="position:absolute;left:9085;top:1303;width:212;height:300;mso-position-horizontal-relative:page" o:allowincell="f" filled="f" stroked="f">
              <v:textbox inset="0,0,0,0">
                <w:txbxContent>
                  <w:p w:rsidR="002154D4" w:rsidRDefault="002154D4" w:rsidP="002154D4">
                    <w:pPr>
                      <w:pStyle w:val="af4"/>
                      <w:kinsoku w:val="0"/>
                      <w:overflowPunct w:val="0"/>
                      <w:spacing w:line="299" w:lineRule="exact"/>
                      <w:rPr>
                        <w:color w:val="1F1F1F"/>
                        <w:w w:val="97"/>
                        <w:sz w:val="27"/>
                        <w:szCs w:val="27"/>
                      </w:rPr>
                    </w:pPr>
                    <w:r>
                      <w:rPr>
                        <w:color w:val="1F1F1F"/>
                        <w:w w:val="97"/>
                        <w:sz w:val="27"/>
                        <w:szCs w:val="27"/>
                      </w:rPr>
                      <w:t>U</w:t>
                    </w:r>
                  </w:p>
                </w:txbxContent>
              </v:textbox>
            </v:shape>
            <v:shape id="_x0000_s1030" type="#_x0000_t202" style="position:absolute;left:9927;top:1178;width:335;height:300;mso-position-horizontal-relative:page" o:allowincell="f" filled="f" stroked="f">
              <v:textbox inset="0,0,0,0">
                <w:txbxContent>
                  <w:p w:rsidR="002154D4" w:rsidRDefault="002154D4" w:rsidP="002154D4">
                    <w:pPr>
                      <w:pStyle w:val="af4"/>
                      <w:kinsoku w:val="0"/>
                      <w:overflowPunct w:val="0"/>
                      <w:spacing w:line="299" w:lineRule="exact"/>
                      <w:rPr>
                        <w:color w:val="1F1F1F"/>
                        <w:sz w:val="27"/>
                        <w:szCs w:val="27"/>
                      </w:rPr>
                    </w:pPr>
                    <w:r>
                      <w:rPr>
                        <w:color w:val="1F1F1F"/>
                        <w:sz w:val="27"/>
                        <w:szCs w:val="27"/>
                      </w:rPr>
                      <w:t>C1</w:t>
                    </w:r>
                  </w:p>
                </w:txbxContent>
              </v:textbox>
            </v:shape>
            <v:shape id="_x0000_s1031" type="#_x0000_t202" style="position:absolute;left:7603;top:3377;width:329;height:300;mso-position-horizontal-relative:page" o:allowincell="f" filled="f" stroked="f">
              <v:textbox inset="0,0,0,0">
                <w:txbxContent>
                  <w:p w:rsidR="002154D4" w:rsidRDefault="002154D4" w:rsidP="002154D4">
                    <w:pPr>
                      <w:pStyle w:val="af4"/>
                      <w:kinsoku w:val="0"/>
                      <w:overflowPunct w:val="0"/>
                      <w:spacing w:line="299" w:lineRule="exact"/>
                      <w:rPr>
                        <w:color w:val="1F1F1F"/>
                        <w:sz w:val="27"/>
                        <w:szCs w:val="27"/>
                      </w:rPr>
                    </w:pPr>
                    <w:r>
                      <w:rPr>
                        <w:color w:val="1F1F1F"/>
                        <w:sz w:val="27"/>
                        <w:szCs w:val="27"/>
                      </w:rPr>
                      <w:t>C2</w:t>
                    </w:r>
                  </w:p>
                </w:txbxContent>
              </v:textbox>
            </v:shape>
            <v:shape id="_x0000_s1032" type="#_x0000_t202" style="position:absolute;left:8839;top:3363;width:341;height:340;mso-position-horizontal-relative:page" o:allowincell="f" filled="f" stroked="f">
              <v:textbox inset="0,0,0,0">
                <w:txbxContent>
                  <w:p w:rsidR="002154D4" w:rsidRDefault="002154D4" w:rsidP="002154D4">
                    <w:pPr>
                      <w:pStyle w:val="af4"/>
                      <w:kinsoku w:val="0"/>
                      <w:overflowPunct w:val="0"/>
                      <w:rPr>
                        <w:rFonts w:ascii="Courier New" w:hAnsi="Courier New" w:cs="Courier New"/>
                        <w:color w:val="1F1F1F"/>
                        <w:w w:val="90"/>
                        <w:sz w:val="30"/>
                        <w:szCs w:val="30"/>
                      </w:rPr>
                    </w:pPr>
                    <w:r>
                      <w:rPr>
                        <w:rFonts w:ascii="Courier New" w:hAnsi="Courier New" w:cs="Courier New"/>
                        <w:color w:val="1F1F1F"/>
                        <w:w w:val="90"/>
                        <w:sz w:val="30"/>
                        <w:szCs w:val="30"/>
                      </w:rPr>
                      <w:t>R3</w:t>
                    </w:r>
                  </w:p>
                </w:txbxContent>
              </v:textbox>
            </v:shape>
            <v:shape id="_x0000_s1033" type="#_x0000_t202" style="position:absolute;left:10144;top:3368;width:337;height:340;mso-position-horizontal-relative:page" o:allowincell="f" filled="f" stroked="f">
              <v:textbox inset="0,0,0,0">
                <w:txbxContent>
                  <w:p w:rsidR="002154D4" w:rsidRDefault="002154D4" w:rsidP="002154D4">
                    <w:pPr>
                      <w:pStyle w:val="af4"/>
                      <w:kinsoku w:val="0"/>
                      <w:overflowPunct w:val="0"/>
                      <w:rPr>
                        <w:rFonts w:ascii="Courier New" w:hAnsi="Courier New" w:cs="Courier New"/>
                        <w:color w:val="1F1F1F"/>
                        <w:w w:val="90"/>
                        <w:sz w:val="30"/>
                        <w:szCs w:val="30"/>
                      </w:rPr>
                    </w:pPr>
                    <w:r>
                      <w:rPr>
                        <w:rFonts w:ascii="Courier New" w:hAnsi="Courier New" w:cs="Courier New"/>
                        <w:color w:val="1F1F1F"/>
                        <w:w w:val="90"/>
                        <w:sz w:val="30"/>
                        <w:szCs w:val="30"/>
                      </w:rPr>
                      <w:t>СЗ</w:t>
                    </w:r>
                  </w:p>
                </w:txbxContent>
              </v:textbox>
            </v:shape>
            <w10:wrap anchorx="page"/>
          </v:group>
        </w:pict>
      </w:r>
    </w:p>
    <w:p w:rsidR="002154D4" w:rsidRDefault="002154D4" w:rsidP="00AB0883">
      <w:pPr>
        <w:pStyle w:val="af4"/>
        <w:kinsoku w:val="0"/>
        <w:overflowPunct w:val="0"/>
        <w:spacing w:line="276" w:lineRule="auto"/>
        <w:ind w:left="181" w:right="230" w:firstLine="671"/>
        <w:jc w:val="both"/>
        <w:rPr>
          <w:rFonts w:ascii="Arial" w:hAnsi="Arial" w:cs="Arial"/>
          <w:sz w:val="28"/>
          <w:szCs w:val="28"/>
        </w:rPr>
      </w:pPr>
    </w:p>
    <w:p w:rsidR="002154D4" w:rsidRDefault="002154D4" w:rsidP="00AB0883">
      <w:pPr>
        <w:pStyle w:val="af4"/>
        <w:kinsoku w:val="0"/>
        <w:overflowPunct w:val="0"/>
        <w:spacing w:line="276" w:lineRule="auto"/>
        <w:ind w:left="181" w:right="230" w:firstLine="671"/>
        <w:jc w:val="both"/>
        <w:rPr>
          <w:rFonts w:ascii="Arial" w:hAnsi="Arial" w:cs="Arial"/>
          <w:sz w:val="28"/>
          <w:szCs w:val="28"/>
        </w:rPr>
      </w:pPr>
    </w:p>
    <w:p w:rsidR="002154D4" w:rsidRDefault="002154D4" w:rsidP="00AB0883">
      <w:pPr>
        <w:pStyle w:val="af4"/>
        <w:kinsoku w:val="0"/>
        <w:overflowPunct w:val="0"/>
        <w:spacing w:line="276" w:lineRule="auto"/>
        <w:ind w:left="181" w:right="230" w:firstLine="671"/>
        <w:jc w:val="both"/>
        <w:rPr>
          <w:rFonts w:ascii="Arial" w:hAnsi="Arial" w:cs="Arial"/>
          <w:sz w:val="28"/>
          <w:szCs w:val="28"/>
        </w:rPr>
      </w:pPr>
    </w:p>
    <w:p w:rsidR="002154D4" w:rsidRPr="00AB0883" w:rsidRDefault="002154D4" w:rsidP="00AB0883">
      <w:pPr>
        <w:pStyle w:val="af4"/>
        <w:kinsoku w:val="0"/>
        <w:overflowPunct w:val="0"/>
        <w:spacing w:line="276" w:lineRule="auto"/>
        <w:ind w:left="181" w:right="230" w:firstLine="671"/>
        <w:jc w:val="both"/>
        <w:rPr>
          <w:rFonts w:ascii="Arial" w:hAnsi="Arial" w:cs="Arial"/>
          <w:sz w:val="28"/>
          <w:szCs w:val="28"/>
        </w:rPr>
      </w:pPr>
    </w:p>
    <w:p w:rsidR="00AB0883" w:rsidRPr="00AB0883" w:rsidRDefault="00AB0883" w:rsidP="00AB0883">
      <w:pPr>
        <w:pStyle w:val="af4"/>
        <w:kinsoku w:val="0"/>
        <w:overflowPunct w:val="0"/>
        <w:spacing w:line="276" w:lineRule="auto"/>
        <w:ind w:left="181" w:right="230" w:firstLine="671"/>
        <w:jc w:val="both"/>
        <w:rPr>
          <w:rFonts w:ascii="Arial" w:hAnsi="Arial" w:cs="Arial"/>
          <w:sz w:val="28"/>
          <w:szCs w:val="28"/>
        </w:rPr>
      </w:pPr>
    </w:p>
    <w:p w:rsidR="008820A3" w:rsidRPr="00AB0883" w:rsidRDefault="008820A3" w:rsidP="008820A3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b/>
          <w:i/>
          <w:sz w:val="28"/>
          <w:szCs w:val="28"/>
        </w:rPr>
      </w:pPr>
    </w:p>
    <w:p w:rsidR="008820A3" w:rsidRDefault="008820A3" w:rsidP="008820A3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b/>
          <w:i/>
          <w:sz w:val="28"/>
          <w:szCs w:val="28"/>
        </w:rPr>
      </w:pPr>
    </w:p>
    <w:p w:rsidR="008820A3" w:rsidRDefault="008820A3" w:rsidP="00554912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b/>
          <w:i/>
          <w:sz w:val="28"/>
          <w:szCs w:val="28"/>
        </w:rPr>
      </w:pPr>
    </w:p>
    <w:p w:rsidR="008820A3" w:rsidRDefault="008820A3" w:rsidP="002154D4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center"/>
        <w:rPr>
          <w:rFonts w:ascii="Arial" w:hAnsi="Arial" w:cs="Arial"/>
          <w:b/>
          <w:i/>
          <w:sz w:val="28"/>
          <w:szCs w:val="28"/>
        </w:rPr>
      </w:pPr>
    </w:p>
    <w:p w:rsidR="002154D4" w:rsidRDefault="002154D4" w:rsidP="002154D4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center"/>
        <w:rPr>
          <w:rFonts w:ascii="Arial" w:hAnsi="Arial" w:cs="Arial"/>
          <w:b/>
          <w:i/>
          <w:sz w:val="28"/>
          <w:szCs w:val="28"/>
        </w:rPr>
      </w:pPr>
    </w:p>
    <w:p w:rsidR="002154D4" w:rsidRDefault="002154D4" w:rsidP="002154D4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2"/>
          <w:szCs w:val="22"/>
        </w:rPr>
      </w:pPr>
      <w:r w:rsidRPr="002154D4">
        <w:rPr>
          <w:rFonts w:ascii="Arial" w:hAnsi="Arial" w:cs="Arial"/>
          <w:sz w:val="22"/>
          <w:szCs w:val="22"/>
        </w:rPr>
        <w:t xml:space="preserve">Рис. 6.40 схема </w:t>
      </w:r>
      <w:r w:rsidRPr="002154D4">
        <w:rPr>
          <w:rFonts w:ascii="Arial" w:hAnsi="Arial" w:cs="Arial"/>
          <w:sz w:val="22"/>
          <w:szCs w:val="22"/>
          <w:lang w:val="en-US"/>
        </w:rPr>
        <w:t>RC</w:t>
      </w:r>
      <w:r w:rsidRPr="002154D4">
        <w:rPr>
          <w:rFonts w:ascii="Arial" w:hAnsi="Arial" w:cs="Arial"/>
          <w:sz w:val="22"/>
          <w:szCs w:val="22"/>
        </w:rPr>
        <w:t>-генератора с кварцевым резонатором</w:t>
      </w:r>
    </w:p>
    <w:p w:rsidR="002154D4" w:rsidRPr="002154D4" w:rsidRDefault="002154D4" w:rsidP="002154D4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2"/>
          <w:szCs w:val="22"/>
        </w:rPr>
      </w:pPr>
    </w:p>
    <w:p w:rsidR="008820A3" w:rsidRPr="002154D4" w:rsidRDefault="008820A3" w:rsidP="00554912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2"/>
          <w:szCs w:val="22"/>
        </w:rPr>
      </w:pPr>
    </w:p>
    <w:p w:rsidR="002154D4" w:rsidRPr="003B3B54" w:rsidRDefault="002154D4" w:rsidP="003B3B54">
      <w:pPr>
        <w:pStyle w:val="af4"/>
        <w:tabs>
          <w:tab w:val="left" w:pos="9638"/>
        </w:tabs>
        <w:kinsoku w:val="0"/>
        <w:overflowPunct w:val="0"/>
        <w:spacing w:line="366" w:lineRule="exact"/>
        <w:ind w:right="-1" w:firstLine="851"/>
        <w:jc w:val="both"/>
        <w:rPr>
          <w:rFonts w:ascii="Arial" w:hAnsi="Arial" w:cs="Arial"/>
          <w:w w:val="95"/>
          <w:sz w:val="28"/>
          <w:szCs w:val="28"/>
        </w:rPr>
      </w:pPr>
      <w:r w:rsidRPr="003B3B54">
        <w:rPr>
          <w:rFonts w:ascii="Arial" w:hAnsi="Arial" w:cs="Arial"/>
          <w:w w:val="95"/>
          <w:sz w:val="28"/>
          <w:szCs w:val="28"/>
        </w:rPr>
        <w:t xml:space="preserve">Для возбуждения колебаний на частоте </w:t>
      </w:r>
      <m:oMath>
        <m:r>
          <w:rPr>
            <w:rFonts w:ascii="Cambria Math" w:hAnsi="Cambria Math" w:cs="Arial"/>
            <w:w w:val="95"/>
            <w:sz w:val="28"/>
            <w:szCs w:val="28"/>
          </w:rPr>
          <m:t>ω</m:t>
        </m:r>
      </m:oMath>
      <w:proofErr w:type="gramStart"/>
      <w:r w:rsidR="003B3B54" w:rsidRPr="003B3B54">
        <w:rPr>
          <w:rFonts w:ascii="Arial" w:hAnsi="Arial" w:cs="Arial"/>
          <w:w w:val="95"/>
          <w:sz w:val="28"/>
          <w:szCs w:val="28"/>
          <w:vertAlign w:val="subscript"/>
        </w:rPr>
        <w:t>п</w:t>
      </w:r>
      <w:proofErr w:type="spellStart"/>
      <w:r w:rsidRPr="003B3B54">
        <w:rPr>
          <w:rFonts w:ascii="Arial" w:hAnsi="Arial" w:cs="Arial"/>
          <w:w w:val="95"/>
          <w:sz w:val="28"/>
          <w:szCs w:val="28"/>
          <w:vertAlign w:val="subscript"/>
        </w:rPr>
        <w:t>осл</w:t>
      </w:r>
      <w:proofErr w:type="spellEnd"/>
      <w:proofErr w:type="gramEnd"/>
      <w:r w:rsidRPr="003B3B54">
        <w:rPr>
          <w:rFonts w:ascii="Arial" w:hAnsi="Arial" w:cs="Arial"/>
          <w:w w:val="95"/>
          <w:sz w:val="28"/>
          <w:szCs w:val="28"/>
        </w:rPr>
        <w:t>&lt;</w:t>
      </w:r>
      <m:oMath>
        <m:r>
          <w:rPr>
            <w:rFonts w:ascii="Cambria Math" w:hAnsi="Cambria Math" w:cs="Arial"/>
            <w:w w:val="95"/>
            <w:sz w:val="28"/>
            <w:szCs w:val="28"/>
          </w:rPr>
          <m:t>ω</m:t>
        </m:r>
      </m:oMath>
      <w:r w:rsidRPr="003B3B54">
        <w:rPr>
          <w:rFonts w:ascii="Arial" w:hAnsi="Arial" w:cs="Arial"/>
          <w:w w:val="95"/>
          <w:sz w:val="28"/>
          <w:szCs w:val="28"/>
        </w:rPr>
        <w:t>&lt;</w:t>
      </w:r>
      <m:oMath>
        <m:r>
          <w:rPr>
            <w:rFonts w:ascii="Cambria Math" w:hAnsi="Arial" w:cs="Arial"/>
            <w:w w:val="95"/>
            <w:sz w:val="28"/>
            <w:szCs w:val="28"/>
          </w:rPr>
          <m:t xml:space="preserve"> </m:t>
        </m:r>
        <m:r>
          <w:rPr>
            <w:rFonts w:ascii="Cambria Math" w:hAnsi="Cambria Math" w:cs="Arial"/>
            <w:w w:val="95"/>
            <w:sz w:val="28"/>
            <w:szCs w:val="28"/>
          </w:rPr>
          <m:t>ω</m:t>
        </m:r>
      </m:oMath>
      <w:r w:rsidRPr="003B3B54">
        <w:rPr>
          <w:rFonts w:ascii="Arial" w:hAnsi="Arial" w:cs="Arial"/>
          <w:w w:val="95"/>
          <w:sz w:val="28"/>
          <w:szCs w:val="28"/>
          <w:vertAlign w:val="subscript"/>
        </w:rPr>
        <w:t xml:space="preserve">пар  </w:t>
      </w:r>
      <w:r w:rsidRPr="003B3B54">
        <w:rPr>
          <w:rFonts w:ascii="Arial" w:hAnsi="Arial" w:cs="Arial"/>
          <w:w w:val="95"/>
          <w:sz w:val="28"/>
          <w:szCs w:val="28"/>
        </w:rPr>
        <w:t xml:space="preserve">необходимо, чтобы контур </w:t>
      </w:r>
      <w:r w:rsidRPr="003B3B54">
        <w:rPr>
          <w:rFonts w:ascii="Arial" w:hAnsi="Arial" w:cs="Arial"/>
          <w:sz w:val="28"/>
          <w:szCs w:val="28"/>
        </w:rPr>
        <w:t xml:space="preserve">LC  имел емкостное реактивное сопротивление. Для обеспечения емкостного характера сопротивления LC-контура его </w:t>
      </w:r>
      <w:proofErr w:type="spellStart"/>
      <w:r w:rsidRPr="003B3B54">
        <w:rPr>
          <w:rFonts w:ascii="Arial" w:hAnsi="Arial" w:cs="Arial"/>
          <w:sz w:val="28"/>
          <w:szCs w:val="28"/>
        </w:rPr>
        <w:t>резонасная</w:t>
      </w:r>
      <w:proofErr w:type="spellEnd"/>
      <w:r w:rsidRPr="003B3B54">
        <w:rPr>
          <w:rFonts w:ascii="Arial" w:hAnsi="Arial" w:cs="Arial"/>
          <w:sz w:val="28"/>
          <w:szCs w:val="28"/>
        </w:rPr>
        <w:t xml:space="preserve"> частота </w:t>
      </w:r>
      <w:r w:rsidR="003B3B54" w:rsidRPr="003B3B54">
        <w:rPr>
          <w:rFonts w:ascii="Arial" w:hAnsi="Arial" w:cs="Arial"/>
          <w:sz w:val="28"/>
          <w:szCs w:val="28"/>
        </w:rPr>
        <w:t>(</w:t>
      </w:r>
      <m:oMath>
        <m:r>
          <w:rPr>
            <w:rFonts w:ascii="Cambria Math" w:hAnsi="Cambria Math" w:cs="Arial"/>
            <w:w w:val="95"/>
            <w:sz w:val="28"/>
            <w:szCs w:val="28"/>
          </w:rPr>
          <m:t>ω</m:t>
        </m:r>
      </m:oMath>
      <w:r w:rsidR="003B3B54" w:rsidRPr="003B3B54">
        <w:rPr>
          <w:rFonts w:ascii="Arial" w:hAnsi="Arial" w:cs="Arial"/>
          <w:w w:val="95"/>
          <w:sz w:val="28"/>
          <w:szCs w:val="28"/>
          <w:vertAlign w:val="subscript"/>
        </w:rPr>
        <w:t>0</w:t>
      </w:r>
      <w:r w:rsidR="003B3B54" w:rsidRPr="003B3B54">
        <w:rPr>
          <w:rFonts w:ascii="Arial" w:hAnsi="Arial" w:cs="Arial"/>
          <w:w w:val="95"/>
          <w:sz w:val="28"/>
          <w:szCs w:val="28"/>
        </w:rPr>
        <w:t>) должна лежать несколько выше частоты параллельного контура кварцевого резонатора  (</w:t>
      </w:r>
      <m:oMath>
        <m:r>
          <w:rPr>
            <w:rFonts w:ascii="Cambria Math" w:hAnsi="Cambria Math" w:cs="Arial"/>
            <w:w w:val="95"/>
            <w:sz w:val="28"/>
            <w:szCs w:val="28"/>
          </w:rPr>
          <m:t>ω</m:t>
        </m:r>
      </m:oMath>
      <w:r w:rsidR="003B3B54" w:rsidRPr="003B3B54">
        <w:rPr>
          <w:rFonts w:ascii="Arial" w:hAnsi="Arial" w:cs="Arial"/>
          <w:w w:val="95"/>
          <w:sz w:val="28"/>
          <w:szCs w:val="28"/>
          <w:vertAlign w:val="subscript"/>
        </w:rPr>
        <w:t>пар</w:t>
      </w:r>
      <m:oMath>
        <w:proofErr w:type="gramStart"/>
        <m:r>
          <w:rPr>
            <w:rFonts w:ascii="Cambria Math" w:hAnsi="Arial" w:cs="Arial"/>
            <w:w w:val="95"/>
            <w:sz w:val="28"/>
            <w:szCs w:val="28"/>
          </w:rPr>
          <m:t xml:space="preserve"> </m:t>
        </m:r>
      </m:oMath>
      <w:r w:rsidR="003B3B54" w:rsidRPr="003B3B54">
        <w:rPr>
          <w:rFonts w:ascii="Arial" w:hAnsi="Arial" w:cs="Arial"/>
          <w:w w:val="95"/>
          <w:sz w:val="28"/>
          <w:szCs w:val="28"/>
        </w:rPr>
        <w:t>)</w:t>
      </w:r>
      <w:proofErr w:type="gramEnd"/>
      <w:r w:rsidR="003B3B54" w:rsidRPr="003B3B54">
        <w:rPr>
          <w:rFonts w:ascii="Arial" w:hAnsi="Arial" w:cs="Arial"/>
          <w:w w:val="95"/>
          <w:sz w:val="28"/>
          <w:szCs w:val="28"/>
        </w:rPr>
        <w:t>.</w:t>
      </w:r>
    </w:p>
    <w:p w:rsidR="003B3B54" w:rsidRPr="003B3B54" w:rsidRDefault="003B3B54" w:rsidP="003B3B54">
      <w:pPr>
        <w:pStyle w:val="af4"/>
        <w:tabs>
          <w:tab w:val="left" w:pos="9638"/>
        </w:tabs>
        <w:kinsoku w:val="0"/>
        <w:overflowPunct w:val="0"/>
        <w:spacing w:line="366" w:lineRule="exact"/>
        <w:ind w:right="-1" w:firstLine="851"/>
        <w:jc w:val="both"/>
        <w:rPr>
          <w:rFonts w:ascii="Arial" w:hAnsi="Arial" w:cs="Arial"/>
          <w:w w:val="95"/>
          <w:sz w:val="28"/>
          <w:szCs w:val="28"/>
        </w:rPr>
      </w:pPr>
      <w:r w:rsidRPr="003B3B54">
        <w:rPr>
          <w:rFonts w:ascii="Arial" w:hAnsi="Arial" w:cs="Arial"/>
          <w:w w:val="95"/>
          <w:sz w:val="28"/>
          <w:szCs w:val="28"/>
        </w:rPr>
        <w:t xml:space="preserve">Кварцевый резонатор должен быть настроен на частоту генерации </w:t>
      </w:r>
      <m:oMath>
        <m:r>
          <w:rPr>
            <w:rFonts w:ascii="Cambria Math" w:hAnsi="Arial" w:cs="Arial"/>
            <w:w w:val="95"/>
            <w:sz w:val="28"/>
            <w:szCs w:val="28"/>
          </w:rPr>
          <m:t>(</m:t>
        </m:r>
        <m:r>
          <w:rPr>
            <w:rFonts w:ascii="Cambria Math" w:hAnsi="Cambria Math" w:cs="Arial"/>
            <w:w w:val="95"/>
            <w:sz w:val="28"/>
            <w:szCs w:val="28"/>
          </w:rPr>
          <m:t>ω</m:t>
        </m:r>
      </m:oMath>
      <w:r w:rsidRPr="003B3B54">
        <w:rPr>
          <w:rFonts w:ascii="Arial" w:hAnsi="Arial" w:cs="Arial"/>
          <w:w w:val="95"/>
          <w:sz w:val="28"/>
          <w:szCs w:val="28"/>
          <w:vertAlign w:val="subscript"/>
        </w:rPr>
        <w:t>г</w:t>
      </w:r>
      <w:r w:rsidRPr="003B3B54">
        <w:rPr>
          <w:rFonts w:ascii="Arial" w:hAnsi="Arial" w:cs="Arial"/>
          <w:w w:val="95"/>
          <w:sz w:val="28"/>
          <w:szCs w:val="28"/>
        </w:rPr>
        <w:t>) в пределах</w:t>
      </w:r>
      <m:oMath>
        <m:r>
          <w:rPr>
            <w:rFonts w:ascii="Cambria Math" w:hAnsi="Arial" w:cs="Arial"/>
            <w:w w:val="95"/>
            <w:sz w:val="28"/>
            <w:szCs w:val="28"/>
          </w:rPr>
          <m:t xml:space="preserve"> </m:t>
        </m:r>
        <m:r>
          <w:rPr>
            <w:rFonts w:ascii="Cambria Math" w:hAnsi="Cambria Math" w:cs="Arial"/>
            <w:w w:val="95"/>
            <w:sz w:val="28"/>
            <w:szCs w:val="28"/>
          </w:rPr>
          <m:t>ω</m:t>
        </m:r>
      </m:oMath>
      <w:proofErr w:type="gramStart"/>
      <w:r w:rsidRPr="003B3B54">
        <w:rPr>
          <w:rFonts w:ascii="Arial" w:hAnsi="Arial" w:cs="Arial"/>
          <w:w w:val="95"/>
          <w:sz w:val="28"/>
          <w:szCs w:val="28"/>
          <w:vertAlign w:val="subscript"/>
        </w:rPr>
        <w:t>п</w:t>
      </w:r>
      <w:proofErr w:type="spellStart"/>
      <w:r w:rsidRPr="003B3B54">
        <w:rPr>
          <w:rFonts w:ascii="Arial" w:hAnsi="Arial" w:cs="Arial"/>
          <w:w w:val="95"/>
          <w:sz w:val="28"/>
          <w:szCs w:val="28"/>
          <w:vertAlign w:val="subscript"/>
        </w:rPr>
        <w:t>осл</w:t>
      </w:r>
      <w:proofErr w:type="spellEnd"/>
      <w:proofErr w:type="gramEnd"/>
      <w:r w:rsidRPr="003B3B54">
        <w:rPr>
          <w:rFonts w:ascii="Arial" w:hAnsi="Arial" w:cs="Arial"/>
          <w:w w:val="95"/>
          <w:sz w:val="28"/>
          <w:szCs w:val="28"/>
        </w:rPr>
        <w:t>&lt;</w:t>
      </w:r>
      <m:oMath>
        <m:r>
          <w:rPr>
            <w:rFonts w:ascii="Cambria Math" w:hAnsi="Cambria Math" w:cs="Arial"/>
            <w:w w:val="95"/>
            <w:sz w:val="28"/>
            <w:szCs w:val="28"/>
          </w:rPr>
          <m:t>ω</m:t>
        </m:r>
      </m:oMath>
      <w:r w:rsidRPr="003B3B54">
        <w:rPr>
          <w:rFonts w:ascii="Arial" w:hAnsi="Arial" w:cs="Arial"/>
          <w:w w:val="95"/>
          <w:sz w:val="28"/>
          <w:szCs w:val="28"/>
          <w:vertAlign w:val="subscript"/>
        </w:rPr>
        <w:t xml:space="preserve">г </w:t>
      </w:r>
      <w:r w:rsidRPr="003B3B54">
        <w:rPr>
          <w:rFonts w:ascii="Arial" w:hAnsi="Arial" w:cs="Arial"/>
          <w:w w:val="95"/>
          <w:sz w:val="28"/>
          <w:szCs w:val="28"/>
        </w:rPr>
        <w:t>&lt;</w:t>
      </w:r>
      <m:oMath>
        <m:r>
          <w:rPr>
            <w:rFonts w:ascii="Cambria Math" w:hAnsi="Arial" w:cs="Arial"/>
            <w:w w:val="95"/>
            <w:sz w:val="28"/>
            <w:szCs w:val="28"/>
          </w:rPr>
          <m:t xml:space="preserve"> </m:t>
        </m:r>
        <m:r>
          <w:rPr>
            <w:rFonts w:ascii="Cambria Math" w:hAnsi="Cambria Math" w:cs="Arial"/>
            <w:w w:val="95"/>
            <w:sz w:val="28"/>
            <w:szCs w:val="28"/>
          </w:rPr>
          <m:t>ω</m:t>
        </m:r>
      </m:oMath>
      <w:r w:rsidRPr="003B3B54">
        <w:rPr>
          <w:rFonts w:ascii="Arial" w:hAnsi="Arial" w:cs="Arial"/>
          <w:w w:val="95"/>
          <w:sz w:val="28"/>
          <w:szCs w:val="28"/>
          <w:vertAlign w:val="subscript"/>
        </w:rPr>
        <w:t xml:space="preserve">пар , </w:t>
      </w:r>
      <w:r w:rsidRPr="003B3B54">
        <w:rPr>
          <w:rFonts w:ascii="Arial" w:hAnsi="Arial" w:cs="Arial"/>
          <w:w w:val="95"/>
          <w:sz w:val="28"/>
          <w:szCs w:val="28"/>
        </w:rPr>
        <w:t xml:space="preserve">т.е. его сопротивление должно быть </w:t>
      </w:r>
      <w:r w:rsidRPr="003B3B54">
        <w:rPr>
          <w:rFonts w:ascii="Arial" w:hAnsi="Arial" w:cs="Arial"/>
          <w:w w:val="95"/>
          <w:sz w:val="28"/>
          <w:szCs w:val="28"/>
        </w:rPr>
        <w:lastRenderedPageBreak/>
        <w:t xml:space="preserve">эквивалентно индуктивности. При этих условиях схема (кварцевый резонатор и </w:t>
      </w:r>
      <w:r w:rsidRPr="003B3B54">
        <w:rPr>
          <w:rFonts w:ascii="Arial" w:hAnsi="Arial" w:cs="Arial"/>
          <w:w w:val="95"/>
          <w:sz w:val="28"/>
          <w:szCs w:val="28"/>
          <w:lang w:val="en-US"/>
        </w:rPr>
        <w:t>LC</w:t>
      </w:r>
      <w:r w:rsidRPr="003B3B54">
        <w:rPr>
          <w:rFonts w:ascii="Arial" w:hAnsi="Arial" w:cs="Arial"/>
          <w:w w:val="95"/>
          <w:sz w:val="28"/>
          <w:szCs w:val="28"/>
        </w:rPr>
        <w:t xml:space="preserve">-контур) эквивалентна схеме емкостной </w:t>
      </w:r>
      <w:proofErr w:type="spellStart"/>
      <w:r w:rsidRPr="003B3B54">
        <w:rPr>
          <w:rFonts w:ascii="Arial" w:hAnsi="Arial" w:cs="Arial"/>
          <w:w w:val="95"/>
          <w:sz w:val="28"/>
          <w:szCs w:val="28"/>
        </w:rPr>
        <w:t>трехточки</w:t>
      </w:r>
      <w:proofErr w:type="spellEnd"/>
      <w:r w:rsidRPr="003B3B54">
        <w:rPr>
          <w:rFonts w:ascii="Arial" w:hAnsi="Arial" w:cs="Arial"/>
          <w:w w:val="95"/>
          <w:sz w:val="28"/>
          <w:szCs w:val="28"/>
        </w:rPr>
        <w:t xml:space="preserve"> и относится к </w:t>
      </w:r>
      <w:proofErr w:type="spellStart"/>
      <w:r w:rsidRPr="003B3B54">
        <w:rPr>
          <w:rFonts w:ascii="Arial" w:hAnsi="Arial" w:cs="Arial"/>
          <w:w w:val="95"/>
          <w:sz w:val="28"/>
          <w:szCs w:val="28"/>
        </w:rPr>
        <w:t>осцилляторным</w:t>
      </w:r>
      <w:proofErr w:type="spellEnd"/>
      <w:r w:rsidRPr="003B3B54">
        <w:rPr>
          <w:rFonts w:ascii="Arial" w:hAnsi="Arial" w:cs="Arial"/>
          <w:w w:val="95"/>
          <w:sz w:val="28"/>
          <w:szCs w:val="28"/>
        </w:rPr>
        <w:t xml:space="preserve"> схемам.</w:t>
      </w:r>
      <w:r w:rsidRPr="003B3B54">
        <w:rPr>
          <w:rFonts w:ascii="Arial" w:hAnsi="Arial" w:cs="Arial"/>
          <w:w w:val="95"/>
          <w:sz w:val="28"/>
          <w:szCs w:val="28"/>
          <w:vertAlign w:val="subscript"/>
        </w:rPr>
        <w:t xml:space="preserve"> </w:t>
      </w:r>
    </w:p>
    <w:p w:rsidR="008820A3" w:rsidRPr="004D3357" w:rsidRDefault="003B3B54" w:rsidP="00554912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3B3B54">
        <w:rPr>
          <w:rFonts w:ascii="Arial" w:hAnsi="Arial" w:cs="Arial"/>
          <w:sz w:val="28"/>
          <w:szCs w:val="28"/>
        </w:rPr>
        <w:t xml:space="preserve">При резонансе </w:t>
      </w:r>
      <w:r w:rsidRPr="003B3B54">
        <w:rPr>
          <w:rFonts w:ascii="Arial" w:hAnsi="Arial" w:cs="Arial"/>
          <w:w w:val="95"/>
          <w:sz w:val="28"/>
          <w:szCs w:val="28"/>
          <w:lang w:val="en-US"/>
        </w:rPr>
        <w:t>LC</w:t>
      </w:r>
      <w:r w:rsidRPr="003B3B54">
        <w:rPr>
          <w:rFonts w:ascii="Arial" w:hAnsi="Arial" w:cs="Arial"/>
          <w:w w:val="95"/>
          <w:sz w:val="28"/>
          <w:szCs w:val="28"/>
        </w:rPr>
        <w:t>-контур</w:t>
      </w:r>
      <w:r>
        <w:rPr>
          <w:rFonts w:ascii="Arial" w:hAnsi="Arial" w:cs="Arial"/>
          <w:w w:val="95"/>
          <w:sz w:val="28"/>
          <w:szCs w:val="28"/>
        </w:rPr>
        <w:t xml:space="preserve">а его полное сопротивление велико, что позволяет </w:t>
      </w:r>
      <w:r w:rsidR="004D3357">
        <w:rPr>
          <w:rFonts w:ascii="Arial" w:hAnsi="Arial" w:cs="Arial"/>
          <w:w w:val="95"/>
          <w:sz w:val="28"/>
          <w:szCs w:val="28"/>
        </w:rPr>
        <w:t xml:space="preserve">получить в каскаде большой коэффициент усиления </w:t>
      </w:r>
      <w:r w:rsidR="004D3357" w:rsidRPr="004D3357">
        <w:rPr>
          <w:rFonts w:ascii="Arial" w:hAnsi="Arial" w:cs="Arial"/>
          <w:i/>
          <w:w w:val="95"/>
          <w:sz w:val="28"/>
          <w:szCs w:val="28"/>
          <w:lang w:val="en-US"/>
        </w:rPr>
        <w:t>K</w:t>
      </w:r>
      <w:r w:rsidR="004D3357" w:rsidRPr="004D3357">
        <w:rPr>
          <w:rFonts w:ascii="Arial" w:hAnsi="Arial" w:cs="Arial"/>
          <w:i/>
          <w:w w:val="95"/>
          <w:sz w:val="28"/>
          <w:szCs w:val="28"/>
          <w:vertAlign w:val="subscript"/>
          <w:lang w:val="en-US"/>
        </w:rPr>
        <w:t>U</w:t>
      </w:r>
      <w:r w:rsidR="004D3357" w:rsidRPr="004D3357">
        <w:rPr>
          <w:rFonts w:ascii="Arial" w:hAnsi="Arial" w:cs="Arial"/>
          <w:i/>
          <w:w w:val="95"/>
          <w:sz w:val="28"/>
          <w:szCs w:val="28"/>
          <w:vertAlign w:val="subscript"/>
        </w:rPr>
        <w:t xml:space="preserve"> </w:t>
      </w:r>
      <w:r w:rsidR="004D3357">
        <w:rPr>
          <w:rFonts w:ascii="Arial" w:hAnsi="Arial" w:cs="Arial"/>
          <w:w w:val="95"/>
          <w:sz w:val="28"/>
          <w:szCs w:val="28"/>
        </w:rPr>
        <w:t xml:space="preserve">, а сопротивление кварцевого резонатора мало (последовательный </w:t>
      </w:r>
      <w:proofErr w:type="spellStart"/>
      <w:r w:rsidR="004D3357">
        <w:rPr>
          <w:rFonts w:ascii="Arial" w:hAnsi="Arial" w:cs="Arial"/>
          <w:w w:val="95"/>
          <w:sz w:val="28"/>
          <w:szCs w:val="28"/>
        </w:rPr>
        <w:t>резонас</w:t>
      </w:r>
      <w:proofErr w:type="spellEnd"/>
      <w:r w:rsidR="004D3357">
        <w:rPr>
          <w:rFonts w:ascii="Arial" w:hAnsi="Arial" w:cs="Arial"/>
          <w:w w:val="95"/>
          <w:sz w:val="28"/>
          <w:szCs w:val="28"/>
        </w:rPr>
        <w:t xml:space="preserve">), что обеспечивает низкое общее сопротивление цепи  </w:t>
      </w:r>
      <w:proofErr w:type="gramStart"/>
      <w:r w:rsidR="004D3357">
        <w:rPr>
          <w:rFonts w:ascii="Arial" w:hAnsi="Arial" w:cs="Arial"/>
          <w:w w:val="95"/>
          <w:sz w:val="28"/>
          <w:szCs w:val="28"/>
        </w:rPr>
        <w:t>ПОС</w:t>
      </w:r>
      <w:proofErr w:type="gramEnd"/>
      <w:r w:rsidR="004D3357">
        <w:rPr>
          <w:rFonts w:ascii="Arial" w:hAnsi="Arial" w:cs="Arial"/>
          <w:w w:val="95"/>
          <w:sz w:val="28"/>
          <w:szCs w:val="28"/>
        </w:rPr>
        <w:t xml:space="preserve"> и контура и глубокую (почти 100%) ПОС.</w:t>
      </w:r>
    </w:p>
    <w:p w:rsidR="008820A3" w:rsidRPr="003B3B54" w:rsidRDefault="008820A3" w:rsidP="00554912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sz w:val="28"/>
          <w:szCs w:val="28"/>
        </w:rPr>
      </w:pPr>
    </w:p>
    <w:p w:rsidR="008820A3" w:rsidRDefault="008820A3" w:rsidP="00554912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b/>
          <w:i/>
          <w:sz w:val="28"/>
          <w:szCs w:val="28"/>
        </w:rPr>
      </w:pPr>
    </w:p>
    <w:p w:rsidR="008820A3" w:rsidRDefault="008820A3" w:rsidP="00554912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b/>
          <w:i/>
          <w:sz w:val="28"/>
          <w:szCs w:val="28"/>
        </w:rPr>
      </w:pPr>
    </w:p>
    <w:p w:rsidR="009375AF" w:rsidRDefault="004D3357" w:rsidP="00554912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4</w:t>
      </w:r>
      <w:r w:rsidR="009375AF">
        <w:rPr>
          <w:rFonts w:ascii="Arial" w:hAnsi="Arial" w:cs="Arial"/>
          <w:b/>
          <w:i/>
          <w:sz w:val="28"/>
          <w:szCs w:val="28"/>
        </w:rPr>
        <w:t xml:space="preserve">. Автогенератор </w:t>
      </w:r>
      <w:r w:rsidR="009375AF">
        <w:rPr>
          <w:rFonts w:ascii="Arial" w:hAnsi="Arial" w:cs="Arial"/>
          <w:b/>
          <w:i/>
          <w:sz w:val="28"/>
          <w:szCs w:val="28"/>
          <w:lang w:val="en-US"/>
        </w:rPr>
        <w:t>RC</w:t>
      </w:r>
      <w:r w:rsidR="009375AF" w:rsidRPr="008820A3">
        <w:rPr>
          <w:rFonts w:ascii="Arial" w:hAnsi="Arial" w:cs="Arial"/>
          <w:b/>
          <w:i/>
          <w:sz w:val="28"/>
          <w:szCs w:val="28"/>
        </w:rPr>
        <w:t>-</w:t>
      </w:r>
      <w:r w:rsidR="009375AF">
        <w:rPr>
          <w:rFonts w:ascii="Arial" w:hAnsi="Arial" w:cs="Arial"/>
          <w:b/>
          <w:i/>
          <w:sz w:val="28"/>
          <w:szCs w:val="28"/>
        </w:rPr>
        <w:t>типа</w:t>
      </w:r>
    </w:p>
    <w:p w:rsidR="009375AF" w:rsidRDefault="009375AF" w:rsidP="00554912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b/>
          <w:i/>
          <w:sz w:val="28"/>
          <w:szCs w:val="28"/>
        </w:rPr>
      </w:pPr>
    </w:p>
    <w:p w:rsidR="009375AF" w:rsidRPr="009375AF" w:rsidRDefault="009375AF" w:rsidP="009375AF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</w:t>
      </w:r>
      <w:r w:rsidRPr="009375A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При низких частотах в </w:t>
      </w:r>
      <w:r w:rsidRPr="009375AF">
        <w:rPr>
          <w:rFonts w:ascii="Arial" w:hAnsi="Arial" w:cs="Arial"/>
          <w:i/>
          <w:color w:val="000000"/>
          <w:sz w:val="28"/>
          <w:szCs w:val="28"/>
          <w:lang w:val="en-US" w:bidi="en-US"/>
        </w:rPr>
        <w:t>LC</w:t>
      </w:r>
      <w:r w:rsidRPr="009375AF">
        <w:rPr>
          <w:rFonts w:ascii="Arial" w:hAnsi="Arial" w:cs="Arial"/>
          <w:color w:val="000000"/>
          <w:sz w:val="28"/>
          <w:szCs w:val="28"/>
          <w:lang w:eastAsia="ru-RU" w:bidi="ru-RU"/>
        </w:rPr>
        <w:t>-генераторах должны использовать</w:t>
      </w:r>
      <w:r w:rsidRPr="009375A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ся элементы контура со </w:t>
      </w:r>
      <w:proofErr w:type="gramStart"/>
      <w:r w:rsidRPr="009375AF">
        <w:rPr>
          <w:rFonts w:ascii="Arial" w:hAnsi="Arial" w:cs="Arial"/>
          <w:color w:val="000000"/>
          <w:sz w:val="28"/>
          <w:szCs w:val="28"/>
          <w:lang w:eastAsia="ru-RU" w:bidi="ru-RU"/>
        </w:rPr>
        <w:t>значительными</w:t>
      </w:r>
      <w:proofErr w:type="gramEnd"/>
      <w:r w:rsidRPr="009375A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индуктивностью и емко</w:t>
      </w:r>
      <w:r w:rsidRPr="009375A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стью. Это усложняет конструкцию генератора.</w:t>
      </w:r>
    </w:p>
    <w:p w:rsidR="009375AF" w:rsidRDefault="009375AF" w:rsidP="009375AF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i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</w:t>
      </w:r>
      <w:r w:rsidRPr="009375A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Поэтому в низкочастотных цепях нашли применение </w:t>
      </w:r>
      <w:r w:rsidRPr="009375AF">
        <w:rPr>
          <w:rStyle w:val="21"/>
          <w:rFonts w:ascii="Arial" w:hAnsi="Arial" w:cs="Arial"/>
          <w:sz w:val="28"/>
          <w:szCs w:val="28"/>
          <w:lang w:val="en-US" w:bidi="en-US"/>
        </w:rPr>
        <w:t>RC</w:t>
      </w:r>
      <w:r w:rsidRPr="009375AF">
        <w:rPr>
          <w:rStyle w:val="21"/>
          <w:rFonts w:ascii="Arial" w:hAnsi="Arial" w:cs="Arial"/>
          <w:sz w:val="28"/>
          <w:szCs w:val="28"/>
        </w:rPr>
        <w:t>-гене</w:t>
      </w:r>
      <w:r w:rsidRPr="009375AF">
        <w:rPr>
          <w:rStyle w:val="21"/>
          <w:rFonts w:ascii="Arial" w:hAnsi="Arial" w:cs="Arial"/>
          <w:sz w:val="28"/>
          <w:szCs w:val="28"/>
        </w:rPr>
        <w:softHyphen/>
        <w:t>раторы.</w:t>
      </w:r>
      <w:r w:rsidRPr="009375A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 них используется частотно-зависимая положительная ОС,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</w:t>
      </w:r>
      <w:r w:rsidRPr="009375AF">
        <w:rPr>
          <w:rFonts w:ascii="Arial" w:hAnsi="Arial" w:cs="Arial"/>
          <w:color w:val="000000"/>
          <w:sz w:val="28"/>
          <w:szCs w:val="28"/>
          <w:lang w:eastAsia="ru-RU" w:bidi="ru-RU"/>
        </w:rPr>
        <w:t>т. е. такая св</w:t>
      </w:r>
      <w:r w:rsidR="002571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язь, у которой коэффициент ОС </w:t>
      </w:r>
      <m:oMath>
        <m:r>
          <w:rPr>
            <w:rFonts w:ascii="Cambria Math" w:hAnsi="Cambria Math" w:cs="Arial"/>
            <w:sz w:val="28"/>
            <w:szCs w:val="28"/>
          </w:rPr>
          <m:t>β</m:t>
        </m:r>
      </m:oMath>
      <w:r w:rsidRPr="009375A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фаза</w:t>
      </w:r>
      <w:r w:rsidR="002571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сигна</w:t>
      </w:r>
      <w:r w:rsidR="0025710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ла </w:t>
      </w:r>
      <w:proofErr w:type="spellStart"/>
      <w:r w:rsidR="00257100">
        <w:rPr>
          <w:rFonts w:ascii="Arial" w:hAnsi="Arial" w:cs="Arial"/>
          <w:color w:val="000000"/>
          <w:sz w:val="28"/>
          <w:szCs w:val="28"/>
          <w:lang w:eastAsia="ru-RU" w:bidi="ru-RU"/>
        </w:rPr>
        <w:t>ф</w:t>
      </w:r>
      <w:proofErr w:type="spellEnd"/>
      <w:r w:rsidR="002571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зависят от частоты </w:t>
      </w:r>
      <w:r w:rsidR="00257100" w:rsidRPr="00257100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257100" w:rsidRPr="00554912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f</w:t>
      </w:r>
      <w:proofErr w:type="spellEnd"/>
      <w:r w:rsidR="00257100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.</w:t>
      </w:r>
    </w:p>
    <w:p w:rsidR="00257100" w:rsidRDefault="00257100" w:rsidP="009375AF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i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3136745" cy="2459773"/>
            <wp:effectExtent l="19050" t="0" r="6505" b="0"/>
            <wp:docPr id="15" name="Рисунок 10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95" cy="246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100" w:rsidRPr="00257100" w:rsidRDefault="00AB0883" w:rsidP="009375AF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i/>
          <w:color w:val="000000"/>
          <w:sz w:val="22"/>
          <w:szCs w:val="22"/>
          <w:lang w:eastAsia="ru-RU" w:bidi="ru-RU"/>
        </w:rPr>
      </w:pPr>
      <w:r>
        <w:rPr>
          <w:rFonts w:ascii="Arial" w:hAnsi="Arial" w:cs="Arial"/>
          <w:i/>
          <w:color w:val="000000"/>
          <w:sz w:val="22"/>
          <w:szCs w:val="22"/>
          <w:lang w:eastAsia="ru-RU" w:bidi="ru-RU"/>
        </w:rPr>
        <w:t>Рис.6.41</w:t>
      </w:r>
      <w:r w:rsidR="00257100" w:rsidRPr="00257100">
        <w:rPr>
          <w:rFonts w:ascii="Arial" w:hAnsi="Arial" w:cs="Arial"/>
          <w:i/>
          <w:color w:val="000000"/>
          <w:sz w:val="22"/>
          <w:szCs w:val="22"/>
          <w:lang w:eastAsia="ru-RU" w:bidi="ru-RU"/>
        </w:rPr>
        <w:t xml:space="preserve"> Генератор синусоидальных колебаний – </w:t>
      </w:r>
      <w:r w:rsidR="00257100" w:rsidRPr="00257100">
        <w:rPr>
          <w:rFonts w:ascii="Arial" w:hAnsi="Arial" w:cs="Arial"/>
          <w:i/>
          <w:color w:val="000000"/>
          <w:sz w:val="22"/>
          <w:szCs w:val="22"/>
          <w:lang w:val="en-US" w:eastAsia="ru-RU" w:bidi="ru-RU"/>
        </w:rPr>
        <w:t>RC</w:t>
      </w:r>
      <w:r w:rsidR="00257100" w:rsidRPr="00257100">
        <w:rPr>
          <w:rFonts w:ascii="Arial" w:hAnsi="Arial" w:cs="Arial"/>
          <w:i/>
          <w:color w:val="000000"/>
          <w:sz w:val="22"/>
          <w:szCs w:val="22"/>
          <w:lang w:eastAsia="ru-RU" w:bidi="ru-RU"/>
        </w:rPr>
        <w:t>-генератор с мотом Вина</w:t>
      </w:r>
    </w:p>
    <w:p w:rsidR="00257100" w:rsidRDefault="00257100" w:rsidP="009375AF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257100" w:rsidRPr="009375AF" w:rsidRDefault="00257100" w:rsidP="009375AF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257100" w:rsidRDefault="00257100" w:rsidP="00257100">
      <w:pPr>
        <w:framePr w:wrap="none" w:vAnchor="page" w:hAnchor="page" w:x="4718" w:y="8249"/>
        <w:rPr>
          <w:sz w:val="2"/>
          <w:szCs w:val="2"/>
        </w:rPr>
      </w:pPr>
    </w:p>
    <w:p w:rsidR="00257100" w:rsidRDefault="00257100" w:rsidP="00257100">
      <w:pPr>
        <w:framePr w:wrap="none" w:vAnchor="page" w:hAnchor="page" w:x="6618" w:y="2258"/>
        <w:rPr>
          <w:sz w:val="2"/>
          <w:szCs w:val="2"/>
        </w:rPr>
      </w:pPr>
    </w:p>
    <w:p w:rsidR="00360F61" w:rsidRDefault="00360F61" w:rsidP="00360F61">
      <w:pPr>
        <w:framePr w:wrap="none" w:vAnchor="page" w:hAnchor="page" w:x="1386" w:y="2709"/>
        <w:rPr>
          <w:sz w:val="2"/>
          <w:szCs w:val="2"/>
        </w:rPr>
      </w:pPr>
    </w:p>
    <w:p w:rsidR="00257100" w:rsidRPr="00257100" w:rsidRDefault="00257100" w:rsidP="00257100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>Эта обратная связь может быть получена, если выходной сиг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нал с усилителя будет поступать на вход через фильтр, смещаю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щий фазу н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а 180° и ослабляющий сигнал в </w:t>
      </w:r>
      <m:oMath>
        <m:r>
          <w:rPr>
            <w:rFonts w:ascii="Cambria Math" w:hAnsi="Cambria Math" w:cs="Arial"/>
            <w:sz w:val="28"/>
            <w:szCs w:val="28"/>
          </w:rPr>
          <m:t>β</m:t>
        </m:r>
      </m:oMath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раз (рис. 6.4</w:t>
      </w:r>
      <w:r w:rsidR="00AB0883">
        <w:rPr>
          <w:rFonts w:ascii="Arial" w:hAnsi="Arial" w:cs="Arial"/>
          <w:color w:val="000000"/>
          <w:sz w:val="28"/>
          <w:szCs w:val="28"/>
          <w:lang w:eastAsia="ru-RU" w:bidi="ru-RU"/>
        </w:rPr>
        <w:t>1</w:t>
      </w:r>
      <w:r w:rsidRPr="00257100">
        <w:rPr>
          <w:rStyle w:val="21"/>
          <w:rFonts w:ascii="Arial" w:hAnsi="Arial" w:cs="Arial"/>
          <w:sz w:val="28"/>
          <w:szCs w:val="28"/>
        </w:rPr>
        <w:t xml:space="preserve">). 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Таковым может быть, например, фильтр, состоящий из спаренных резисторов </w:t>
      </w:r>
      <w:r w:rsidRPr="00257100">
        <w:rPr>
          <w:rStyle w:val="21"/>
          <w:rFonts w:ascii="Arial" w:hAnsi="Arial" w:cs="Arial"/>
          <w:sz w:val="28"/>
          <w:szCs w:val="28"/>
          <w:lang w:val="en-US" w:bidi="en-US"/>
        </w:rPr>
        <w:t>R</w:t>
      </w:r>
      <w:r w:rsidRPr="00257100">
        <w:rPr>
          <w:rStyle w:val="21"/>
          <w:rFonts w:ascii="Arial" w:hAnsi="Arial" w:cs="Arial"/>
          <w:sz w:val="28"/>
          <w:szCs w:val="28"/>
          <w:lang w:bidi="en-US"/>
        </w:rPr>
        <w:t>1</w:t>
      </w:r>
      <w:r w:rsidRPr="00257100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и </w:t>
      </w:r>
      <w:r w:rsidRPr="00257100">
        <w:rPr>
          <w:rStyle w:val="21"/>
          <w:rFonts w:ascii="Arial" w:hAnsi="Arial" w:cs="Arial"/>
          <w:sz w:val="28"/>
          <w:szCs w:val="28"/>
          <w:lang w:val="en-US" w:bidi="en-US"/>
        </w:rPr>
        <w:t>R</w:t>
      </w:r>
      <w:r w:rsidRPr="00257100">
        <w:rPr>
          <w:rStyle w:val="21"/>
          <w:rFonts w:ascii="Arial" w:hAnsi="Arial" w:cs="Arial"/>
          <w:sz w:val="28"/>
          <w:szCs w:val="28"/>
          <w:lang w:bidi="en-US"/>
        </w:rPr>
        <w:t>2</w:t>
      </w:r>
      <w:r>
        <w:rPr>
          <w:rStyle w:val="21"/>
          <w:rFonts w:ascii="Arial" w:hAnsi="Arial" w:cs="Arial"/>
          <w:sz w:val="28"/>
          <w:szCs w:val="28"/>
          <w:lang w:bidi="en-US"/>
        </w:rPr>
        <w:t xml:space="preserve">             </w:t>
      </w:r>
      <w:r w:rsidRPr="00257100">
        <w:rPr>
          <w:rStyle w:val="21"/>
          <w:rFonts w:ascii="Arial" w:hAnsi="Arial" w:cs="Arial"/>
          <w:sz w:val="28"/>
          <w:szCs w:val="28"/>
          <w:lang w:bidi="en-US"/>
        </w:rPr>
        <w:t xml:space="preserve"> (</w:t>
      </w:r>
      <w:r w:rsidRPr="00257100">
        <w:rPr>
          <w:rStyle w:val="21"/>
          <w:rFonts w:ascii="Arial" w:hAnsi="Arial" w:cs="Arial"/>
          <w:sz w:val="28"/>
          <w:szCs w:val="28"/>
          <w:lang w:val="en-US" w:bidi="en-US"/>
        </w:rPr>
        <w:t>R</w:t>
      </w:r>
      <w:r>
        <w:rPr>
          <w:rStyle w:val="21"/>
          <w:rFonts w:ascii="Arial" w:hAnsi="Arial" w:cs="Arial"/>
          <w:sz w:val="28"/>
          <w:szCs w:val="28"/>
          <w:vertAlign w:val="subscript"/>
          <w:lang w:bidi="en-US"/>
        </w:rPr>
        <w:t>1</w:t>
      </w:r>
      <w:r w:rsidRPr="00257100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= </w:t>
      </w:r>
      <w:r w:rsidRPr="00257100">
        <w:rPr>
          <w:rStyle w:val="21"/>
          <w:rFonts w:ascii="Arial" w:hAnsi="Arial" w:cs="Arial"/>
          <w:sz w:val="28"/>
          <w:szCs w:val="28"/>
          <w:lang w:val="en-US" w:bidi="en-US"/>
        </w:rPr>
        <w:t>R</w:t>
      </w:r>
      <w:r w:rsidRPr="00257100">
        <w:rPr>
          <w:rStyle w:val="21"/>
          <w:rFonts w:ascii="Arial" w:hAnsi="Arial" w:cs="Arial"/>
          <w:sz w:val="28"/>
          <w:szCs w:val="28"/>
          <w:vertAlign w:val="subscript"/>
          <w:lang w:bidi="en-US"/>
        </w:rPr>
        <w:t>2</w:t>
      </w:r>
      <w:r w:rsidRPr="00257100">
        <w:rPr>
          <w:rStyle w:val="21"/>
          <w:rFonts w:ascii="Arial" w:hAnsi="Arial" w:cs="Arial"/>
          <w:sz w:val="28"/>
          <w:szCs w:val="28"/>
          <w:lang w:bidi="en-US"/>
        </w:rPr>
        <w:t>)</w:t>
      </w:r>
      <w:r w:rsidRPr="00257100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и конденсаторов </w:t>
      </w:r>
      <w:r w:rsidRPr="00257100">
        <w:rPr>
          <w:rStyle w:val="21"/>
          <w:rFonts w:ascii="Arial" w:hAnsi="Arial" w:cs="Arial"/>
          <w:sz w:val="28"/>
          <w:szCs w:val="28"/>
        </w:rPr>
        <w:t>С</w:t>
      </w:r>
      <w:proofErr w:type="gramStart"/>
      <w:r w:rsidRPr="00257100">
        <w:rPr>
          <w:rStyle w:val="21"/>
          <w:rFonts w:ascii="Arial" w:hAnsi="Arial" w:cs="Arial"/>
          <w:sz w:val="28"/>
          <w:szCs w:val="28"/>
        </w:rPr>
        <w:t>1</w:t>
      </w:r>
      <w:proofErr w:type="gramEnd"/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</w:t>
      </w:r>
      <w:r w:rsidRPr="00257100">
        <w:rPr>
          <w:rStyle w:val="21"/>
          <w:rFonts w:ascii="Arial" w:hAnsi="Arial" w:cs="Arial"/>
          <w:sz w:val="28"/>
          <w:szCs w:val="28"/>
        </w:rPr>
        <w:t>С2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257100">
        <w:rPr>
          <w:rFonts w:ascii="Arial" w:hAnsi="Arial" w:cs="Arial"/>
          <w:color w:val="000000"/>
          <w:sz w:val="28"/>
          <w:szCs w:val="28"/>
          <w:lang w:bidi="en-US"/>
        </w:rPr>
        <w:t>(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>С</w:t>
      </w:r>
      <w:r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1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>= С</w:t>
      </w:r>
      <w:r w:rsidRPr="00257100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2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). Он получил название мост 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Вина. На некоторой частоте</w:t>
      </w:r>
      <w:r>
        <w:rPr>
          <w:noProof/>
          <w:lang w:eastAsia="ru-RU"/>
        </w:rPr>
        <w:drawing>
          <wp:inline distT="0" distB="0" distL="0" distR="0">
            <wp:extent cx="1223851" cy="211874"/>
            <wp:effectExtent l="19050" t="0" r="0" b="0"/>
            <wp:docPr id="17" name="Рисунок 13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281" cy="21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257100">
        <w:rPr>
          <w:rStyle w:val="21"/>
          <w:rFonts w:ascii="Arial" w:hAnsi="Arial" w:cs="Arial"/>
          <w:sz w:val="28"/>
          <w:szCs w:val="28"/>
          <w:lang w:bidi="en-US"/>
        </w:rPr>
        <w:t xml:space="preserve"> </w:t>
      </w:r>
      <w:r w:rsidR="00360F61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(резонансной) коэффициент 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β</m:t>
        </m:r>
      </m:oMath>
      <w:r w:rsidR="00360F61"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имеет максимальное значение </w:t>
      </w:r>
      <w:r w:rsidR="00360F61">
        <w:rPr>
          <w:noProof/>
          <w:lang w:eastAsia="ru-RU"/>
        </w:rPr>
        <w:drawing>
          <wp:inline distT="0" distB="0" distL="0" distR="0">
            <wp:extent cx="2150910" cy="234175"/>
            <wp:effectExtent l="19050" t="0" r="1740" b="0"/>
            <wp:docPr id="19" name="Рисунок 16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103" cy="23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100" w:rsidRPr="00257100" w:rsidRDefault="00257100" w:rsidP="00257100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>На других частотах, отличных от /</w:t>
      </w:r>
      <w:r w:rsidRPr="00257100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0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, коэффициент </w:t>
      </w:r>
      <w:proofErr w:type="gramStart"/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>Р</w:t>
      </w:r>
      <w:proofErr w:type="gramEnd"/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резко па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дает, а фаза ср увеличивается. Таким образом, мост Вина позволя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ет получить автоколебания на одной частоте, </w:t>
      </w:r>
      <w:proofErr w:type="gramStart"/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>а</w:t>
      </w:r>
      <w:proofErr w:type="gramEnd"/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следовательно, ко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лебания синусоидальной формы. Для изменения частоты гармо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нических колебаний необходимо изменить резонансную частоту </w:t>
      </w:r>
      <w:r w:rsidRPr="00257100">
        <w:rPr>
          <w:rStyle w:val="21"/>
          <w:rFonts w:ascii="Arial" w:hAnsi="Arial" w:cs="Arial"/>
          <w:sz w:val="28"/>
          <w:szCs w:val="28"/>
          <w:lang w:val="en-US" w:bidi="en-US"/>
        </w:rPr>
        <w:t>f</w:t>
      </w:r>
      <w:r w:rsidRPr="00257100">
        <w:rPr>
          <w:rStyle w:val="21"/>
          <w:rFonts w:ascii="Arial" w:hAnsi="Arial" w:cs="Arial"/>
          <w:sz w:val="28"/>
          <w:szCs w:val="28"/>
          <w:vertAlign w:val="subscript"/>
          <w:lang w:bidi="en-US"/>
        </w:rPr>
        <w:t>0</w:t>
      </w:r>
      <w:r w:rsidRPr="00257100">
        <w:rPr>
          <w:rStyle w:val="21"/>
          <w:rFonts w:ascii="Arial" w:hAnsi="Arial" w:cs="Arial"/>
          <w:sz w:val="28"/>
          <w:szCs w:val="28"/>
          <w:lang w:bidi="en-US"/>
        </w:rPr>
        <w:t>.</w:t>
      </w:r>
      <w:r w:rsidRPr="00257100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>Это можно сделать, например, за счет одновременного измене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ния сопротивлений резисторов </w:t>
      </w:r>
      <w:r w:rsidRPr="00257100">
        <w:rPr>
          <w:rStyle w:val="21"/>
          <w:rFonts w:ascii="Arial" w:hAnsi="Arial" w:cs="Arial"/>
          <w:sz w:val="28"/>
          <w:szCs w:val="28"/>
          <w:lang w:val="en-US" w:bidi="en-US"/>
        </w:rPr>
        <w:t>R</w:t>
      </w:r>
      <w:r w:rsidRPr="00257100">
        <w:rPr>
          <w:rStyle w:val="21"/>
          <w:rFonts w:ascii="Arial" w:hAnsi="Arial" w:cs="Arial"/>
          <w:sz w:val="28"/>
          <w:szCs w:val="28"/>
          <w:lang w:bidi="en-US"/>
        </w:rPr>
        <w:t>1</w:t>
      </w:r>
      <w:r w:rsidRPr="00257100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25710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и </w:t>
      </w:r>
      <w:r w:rsidRPr="00257100">
        <w:rPr>
          <w:rStyle w:val="21"/>
          <w:rFonts w:ascii="Arial" w:hAnsi="Arial" w:cs="Arial"/>
          <w:sz w:val="28"/>
          <w:szCs w:val="28"/>
          <w:lang w:val="en-US" w:bidi="en-US"/>
        </w:rPr>
        <w:t>R</w:t>
      </w:r>
      <w:r w:rsidRPr="00257100">
        <w:rPr>
          <w:rStyle w:val="21"/>
          <w:rFonts w:ascii="Arial" w:hAnsi="Arial" w:cs="Arial"/>
          <w:sz w:val="28"/>
          <w:szCs w:val="28"/>
          <w:lang w:bidi="en-US"/>
        </w:rPr>
        <w:t>2.</w:t>
      </w:r>
    </w:p>
    <w:p w:rsidR="009375AF" w:rsidRPr="009375AF" w:rsidRDefault="009375AF" w:rsidP="00554912">
      <w:pPr>
        <w:pStyle w:val="af4"/>
        <w:tabs>
          <w:tab w:val="left" w:pos="8689"/>
        </w:tabs>
        <w:kinsoku w:val="0"/>
        <w:overflowPunct w:val="0"/>
        <w:spacing w:line="276" w:lineRule="auto"/>
        <w:ind w:right="119" w:firstLine="851"/>
        <w:jc w:val="both"/>
        <w:rPr>
          <w:rFonts w:ascii="Arial" w:hAnsi="Arial" w:cs="Arial"/>
          <w:b/>
          <w:i/>
          <w:sz w:val="28"/>
          <w:szCs w:val="28"/>
        </w:rPr>
      </w:pPr>
    </w:p>
    <w:sectPr w:rsidR="009375AF" w:rsidRPr="009375AF" w:rsidSect="00346759">
      <w:footerReference w:type="default" r:id="rId1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4AC" w:rsidRDefault="007654AC" w:rsidP="00C22516">
      <w:pPr>
        <w:spacing w:after="0" w:line="240" w:lineRule="auto"/>
      </w:pPr>
      <w:r>
        <w:separator/>
      </w:r>
    </w:p>
  </w:endnote>
  <w:endnote w:type="continuationSeparator" w:id="0">
    <w:p w:rsidR="007654AC" w:rsidRDefault="007654AC" w:rsidP="00C2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8242"/>
      <w:docPartObj>
        <w:docPartGallery w:val="Page Numbers (Bottom of Page)"/>
        <w:docPartUnique/>
      </w:docPartObj>
    </w:sdtPr>
    <w:sdtContent>
      <w:p w:rsidR="002154D4" w:rsidRDefault="002154D4">
        <w:pPr>
          <w:pStyle w:val="af0"/>
          <w:jc w:val="right"/>
        </w:pPr>
        <w:fldSimple w:instr=" PAGE   \* MERGEFORMAT ">
          <w:r w:rsidR="009B58C7">
            <w:rPr>
              <w:noProof/>
            </w:rPr>
            <w:t>1</w:t>
          </w:r>
        </w:fldSimple>
      </w:p>
    </w:sdtContent>
  </w:sdt>
  <w:p w:rsidR="002154D4" w:rsidRDefault="002154D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4AC" w:rsidRDefault="007654AC" w:rsidP="00C22516">
      <w:pPr>
        <w:spacing w:after="0" w:line="240" w:lineRule="auto"/>
      </w:pPr>
      <w:r>
        <w:separator/>
      </w:r>
    </w:p>
  </w:footnote>
  <w:footnote w:type="continuationSeparator" w:id="0">
    <w:p w:rsidR="007654AC" w:rsidRDefault="007654AC" w:rsidP="00C2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—"/>
      <w:lvlJc w:val="left"/>
      <w:pPr>
        <w:ind w:left="166" w:hanging="344"/>
      </w:pPr>
      <w:rPr>
        <w:rFonts w:ascii="Times New Roman" w:hAnsi="Times New Roman" w:cs="Times New Roman"/>
        <w:b w:val="0"/>
        <w:bCs w:val="0"/>
        <w:i/>
        <w:iCs/>
        <w:w w:val="64"/>
        <w:sz w:val="31"/>
        <w:szCs w:val="31"/>
      </w:rPr>
    </w:lvl>
    <w:lvl w:ilvl="1">
      <w:numFmt w:val="bullet"/>
      <w:lvlText w:val="•"/>
      <w:lvlJc w:val="left"/>
      <w:pPr>
        <w:ind w:left="1116" w:hanging="344"/>
      </w:pPr>
    </w:lvl>
    <w:lvl w:ilvl="2">
      <w:numFmt w:val="bullet"/>
      <w:lvlText w:val="•"/>
      <w:lvlJc w:val="left"/>
      <w:pPr>
        <w:ind w:left="2072" w:hanging="344"/>
      </w:pPr>
    </w:lvl>
    <w:lvl w:ilvl="3">
      <w:numFmt w:val="bullet"/>
      <w:lvlText w:val="•"/>
      <w:lvlJc w:val="left"/>
      <w:pPr>
        <w:ind w:left="3028" w:hanging="344"/>
      </w:pPr>
    </w:lvl>
    <w:lvl w:ilvl="4">
      <w:numFmt w:val="bullet"/>
      <w:lvlText w:val="•"/>
      <w:lvlJc w:val="left"/>
      <w:pPr>
        <w:ind w:left="3984" w:hanging="344"/>
      </w:pPr>
    </w:lvl>
    <w:lvl w:ilvl="5">
      <w:numFmt w:val="bullet"/>
      <w:lvlText w:val="•"/>
      <w:lvlJc w:val="left"/>
      <w:pPr>
        <w:ind w:left="4940" w:hanging="344"/>
      </w:pPr>
    </w:lvl>
    <w:lvl w:ilvl="6">
      <w:numFmt w:val="bullet"/>
      <w:lvlText w:val="•"/>
      <w:lvlJc w:val="left"/>
      <w:pPr>
        <w:ind w:left="5896" w:hanging="344"/>
      </w:pPr>
    </w:lvl>
    <w:lvl w:ilvl="7">
      <w:numFmt w:val="bullet"/>
      <w:lvlText w:val="•"/>
      <w:lvlJc w:val="left"/>
      <w:pPr>
        <w:ind w:left="6852" w:hanging="344"/>
      </w:pPr>
    </w:lvl>
    <w:lvl w:ilvl="8">
      <w:numFmt w:val="bullet"/>
      <w:lvlText w:val="•"/>
      <w:lvlJc w:val="left"/>
      <w:pPr>
        <w:ind w:left="7808" w:hanging="344"/>
      </w:pPr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4D1505"/>
    <w:multiLevelType w:val="multilevel"/>
    <w:tmpl w:val="3EEE94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C43525"/>
    <w:multiLevelType w:val="multilevel"/>
    <w:tmpl w:val="20B4FD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A4C0A"/>
    <w:multiLevelType w:val="hybridMultilevel"/>
    <w:tmpl w:val="D2B8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74FE0"/>
    <w:multiLevelType w:val="multilevel"/>
    <w:tmpl w:val="1C5AF04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C57"/>
    <w:rsid w:val="000105DE"/>
    <w:rsid w:val="00013F70"/>
    <w:rsid w:val="00014AC5"/>
    <w:rsid w:val="00044B52"/>
    <w:rsid w:val="000479FE"/>
    <w:rsid w:val="00060AA0"/>
    <w:rsid w:val="00076775"/>
    <w:rsid w:val="000A3DCD"/>
    <w:rsid w:val="000E142C"/>
    <w:rsid w:val="000E1647"/>
    <w:rsid w:val="000F1668"/>
    <w:rsid w:val="000F6B98"/>
    <w:rsid w:val="001157B0"/>
    <w:rsid w:val="00131C57"/>
    <w:rsid w:val="00134C08"/>
    <w:rsid w:val="00151362"/>
    <w:rsid w:val="00164A65"/>
    <w:rsid w:val="00176E11"/>
    <w:rsid w:val="001961BA"/>
    <w:rsid w:val="001A6766"/>
    <w:rsid w:val="001B68F3"/>
    <w:rsid w:val="001D1BFC"/>
    <w:rsid w:val="001E06DF"/>
    <w:rsid w:val="001E37C4"/>
    <w:rsid w:val="001F5099"/>
    <w:rsid w:val="002154D4"/>
    <w:rsid w:val="00241F81"/>
    <w:rsid w:val="00250C0C"/>
    <w:rsid w:val="00257100"/>
    <w:rsid w:val="002642EF"/>
    <w:rsid w:val="002928A5"/>
    <w:rsid w:val="0029653C"/>
    <w:rsid w:val="00296B90"/>
    <w:rsid w:val="002C395F"/>
    <w:rsid w:val="002C4E8E"/>
    <w:rsid w:val="003104A1"/>
    <w:rsid w:val="00346759"/>
    <w:rsid w:val="00354C19"/>
    <w:rsid w:val="00355749"/>
    <w:rsid w:val="003576AE"/>
    <w:rsid w:val="00360F61"/>
    <w:rsid w:val="003856B6"/>
    <w:rsid w:val="00387240"/>
    <w:rsid w:val="00395732"/>
    <w:rsid w:val="003A3CEB"/>
    <w:rsid w:val="003A7F1A"/>
    <w:rsid w:val="003B3B54"/>
    <w:rsid w:val="003C1FCB"/>
    <w:rsid w:val="003D5C9D"/>
    <w:rsid w:val="003F08FF"/>
    <w:rsid w:val="00416111"/>
    <w:rsid w:val="004263B0"/>
    <w:rsid w:val="004266A2"/>
    <w:rsid w:val="0046346D"/>
    <w:rsid w:val="00480D01"/>
    <w:rsid w:val="004B6EC9"/>
    <w:rsid w:val="004D3357"/>
    <w:rsid w:val="004D5E8B"/>
    <w:rsid w:val="004E5AAF"/>
    <w:rsid w:val="004E6394"/>
    <w:rsid w:val="005164DA"/>
    <w:rsid w:val="00530FC8"/>
    <w:rsid w:val="00545431"/>
    <w:rsid w:val="00554912"/>
    <w:rsid w:val="00567525"/>
    <w:rsid w:val="00570395"/>
    <w:rsid w:val="005D2843"/>
    <w:rsid w:val="005E2C74"/>
    <w:rsid w:val="00617CA9"/>
    <w:rsid w:val="00620F28"/>
    <w:rsid w:val="00624936"/>
    <w:rsid w:val="00625C57"/>
    <w:rsid w:val="006278DE"/>
    <w:rsid w:val="0064109D"/>
    <w:rsid w:val="00657DAA"/>
    <w:rsid w:val="006622CA"/>
    <w:rsid w:val="006A337E"/>
    <w:rsid w:val="006C16DC"/>
    <w:rsid w:val="006C2F64"/>
    <w:rsid w:val="006D0BB1"/>
    <w:rsid w:val="00727F70"/>
    <w:rsid w:val="00744115"/>
    <w:rsid w:val="00745603"/>
    <w:rsid w:val="007476EB"/>
    <w:rsid w:val="00751E33"/>
    <w:rsid w:val="00754C69"/>
    <w:rsid w:val="007654AC"/>
    <w:rsid w:val="00783F01"/>
    <w:rsid w:val="0078549D"/>
    <w:rsid w:val="007A55EF"/>
    <w:rsid w:val="007B323A"/>
    <w:rsid w:val="007B4772"/>
    <w:rsid w:val="00803C0D"/>
    <w:rsid w:val="008820A3"/>
    <w:rsid w:val="008856B1"/>
    <w:rsid w:val="008D383E"/>
    <w:rsid w:val="008E18DC"/>
    <w:rsid w:val="009148EE"/>
    <w:rsid w:val="009161F2"/>
    <w:rsid w:val="00930A69"/>
    <w:rsid w:val="00934E07"/>
    <w:rsid w:val="009375AF"/>
    <w:rsid w:val="0094787C"/>
    <w:rsid w:val="00951E8E"/>
    <w:rsid w:val="0096567C"/>
    <w:rsid w:val="009675FB"/>
    <w:rsid w:val="009702E6"/>
    <w:rsid w:val="00984CE9"/>
    <w:rsid w:val="009A771C"/>
    <w:rsid w:val="009B58C7"/>
    <w:rsid w:val="009D569E"/>
    <w:rsid w:val="009D5826"/>
    <w:rsid w:val="00A0421F"/>
    <w:rsid w:val="00A33418"/>
    <w:rsid w:val="00A35132"/>
    <w:rsid w:val="00A3739E"/>
    <w:rsid w:val="00A45FFF"/>
    <w:rsid w:val="00AA6D88"/>
    <w:rsid w:val="00AA716A"/>
    <w:rsid w:val="00AB0883"/>
    <w:rsid w:val="00AF7B19"/>
    <w:rsid w:val="00B011BE"/>
    <w:rsid w:val="00B131B1"/>
    <w:rsid w:val="00B228E6"/>
    <w:rsid w:val="00B335BB"/>
    <w:rsid w:val="00B50283"/>
    <w:rsid w:val="00B56E0A"/>
    <w:rsid w:val="00B60FC2"/>
    <w:rsid w:val="00B713FF"/>
    <w:rsid w:val="00B75F76"/>
    <w:rsid w:val="00B9622B"/>
    <w:rsid w:val="00BA20CB"/>
    <w:rsid w:val="00BB2AB0"/>
    <w:rsid w:val="00BC57EF"/>
    <w:rsid w:val="00BD079C"/>
    <w:rsid w:val="00BF1CF3"/>
    <w:rsid w:val="00C22516"/>
    <w:rsid w:val="00C677A8"/>
    <w:rsid w:val="00C924B6"/>
    <w:rsid w:val="00CB3B82"/>
    <w:rsid w:val="00CC110A"/>
    <w:rsid w:val="00CF2806"/>
    <w:rsid w:val="00D0350D"/>
    <w:rsid w:val="00D320F4"/>
    <w:rsid w:val="00D45B75"/>
    <w:rsid w:val="00D94FDF"/>
    <w:rsid w:val="00DE130D"/>
    <w:rsid w:val="00DF3089"/>
    <w:rsid w:val="00DF3D08"/>
    <w:rsid w:val="00E121BD"/>
    <w:rsid w:val="00E1492B"/>
    <w:rsid w:val="00E23794"/>
    <w:rsid w:val="00E30370"/>
    <w:rsid w:val="00E31FF2"/>
    <w:rsid w:val="00E837E7"/>
    <w:rsid w:val="00E86C66"/>
    <w:rsid w:val="00EA607E"/>
    <w:rsid w:val="00EF42FC"/>
    <w:rsid w:val="00F0176D"/>
    <w:rsid w:val="00F01A70"/>
    <w:rsid w:val="00F150DC"/>
    <w:rsid w:val="00F16DBC"/>
    <w:rsid w:val="00F27376"/>
    <w:rsid w:val="00F4142F"/>
    <w:rsid w:val="00F53B9E"/>
    <w:rsid w:val="00F54CE5"/>
    <w:rsid w:val="00F73B1B"/>
    <w:rsid w:val="00FA556C"/>
    <w:rsid w:val="00FD7F48"/>
    <w:rsid w:val="00FE01AE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E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8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1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0E142C"/>
    <w:rPr>
      <w:color w:val="808080"/>
    </w:rPr>
  </w:style>
  <w:style w:type="character" w:customStyle="1" w:styleId="a9">
    <w:name w:val="Подпись к картинке_"/>
    <w:basedOn w:val="a0"/>
    <w:link w:val="aa"/>
    <w:rsid w:val="0039573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b">
    <w:name w:val="Подпись к картинке + Курсив"/>
    <w:basedOn w:val="a9"/>
    <w:rsid w:val="0039573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aa">
    <w:name w:val="Подпись к картинке"/>
    <w:basedOn w:val="a"/>
    <w:link w:val="a9"/>
    <w:rsid w:val="00395732"/>
    <w:pPr>
      <w:widowControl w:val="0"/>
      <w:shd w:val="clear" w:color="auto" w:fill="FFFFFF"/>
      <w:spacing w:after="0" w:line="211" w:lineRule="exact"/>
      <w:ind w:hanging="20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">
    <w:name w:val="Основной текст (2)_"/>
    <w:basedOn w:val="a0"/>
    <w:link w:val="20"/>
    <w:rsid w:val="00B011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B011B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011B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0pt">
    <w:name w:val="Основной текст (5) + 10 pt;Не полужирный"/>
    <w:basedOn w:val="5"/>
    <w:rsid w:val="00B011B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11BE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B011BE"/>
    <w:pPr>
      <w:widowControl w:val="0"/>
      <w:shd w:val="clear" w:color="auto" w:fill="FFFFFF"/>
      <w:spacing w:before="180" w:after="0" w:line="365" w:lineRule="exact"/>
      <w:ind w:firstLine="7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c">
    <w:name w:val="Подпись к таблице_"/>
    <w:basedOn w:val="a0"/>
    <w:link w:val="ad"/>
    <w:rsid w:val="00B011B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9pt">
    <w:name w:val="Основной текст (2) + 9 pt"/>
    <w:basedOn w:val="2"/>
    <w:rsid w:val="00B011B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B011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pt0">
    <w:name w:val="Основной текст (2) + 9 pt;Курсив"/>
    <w:basedOn w:val="2"/>
    <w:rsid w:val="00B9622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22516"/>
  </w:style>
  <w:style w:type="paragraph" w:styleId="af0">
    <w:name w:val="footer"/>
    <w:basedOn w:val="a"/>
    <w:link w:val="af1"/>
    <w:uiPriority w:val="99"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22516"/>
  </w:style>
  <w:style w:type="paragraph" w:styleId="af2">
    <w:name w:val="List Paragraph"/>
    <w:basedOn w:val="a"/>
    <w:uiPriority w:val="1"/>
    <w:qFormat/>
    <w:rsid w:val="006278DE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278DE"/>
    <w:rPr>
      <w:color w:val="0000FF" w:themeColor="hyperlink"/>
      <w:u w:val="single"/>
    </w:rPr>
  </w:style>
  <w:style w:type="character" w:customStyle="1" w:styleId="4">
    <w:name w:val="Подпись к картинке (4)_"/>
    <w:basedOn w:val="a0"/>
    <w:link w:val="40"/>
    <w:rsid w:val="00A3513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5pt">
    <w:name w:val="Подпись к картинке (4) + 15 pt;Курсив"/>
    <w:basedOn w:val="4"/>
    <w:rsid w:val="00A35132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40">
    <w:name w:val="Подпись к картинке (4)"/>
    <w:basedOn w:val="a"/>
    <w:link w:val="4"/>
    <w:rsid w:val="00A351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pt">
    <w:name w:val="Основной текст (2) + Курсив;Интервал 2 pt"/>
    <w:basedOn w:val="2"/>
    <w:rsid w:val="001961BA"/>
    <w:rPr>
      <w:b w:val="0"/>
      <w:bCs w:val="0"/>
      <w:i/>
      <w:iCs/>
      <w:smallCaps w:val="0"/>
      <w:strike w:val="0"/>
      <w:color w:val="000000"/>
      <w:spacing w:val="40"/>
      <w:w w:val="100"/>
      <w:position w:val="0"/>
      <w:u w:val="none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sid w:val="00E1492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E1492B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7pt">
    <w:name w:val="Подпись к картинке + 7 pt;Курсив"/>
    <w:basedOn w:val="a9"/>
    <w:rsid w:val="00E1492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A55EF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A55EF"/>
    <w:pPr>
      <w:widowControl w:val="0"/>
      <w:shd w:val="clear" w:color="auto" w:fill="FFFFFF"/>
      <w:spacing w:after="0" w:line="0" w:lineRule="atLeast"/>
      <w:ind w:hanging="980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2105pt1pt">
    <w:name w:val="Основной текст (2) + 10;5 pt;Курсив;Интервал 1 pt"/>
    <w:basedOn w:val="2"/>
    <w:rsid w:val="00296B90"/>
    <w:rPr>
      <w:i/>
      <w:iCs/>
      <w:color w:val="000000"/>
      <w:spacing w:val="20"/>
      <w:w w:val="100"/>
      <w:position w:val="0"/>
      <w:sz w:val="21"/>
      <w:szCs w:val="21"/>
      <w:lang w:val="en-US" w:eastAsia="en-US" w:bidi="en-US"/>
    </w:rPr>
  </w:style>
  <w:style w:type="paragraph" w:styleId="af4">
    <w:name w:val="Body Text"/>
    <w:basedOn w:val="a"/>
    <w:link w:val="af5"/>
    <w:uiPriority w:val="1"/>
    <w:qFormat/>
    <w:rsid w:val="00296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296B90"/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2Impact11pt">
    <w:name w:val="Основной текст (2) + Impact;11 pt;Курсив"/>
    <w:basedOn w:val="2"/>
    <w:rsid w:val="00296B9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296B9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296B9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95pt">
    <w:name w:val="Основной текст (8) + 9;5 pt;Курсив"/>
    <w:basedOn w:val="a0"/>
    <w:rsid w:val="00296B9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96B90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96B90"/>
    <w:pPr>
      <w:widowControl w:val="0"/>
      <w:shd w:val="clear" w:color="auto" w:fill="FFFFFF"/>
      <w:spacing w:after="0" w:line="384" w:lineRule="exact"/>
      <w:ind w:hanging="1260"/>
    </w:pPr>
    <w:rPr>
      <w:rFonts w:ascii="Georgia" w:eastAsia="Georgia" w:hAnsi="Georgia" w:cs="Georgia"/>
      <w:sz w:val="18"/>
      <w:szCs w:val="18"/>
    </w:rPr>
  </w:style>
  <w:style w:type="character" w:customStyle="1" w:styleId="2105pt">
    <w:name w:val="Основной текст (2) + 10;5 pt;Курсив"/>
    <w:basedOn w:val="2"/>
    <w:rsid w:val="00296B9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296B9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sid w:val="00296B9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">
    <w:name w:val="Заголовок №1"/>
    <w:basedOn w:val="a"/>
    <w:link w:val="1"/>
    <w:rsid w:val="00296B90"/>
    <w:pPr>
      <w:widowControl w:val="0"/>
      <w:shd w:val="clear" w:color="auto" w:fill="FFFFFF"/>
      <w:spacing w:before="4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BookmanOldStyle95pt">
    <w:name w:val="Подпись к картинке + Bookman Old Style;9;5 pt;Курсив"/>
    <w:basedOn w:val="a9"/>
    <w:rsid w:val="00EA607E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9pt">
    <w:name w:val="Подпись к картинке + Bookman Old Style;9 pt"/>
    <w:basedOn w:val="a9"/>
    <w:rsid w:val="00EA607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A607E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A607E"/>
    <w:rPr>
      <w:rFonts w:ascii="Franklin Gothic Medium" w:eastAsia="Franklin Gothic Medium" w:hAnsi="Franklin Gothic Medium" w:cs="Franklin Gothic Medium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607E"/>
    <w:pPr>
      <w:widowControl w:val="0"/>
      <w:shd w:val="clear" w:color="auto" w:fill="FFFFFF"/>
      <w:spacing w:before="300" w:after="0" w:line="211" w:lineRule="exact"/>
      <w:ind w:hanging="540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70">
    <w:name w:val="Основной текст (7)"/>
    <w:basedOn w:val="a"/>
    <w:link w:val="7"/>
    <w:rsid w:val="00EA607E"/>
    <w:pPr>
      <w:widowControl w:val="0"/>
      <w:shd w:val="clear" w:color="auto" w:fill="FFFFFF"/>
      <w:spacing w:before="60" w:after="660" w:line="0" w:lineRule="atLeast"/>
    </w:pPr>
    <w:rPr>
      <w:rFonts w:ascii="Franklin Gothic Medium" w:eastAsia="Franklin Gothic Medium" w:hAnsi="Franklin Gothic Medium" w:cs="Franklin Gothic Medium"/>
      <w:sz w:val="17"/>
      <w:szCs w:val="17"/>
    </w:rPr>
  </w:style>
  <w:style w:type="paragraph" w:customStyle="1" w:styleId="af6">
    <w:name w:val="Штамп"/>
    <w:basedOn w:val="a"/>
    <w:rsid w:val="00E86C66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read/18647/?page=1" TargetMode="External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955B4"/>
    <w:rsid w:val="007955B4"/>
    <w:rsid w:val="00C5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576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C22E3-698F-42FC-A3D0-AFD649DB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2020-12-02T07:14:00Z</dcterms:created>
  <dcterms:modified xsi:type="dcterms:W3CDTF">2020-12-02T12:19:00Z</dcterms:modified>
</cp:coreProperties>
</file>