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1F86" w14:textId="77777777" w:rsidR="005A43EA" w:rsidRDefault="005A43EA" w:rsidP="005A43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Пыльченкова Елена Ивановна</w:t>
      </w:r>
    </w:p>
    <w:p w14:paraId="462D2C46" w14:textId="77777777" w:rsidR="005A43EA" w:rsidRDefault="005A43EA" w:rsidP="005A43EA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3AF72319" w14:textId="7E30F585" w:rsidR="00011E83" w:rsidRDefault="005A43EA" w:rsidP="005A43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684046">
        <w:rPr>
          <w:rFonts w:ascii="Times New Roman" w:hAnsi="Times New Roman"/>
          <w:sz w:val="28"/>
          <w:szCs w:val="28"/>
        </w:rPr>
        <w:t>1</w:t>
      </w:r>
      <w:r w:rsidR="008A6B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6840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 г.</w:t>
      </w:r>
      <w:r w:rsidR="00011E83">
        <w:rPr>
          <w:rFonts w:ascii="Times New Roman" w:hAnsi="Times New Roman"/>
          <w:sz w:val="28"/>
          <w:szCs w:val="28"/>
        </w:rPr>
        <w:t xml:space="preserve"> Практическое занятие № 3</w:t>
      </w:r>
    </w:p>
    <w:p w14:paraId="4E08560A" w14:textId="1CC673D4" w:rsidR="005A43EA" w:rsidRPr="00011E83" w:rsidRDefault="00011E83" w:rsidP="00011E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безопасность при перевозке опасных грузов</w:t>
      </w:r>
    </w:p>
    <w:p w14:paraId="30D9AAF4" w14:textId="5B1071D7" w:rsidR="005A43EA" w:rsidRDefault="005A43EA" w:rsidP="005A4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684046">
        <w:rPr>
          <w:rFonts w:ascii="Times New Roman" w:hAnsi="Times New Roman"/>
          <w:b/>
          <w:color w:val="00B050"/>
          <w:sz w:val="28"/>
          <w:szCs w:val="28"/>
          <w:lang w:eastAsia="ru-RU"/>
        </w:rPr>
        <w:t>1</w:t>
      </w:r>
      <w:r w:rsidR="008A6B41">
        <w:rPr>
          <w:rFonts w:ascii="Times New Roman" w:hAnsi="Times New Roman"/>
          <w:b/>
          <w:color w:val="00B050"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</w:t>
      </w:r>
      <w:r w:rsidR="00684046">
        <w:rPr>
          <w:rFonts w:ascii="Times New Roman" w:hAnsi="Times New Roman"/>
          <w:b/>
          <w:color w:val="00B050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.20 г. </w:t>
      </w:r>
    </w:p>
    <w:p w14:paraId="29802D01" w14:textId="1D1DBA29" w:rsidR="005A43EA" w:rsidRDefault="005A43EA" w:rsidP="005A43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 фотографий заданий, сделанных от руки</w:t>
      </w:r>
      <w:r w:rsidR="00585249">
        <w:rPr>
          <w:rFonts w:ascii="Times New Roman" w:hAnsi="Times New Roman"/>
          <w:sz w:val="28"/>
          <w:szCs w:val="28"/>
        </w:rPr>
        <w:t xml:space="preserve"> на листах формата А4</w:t>
      </w:r>
    </w:p>
    <w:p w14:paraId="3336D607" w14:textId="77777777" w:rsidR="00B035A9" w:rsidRDefault="00B035A9" w:rsidP="005A43EA">
      <w:pPr>
        <w:spacing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Вопросы для защиты практической работы</w:t>
      </w:r>
    </w:p>
    <w:p w14:paraId="59573934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1. Что такое опасные грузы?</w:t>
      </w:r>
    </w:p>
    <w:p w14:paraId="023A6EB7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2.  Привести примеры опасных грузов, перевозимых железной дорогой.</w:t>
      </w:r>
    </w:p>
    <w:p w14:paraId="16B60866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3. По каким причинам железнодорожные перевозки опасных грузов </w:t>
      </w:r>
    </w:p>
    <w:p w14:paraId="606CE116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   достаточно востребованы?</w:t>
      </w:r>
    </w:p>
    <w:p w14:paraId="4C03E408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4. На каком месте стоят крушения, аварии и сходы грузовых поездов</w:t>
      </w:r>
    </w:p>
    <w:p w14:paraId="4C4FD4FB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   по негативным экологическим последствиям?</w:t>
      </w:r>
    </w:p>
    <w:p w14:paraId="2DAA855D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5. Требования к таре, в которой перевозятся опасные грузы.</w:t>
      </w:r>
    </w:p>
    <w:p w14:paraId="01CB1502" w14:textId="77777777" w:rsidR="00B035A9" w:rsidRPr="005124E0" w:rsidRDefault="00B035A9" w:rsidP="00B035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</w:p>
    <w:p w14:paraId="1A71BFFA" w14:textId="0EECB803" w:rsidR="00684046" w:rsidRPr="005124E0" w:rsidRDefault="005A43EA" w:rsidP="005124E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F1EA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84046" w:rsidRPr="005124E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Общие сведения об опасных грузах</w:t>
      </w:r>
    </w:p>
    <w:p w14:paraId="18DE98FD" w14:textId="7C55D19A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Опасные грузы </w:t>
      </w:r>
      <w:r w:rsidR="006D56FB" w:rsidRPr="005124E0">
        <w:rPr>
          <w:rFonts w:ascii="Times New Roman CYR" w:hAnsi="Times New Roman CYR" w:cs="Times New Roman CYR"/>
          <w:kern w:val="1"/>
          <w:sz w:val="28"/>
          <w:szCs w:val="28"/>
        </w:rPr>
        <w:t>— это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изделия, материалы и </w:t>
      </w:r>
      <w:r w:rsidR="006D56FB" w:rsidRPr="005124E0">
        <w:rPr>
          <w:rFonts w:ascii="Times New Roman CYR" w:hAnsi="Times New Roman CYR" w:cs="Times New Roman CYR"/>
          <w:kern w:val="1"/>
          <w:sz w:val="28"/>
          <w:szCs w:val="28"/>
        </w:rPr>
        <w:t>вещества, которые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при перевозке представляют опасность для людей </w:t>
      </w:r>
      <w:r w:rsidR="006D56FB" w:rsidRPr="005124E0">
        <w:rPr>
          <w:rFonts w:ascii="Times New Roman CYR" w:hAnsi="Times New Roman CYR" w:cs="Times New Roman CYR"/>
          <w:kern w:val="1"/>
          <w:sz w:val="28"/>
          <w:szCs w:val="28"/>
        </w:rPr>
        <w:t>и окружающей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среды, а также могут нанести вред материальным ценностям. К ним относится: взрывчатые, окисляющие, самовозгорающиеся, ядовитые, </w:t>
      </w:r>
      <w:r w:rsidR="006D56FB" w:rsidRPr="005124E0">
        <w:rPr>
          <w:rFonts w:ascii="Times New Roman CYR" w:hAnsi="Times New Roman CYR" w:cs="Times New Roman CYR"/>
          <w:kern w:val="1"/>
          <w:sz w:val="28"/>
          <w:szCs w:val="28"/>
        </w:rPr>
        <w:t>легковоспламеняющиеся, инфекционные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, радиоактивные, едкие и коррозионные вещества.</w:t>
      </w:r>
    </w:p>
    <w:p w14:paraId="457F207D" w14:textId="21A7AAD5" w:rsidR="00684046" w:rsidRPr="005124E0" w:rsidRDefault="00684046" w:rsidP="005F1E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Российскими железными дорогами перевозятся опасные грузы 890 наименований, которые при нарушении условий перевозки и возникновении аварийных </w:t>
      </w:r>
      <w:r w:rsidR="008A6B41" w:rsidRPr="005124E0">
        <w:rPr>
          <w:rFonts w:ascii="Times New Roman CYR" w:hAnsi="Times New Roman CYR" w:cs="Times New Roman CYR"/>
          <w:kern w:val="1"/>
          <w:sz w:val="28"/>
          <w:szCs w:val="28"/>
        </w:rPr>
        <w:t>ситуаций могут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вызвать разные виды опасности: пожаро-</w:t>
      </w:r>
      <w:r w:rsidR="008D5882"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и взрывоопасность, токсичную, радиационную, инфекционную; нанести вред окружающей среде, вызвать взрыв, пожар, а также гибель, отравление, заболевание людей или животных.</w:t>
      </w:r>
    </w:p>
    <w:p w14:paraId="390E3DB8" w14:textId="77777777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72627B4E" w14:textId="16D680B2" w:rsidR="00684046" w:rsidRPr="005124E0" w:rsidRDefault="00684046" w:rsidP="005F1E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2.</w:t>
      </w:r>
      <w:r w:rsidR="005F1EA8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 w:rsidRPr="005124E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Особенности перевозок опасных грузов железнодорожным</w:t>
      </w:r>
    </w:p>
    <w:p w14:paraId="472159C5" w14:textId="3E13E5C3" w:rsidR="00684046" w:rsidRPr="005124E0" w:rsidRDefault="00684046" w:rsidP="005F1E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транспортом</w:t>
      </w:r>
    </w:p>
    <w:p w14:paraId="657DACE9" w14:textId="7C284407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Особую тревогу с точки зрения экологической безопасности вызывает перевозка опасных грузов. На сегодняшний день железнодорожные перевозки опасных грузов достаточно востребованы. Это обусловлено надёжностью транспорта и его независимостью от погодных </w:t>
      </w:r>
      <w:r w:rsidR="005F1EA8" w:rsidRPr="005124E0">
        <w:rPr>
          <w:rFonts w:ascii="Times New Roman CYR" w:hAnsi="Times New Roman CYR" w:cs="Times New Roman CYR"/>
          <w:kern w:val="1"/>
          <w:sz w:val="28"/>
          <w:szCs w:val="28"/>
        </w:rPr>
        <w:t>условий, и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как следствие </w:t>
      </w:r>
      <w:r w:rsidR="005F1EA8" w:rsidRPr="005124E0">
        <w:rPr>
          <w:rFonts w:ascii="Times New Roman CYR" w:hAnsi="Times New Roman CYR" w:cs="Times New Roman CYR"/>
          <w:kern w:val="1"/>
          <w:sz w:val="28"/>
          <w:szCs w:val="28"/>
        </w:rPr>
        <w:t>- своевременность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доставки. Кроме того, железнодорожные перевозки оказываются более экономичным способом транспортировки. </w:t>
      </w:r>
    </w:p>
    <w:p w14:paraId="215F5863" w14:textId="4695CE24" w:rsidR="00684046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 Наиболее часто встречающим видом опасности является пожарная, которая приводит </w:t>
      </w:r>
      <w:r w:rsidR="005F1EA8" w:rsidRPr="005124E0">
        <w:rPr>
          <w:rFonts w:ascii="Times New Roman CYR" w:hAnsi="Times New Roman CYR" w:cs="Times New Roman CYR"/>
          <w:kern w:val="1"/>
          <w:sz w:val="28"/>
          <w:szCs w:val="28"/>
        </w:rPr>
        <w:t>к возгораниям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, взрывам, выделениям токсичных </w:t>
      </w:r>
      <w:r w:rsidR="00E301C1" w:rsidRPr="005124E0">
        <w:rPr>
          <w:rFonts w:ascii="Times New Roman CYR" w:hAnsi="Times New Roman CYR" w:cs="Times New Roman CYR"/>
          <w:kern w:val="1"/>
          <w:sz w:val="28"/>
          <w:szCs w:val="28"/>
        </w:rPr>
        <w:t>веществ, заражению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местности высокотоксичными веществами. </w:t>
      </w:r>
    </w:p>
    <w:p w14:paraId="7C121571" w14:textId="77777777" w:rsidR="006902A6" w:rsidRPr="005124E0" w:rsidRDefault="006902A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1CE9D76" w14:textId="05FEC470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  Статистика крушений и аварий поездов с опасными грузами в России довольно высокая (только крупных аварий ежегодно около</w:t>
      </w:r>
      <w:r w:rsidR="00E301C1"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12). При перевозке опасных грузов происходят утечки нефтепродуктов, ядовитых и других веществ в пути следования.</w:t>
      </w:r>
    </w:p>
    <w:p w14:paraId="4E7BAD5B" w14:textId="7B72B365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 На первом месте по негативным экологическим последствиям стоят аварии на трубопроводах. Далее, по величине ущерба, нанесённого окружающей природной среде, следуют аварии на канализационных системах и очистных сооружениях, внезапные </w:t>
      </w:r>
      <w:r w:rsidR="00E301C1" w:rsidRPr="005124E0">
        <w:rPr>
          <w:rFonts w:ascii="Times New Roman CYR" w:hAnsi="Times New Roman CYR" w:cs="Times New Roman CYR"/>
          <w:kern w:val="1"/>
          <w:sz w:val="28"/>
          <w:szCs w:val="28"/>
        </w:rPr>
        <w:t>выбросы ядовитых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веществ. И только на третьем месте стоят крушения, аварии и сходы грузовых поездов.</w:t>
      </w:r>
    </w:p>
    <w:p w14:paraId="79B64EB4" w14:textId="77777777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1F636A4" w14:textId="77777777" w:rsidR="00684046" w:rsidRPr="005124E0" w:rsidRDefault="00684046" w:rsidP="00E30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3. Основные требования экологической безопасности при</w:t>
      </w:r>
    </w:p>
    <w:p w14:paraId="3D9B171B" w14:textId="7A592B3D" w:rsidR="00684046" w:rsidRPr="005124E0" w:rsidRDefault="00684046" w:rsidP="00E301C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перевозке опасных грузов</w:t>
      </w:r>
    </w:p>
    <w:p w14:paraId="01D2455F" w14:textId="77777777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14:paraId="7ABC09D3" w14:textId="4171E072" w:rsidR="00684046" w:rsidRPr="005124E0" w:rsidRDefault="000830BA" w:rsidP="00E3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         </w:t>
      </w:r>
      <w:r w:rsidR="00684046" w:rsidRPr="005124E0">
        <w:rPr>
          <w:rFonts w:ascii="Times New Roman CYR" w:hAnsi="Times New Roman CYR" w:cs="Times New Roman CYR"/>
          <w:kern w:val="1"/>
          <w:sz w:val="28"/>
          <w:szCs w:val="28"/>
        </w:rPr>
        <w:t>Основной задачей при транспортировке опасных грузов на железной дороге является максимальное снижение аварийности при перевозке, так как авария может привести к тяжёлым экологическим последствиям и даже к гибели людей.</w:t>
      </w:r>
    </w:p>
    <w:p w14:paraId="1AD1EC54" w14:textId="6ACF73D1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>Железнодорожные перевозки опасных грузов должны выполняться с особой ответственностью. Ведь даже незначительные нарушения могут повлечь за собой тяжелые последствия в виде серьезных экологических проблем и угрозы потери всей партии груза.</w:t>
      </w:r>
    </w:p>
    <w:p w14:paraId="026402B3" w14:textId="27CF02C5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При перевозке опасных </w:t>
      </w:r>
      <w:r w:rsidR="008A6B41" w:rsidRPr="005124E0">
        <w:rPr>
          <w:rFonts w:ascii="Times New Roman CYR" w:hAnsi="Times New Roman CYR" w:cs="Times New Roman CYR"/>
          <w:kern w:val="1"/>
          <w:sz w:val="28"/>
          <w:szCs w:val="28"/>
        </w:rPr>
        <w:t>грузов груз</w:t>
      </w:r>
      <w:r w:rsidRPr="005124E0">
        <w:rPr>
          <w:rFonts w:ascii="Times New Roman CYR" w:hAnsi="Times New Roman CYR" w:cs="Times New Roman CYR"/>
          <w:kern w:val="1"/>
          <w:sz w:val="28"/>
          <w:szCs w:val="28"/>
        </w:rPr>
        <w:t xml:space="preserve"> должен содержаться в специальной таре, изготовленной из материалов, не вступающих с ним в реакцию: герметичные цистерны, баллоны, контейнеры, ящики.  На тару наносится специальная маркировка, предупреждающая об опасности находящегося в ней груза.</w:t>
      </w:r>
    </w:p>
    <w:p w14:paraId="51C838A3" w14:textId="77777777" w:rsidR="00684046" w:rsidRPr="005124E0" w:rsidRDefault="00684046" w:rsidP="005124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931941F" w14:textId="77777777" w:rsidR="00684046" w:rsidRDefault="00684046" w:rsidP="006840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32"/>
          <w:szCs w:val="32"/>
        </w:rPr>
      </w:pPr>
    </w:p>
    <w:p w14:paraId="4E0C17A4" w14:textId="77777777" w:rsidR="00684046" w:rsidRDefault="00684046" w:rsidP="006840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32"/>
          <w:szCs w:val="32"/>
        </w:rPr>
      </w:pPr>
    </w:p>
    <w:p w14:paraId="40F3D920" w14:textId="77777777" w:rsidR="00684046" w:rsidRDefault="00684046" w:rsidP="006840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32"/>
          <w:szCs w:val="32"/>
        </w:rPr>
      </w:pPr>
    </w:p>
    <w:p w14:paraId="65DD85B4" w14:textId="77777777" w:rsidR="00684046" w:rsidRDefault="00684046" w:rsidP="006840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32"/>
          <w:szCs w:val="32"/>
        </w:rPr>
      </w:pPr>
    </w:p>
    <w:p w14:paraId="7E5F2580" w14:textId="77777777" w:rsidR="00684046" w:rsidRDefault="00684046" w:rsidP="006840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32"/>
          <w:szCs w:val="32"/>
        </w:rPr>
      </w:pPr>
    </w:p>
    <w:p w14:paraId="232E9AE9" w14:textId="77777777" w:rsidR="00684046" w:rsidRDefault="00684046" w:rsidP="006840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kern w:val="1"/>
          <w:sz w:val="32"/>
          <w:szCs w:val="32"/>
        </w:rPr>
      </w:pPr>
    </w:p>
    <w:p w14:paraId="5D54F3E6" w14:textId="1A356922" w:rsidR="00684046" w:rsidRPr="006B3C73" w:rsidRDefault="00684046" w:rsidP="006840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</w:p>
    <w:p w14:paraId="4485E20C" w14:textId="77777777" w:rsidR="00F44A49" w:rsidRDefault="00F44A49"/>
    <w:sectPr w:rsidR="00F4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776DD"/>
    <w:multiLevelType w:val="multilevel"/>
    <w:tmpl w:val="B838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72915"/>
    <w:multiLevelType w:val="hybridMultilevel"/>
    <w:tmpl w:val="20CE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28"/>
    <w:rsid w:val="00011E83"/>
    <w:rsid w:val="000830BA"/>
    <w:rsid w:val="003C5E28"/>
    <w:rsid w:val="005124E0"/>
    <w:rsid w:val="00585249"/>
    <w:rsid w:val="005A43EA"/>
    <w:rsid w:val="005F1EA8"/>
    <w:rsid w:val="00684046"/>
    <w:rsid w:val="006902A6"/>
    <w:rsid w:val="006D56FB"/>
    <w:rsid w:val="008A6B41"/>
    <w:rsid w:val="008D5882"/>
    <w:rsid w:val="00B035A9"/>
    <w:rsid w:val="00E301C1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0A3B"/>
  <w15:chartTrackingRefBased/>
  <w15:docId w15:val="{FEB00B6C-2724-444B-8BCD-AAE576D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3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3EA"/>
    <w:rPr>
      <w:color w:val="0000FF"/>
      <w:u w:val="single"/>
    </w:rPr>
  </w:style>
  <w:style w:type="paragraph" w:customStyle="1" w:styleId="1">
    <w:name w:val="Обычный1"/>
    <w:rsid w:val="005A43EA"/>
    <w:pPr>
      <w:widowControl w:val="0"/>
      <w:suppressAutoHyphens/>
      <w:spacing w:line="247" w:lineRule="auto"/>
    </w:pPr>
    <w:rPr>
      <w:rFonts w:cs="Calibri"/>
      <w:sz w:val="24"/>
      <w:szCs w:val="24"/>
      <w:lang w:bidi="hi-IN"/>
    </w:rPr>
  </w:style>
  <w:style w:type="character" w:customStyle="1" w:styleId="4">
    <w:name w:val="Основной текст (4)_"/>
    <w:basedOn w:val="a0"/>
    <w:link w:val="40"/>
    <w:locked/>
    <w:rsid w:val="005A43E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43EA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40pt">
    <w:name w:val="Основной текст (4) + Интервал 0 pt"/>
    <w:basedOn w:val="4"/>
    <w:rsid w:val="005A43EA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B0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7</cp:revision>
  <dcterms:created xsi:type="dcterms:W3CDTF">2020-11-22T18:10:00Z</dcterms:created>
  <dcterms:modified xsi:type="dcterms:W3CDTF">2020-12-13T18:03:00Z</dcterms:modified>
</cp:coreProperties>
</file>