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67" w:rsidRDefault="00576867" w:rsidP="005768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67" w:rsidRDefault="00576867" w:rsidP="00576867">
      <w:pPr>
        <w:jc w:val="center"/>
        <w:rPr>
          <w:rFonts w:ascii="Times New Roman" w:eastAsia="Calibri" w:hAnsi="Times New Roman"/>
          <w:color w:val="C00000"/>
          <w:sz w:val="28"/>
          <w:szCs w:val="28"/>
        </w:rPr>
      </w:pPr>
      <w:r>
        <w:rPr>
          <w:rFonts w:ascii="Times New Roman" w:eastAsia="Calibri" w:hAnsi="Times New Roman"/>
          <w:color w:val="C00000"/>
          <w:sz w:val="28"/>
          <w:szCs w:val="28"/>
        </w:rPr>
        <w:t>23 ноября  2020 г.</w:t>
      </w:r>
    </w:p>
    <w:p w:rsidR="00576867" w:rsidRDefault="00576867" w:rsidP="00576867">
      <w:pPr>
        <w:tabs>
          <w:tab w:val="left" w:pos="28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Литература:</w:t>
      </w:r>
    </w:p>
    <w:p w:rsidR="00576867" w:rsidRDefault="00576867" w:rsidP="00576867">
      <w:pPr>
        <w:tabs>
          <w:tab w:val="left" w:pos="284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Т.С. Смирнова   «Курс лекций по транспортной безопасности» </w:t>
      </w:r>
    </w:p>
    <w:p w:rsidR="00576867" w:rsidRDefault="00576867" w:rsidP="00576867">
      <w:pPr>
        <w:tabs>
          <w:tab w:val="left" w:pos="284"/>
        </w:tabs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Эл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сточник:  «Транспортная безопасность» </w:t>
      </w:r>
      <w:hyperlink r:id="rId5" w:history="1">
        <w:r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https://e.lanbook.com/</w:t>
        </w:r>
      </w:hyperlink>
    </w:p>
    <w:p w:rsidR="00576867" w:rsidRDefault="00576867" w:rsidP="00576867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Домашнее задание:  </w:t>
      </w:r>
    </w:p>
    <w:p w:rsidR="00576867" w:rsidRDefault="00576867" w:rsidP="00576867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Переписать практическое занятие на листах со штампом. </w:t>
      </w:r>
    </w:p>
    <w:p w:rsidR="00576867" w:rsidRDefault="00576867" w:rsidP="00576867">
      <w:pPr>
        <w:tabs>
          <w:tab w:val="left" w:pos="284"/>
        </w:tabs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/>
          <w:color w:val="C00000"/>
          <w:sz w:val="28"/>
          <w:szCs w:val="28"/>
        </w:rPr>
        <w:t>27</w:t>
      </w:r>
      <w:bookmarkStart w:id="0" w:name="_GoBack"/>
      <w:bookmarkEnd w:id="0"/>
      <w:r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FF0000"/>
          <w:sz w:val="28"/>
          <w:szCs w:val="28"/>
        </w:rPr>
        <w:t>ноября  2020 г.</w:t>
      </w:r>
    </w:p>
    <w:p w:rsidR="00576867" w:rsidRDefault="00576867" w:rsidP="00576867">
      <w:pPr>
        <w:tabs>
          <w:tab w:val="left" w:pos="28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Задания выслать на электронную почту: </w:t>
      </w:r>
      <w:r>
        <w:rPr>
          <w:rFonts w:ascii="Times New Roman" w:eastAsia="Calibri" w:hAnsi="Times New Roman"/>
          <w:b/>
          <w:color w:val="333333"/>
          <w:sz w:val="28"/>
          <w:szCs w:val="28"/>
        </w:rPr>
        <w:t>nata.kolovanchikova.80@mail.ru</w:t>
      </w:r>
    </w:p>
    <w:p w:rsidR="00576867" w:rsidRDefault="00576867" w:rsidP="005768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67" w:rsidRDefault="00576867" w:rsidP="005768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 № 4</w:t>
      </w:r>
    </w:p>
    <w:p w:rsidR="00576867" w:rsidRDefault="00576867" w:rsidP="005768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«Порядок разработки плана по обеспечению транспортной безопасности объектов транспортной инфраструктуры и транспортных средств </w:t>
      </w:r>
    </w:p>
    <w:p w:rsidR="00576867" w:rsidRDefault="00576867" w:rsidP="005768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ж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 д. транспорта»</w:t>
      </w:r>
    </w:p>
    <w:p w:rsidR="00576867" w:rsidRDefault="00576867" w:rsidP="00576867">
      <w:pPr>
        <w:autoSpaceDE w:val="0"/>
        <w:autoSpaceDN w:val="0"/>
        <w:adjustRightInd w:val="0"/>
        <w:spacing w:after="0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:rsidR="00576867" w:rsidRDefault="00576867" w:rsidP="0057686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Цель работы</w:t>
      </w:r>
      <w:r>
        <w:rPr>
          <w:rFonts w:ascii="Times New Roman" w:eastAsia="Times-Bold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изучить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порядок разработки плана по обеспечению транспортной    безопасности объектов транспортной инфраструктуры и транспортных средств </w:t>
      </w:r>
    </w:p>
    <w:p w:rsidR="00576867" w:rsidRDefault="00576867" w:rsidP="005768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транспорта.</w:t>
      </w:r>
    </w:p>
    <w:p w:rsidR="00576867" w:rsidRDefault="00576867" w:rsidP="005768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76867" w:rsidRDefault="00576867" w:rsidP="00576867">
      <w:pPr>
        <w:autoSpaceDE w:val="0"/>
        <w:autoSpaceDN w:val="0"/>
        <w:adjustRightInd w:val="0"/>
        <w:spacing w:after="0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576867" w:rsidRDefault="00576867" w:rsidP="005768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разработки планов</w:t>
      </w:r>
    </w:p>
    <w:p w:rsidR="00576867" w:rsidRDefault="00576867" w:rsidP="0057686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разрабатывается отдельно для каждого объекта транспортной инфраструктуры и транспортного средства. </w:t>
      </w:r>
    </w:p>
    <w:p w:rsidR="00576867" w:rsidRDefault="00576867" w:rsidP="0057686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 </w:t>
      </w:r>
    </w:p>
    <w:p w:rsidR="00576867" w:rsidRDefault="00576867" w:rsidP="0057686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План представляется в компетентный орган в трех экземплярах: первый и второй экземпляры на бумажном, третий – на электронном носителе. </w:t>
      </w:r>
      <w:proofErr w:type="gramEnd"/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утверждении Плана либо об отказе в его утверждении принимается компетентным органом в срок, не превышающий 30 дней. </w:t>
      </w:r>
    </w:p>
    <w:p w:rsidR="00576867" w:rsidRDefault="00576867" w:rsidP="0057686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оформляется в виде заключения и утверждается руководителем компетентного органа (либо уполномоченным им лицом). </w:t>
      </w:r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экземпляр Плана,</w:t>
      </w:r>
      <w:r>
        <w:rPr>
          <w:rFonts w:ascii="Times New Roman" w:hAnsi="Times New Roman"/>
          <w:sz w:val="24"/>
          <w:szCs w:val="24"/>
        </w:rPr>
        <w:t xml:space="preserve">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</w:t>
      </w:r>
      <w:r>
        <w:rPr>
          <w:rFonts w:ascii="Times New Roman" w:hAnsi="Times New Roman"/>
          <w:b/>
          <w:sz w:val="24"/>
          <w:szCs w:val="24"/>
        </w:rPr>
        <w:t>второй и третий экземпляры</w:t>
      </w:r>
      <w:r>
        <w:rPr>
          <w:rFonts w:ascii="Times New Roman" w:hAnsi="Times New Roman"/>
          <w:sz w:val="24"/>
          <w:szCs w:val="24"/>
        </w:rPr>
        <w:t xml:space="preserve"> остаются в компетентном органе, из которых формируются документальная и электронная базы. </w:t>
      </w:r>
    </w:p>
    <w:p w:rsidR="00576867" w:rsidRDefault="00576867" w:rsidP="0057686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об отказе в утверждении Плана направляется (вручается) субъекту транспортной инфраструктуры в письменной форме с указанием причин отказа. </w:t>
      </w:r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(дополнения) вносятся в План и представляются в компетентный орган на утверждение в течение 30 дней с момента: </w:t>
      </w:r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изменения оценки уязвимости; </w:t>
      </w:r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изменения требований по обеспечению транспортной безопасности </w:t>
      </w:r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транспортной инфраструктуры или транспортных средств.</w:t>
      </w:r>
    </w:p>
    <w:p w:rsidR="00576867" w:rsidRDefault="00576867" w:rsidP="00576867">
      <w:pPr>
        <w:jc w:val="both"/>
        <w:rPr>
          <w:rFonts w:ascii="Times New Roman" w:hAnsi="Times New Roman"/>
          <w:sz w:val="24"/>
          <w:szCs w:val="24"/>
        </w:rPr>
      </w:pPr>
    </w:p>
    <w:p w:rsidR="00576867" w:rsidRDefault="00576867" w:rsidP="005768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576867" w:rsidRDefault="00576867" w:rsidP="00576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5219" w:rsidRDefault="008C5219"/>
    <w:sectPr w:rsidR="008C5219" w:rsidSect="00576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7"/>
    <w:rsid w:val="00576867"/>
    <w:rsid w:val="008C5219"/>
    <w:rsid w:val="009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2020-11-20T17:45:00Z</dcterms:created>
  <dcterms:modified xsi:type="dcterms:W3CDTF">2020-11-20T17:46:00Z</dcterms:modified>
</cp:coreProperties>
</file>