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07" w:rsidRDefault="00B5581B" w:rsidP="00B55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Формулы половинного угла. Формулы удвоения</w:t>
      </w:r>
    </w:p>
    <w:p w:rsidR="00B5581B" w:rsidRDefault="007614CC">
      <w:pPr>
        <w:rPr>
          <w:rFonts w:ascii="Times New Roman" w:hAnsi="Times New Roman" w:cs="Times New Roman"/>
          <w:sz w:val="28"/>
          <w:szCs w:val="28"/>
        </w:rPr>
      </w:pPr>
      <w:r w:rsidRPr="007614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Запишите формулы половинного угла. Формулы двойного угла</w:t>
      </w:r>
    </w:p>
    <w:p w:rsidR="007614CC" w:rsidRPr="007614CC" w:rsidRDefault="0076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задания </w:t>
      </w:r>
    </w:p>
    <w:p w:rsidR="00B5581B" w:rsidRDefault="007614CC" w:rsidP="007614C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5581B">
        <w:rPr>
          <w:rFonts w:ascii="Times New Roman" w:hAnsi="Times New Roman"/>
          <w:sz w:val="28"/>
          <w:szCs w:val="28"/>
        </w:rPr>
        <w:t>Упростите выражения:</w:t>
      </w:r>
    </w:p>
    <w:p w:rsidR="007614CC" w:rsidRPr="007614CC" w:rsidRDefault="00B5581B" w:rsidP="007614CC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21A20">
        <w:rPr>
          <w:rFonts w:ascii="Times New Roman" w:hAnsi="Times New Roman"/>
          <w:position w:val="-34"/>
          <w:sz w:val="28"/>
          <w:szCs w:val="28"/>
        </w:rPr>
        <w:object w:dxaOrig="90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4.25pt" o:ole="">
            <v:imagedata r:id="rId5" o:title=""/>
          </v:shape>
          <o:OLEObject Type="Embed" ProgID="Equation.3" ShapeID="_x0000_i1025" DrawAspect="Content" ObjectID="_1667759797" r:id="rId6"/>
        </w:object>
      </w:r>
      <w:r>
        <w:rPr>
          <w:rFonts w:ascii="Times New Roman" w:hAnsi="Times New Roman"/>
          <w:sz w:val="28"/>
          <w:szCs w:val="28"/>
        </w:rPr>
        <w:t xml:space="preserve">   </w:t>
      </w:r>
      <w:r w:rsidRPr="007614C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б) </w:t>
      </w:r>
      <w:r w:rsidRPr="00421A20">
        <w:rPr>
          <w:rFonts w:ascii="Times New Roman" w:hAnsi="Times New Roman"/>
          <w:position w:val="-34"/>
          <w:sz w:val="28"/>
          <w:szCs w:val="28"/>
        </w:rPr>
        <w:object w:dxaOrig="2000" w:dyaOrig="880">
          <v:shape id="_x0000_i1026" type="#_x0000_t75" style="width:99.75pt;height:44.25pt" o:ole="">
            <v:imagedata r:id="rId7" o:title=""/>
          </v:shape>
          <o:OLEObject Type="Embed" ProgID="Equation.3" ShapeID="_x0000_i1026" DrawAspect="Content" ObjectID="_1667759798" r:id="rId8"/>
        </w:object>
      </w:r>
      <w:r>
        <w:rPr>
          <w:rFonts w:ascii="Times New Roman" w:hAnsi="Times New Roman"/>
          <w:sz w:val="28"/>
          <w:szCs w:val="28"/>
        </w:rPr>
        <w:t xml:space="preserve">   </w:t>
      </w:r>
      <w:r w:rsidRPr="007614CC">
        <w:rPr>
          <w:rFonts w:ascii="Times New Roman" w:hAnsi="Times New Roman"/>
          <w:sz w:val="28"/>
          <w:szCs w:val="28"/>
        </w:rPr>
        <w:t xml:space="preserve">                </w:t>
      </w:r>
    </w:p>
    <w:p w:rsidR="007614CC" w:rsidRPr="006335B7" w:rsidRDefault="00B5581B" w:rsidP="007614CC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761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в) </w:t>
      </w:r>
      <w:r w:rsidRPr="00421A20">
        <w:rPr>
          <w:rFonts w:ascii="Times New Roman" w:hAnsi="Times New Roman"/>
          <w:position w:val="-28"/>
          <w:sz w:val="28"/>
          <w:szCs w:val="28"/>
        </w:rPr>
        <w:object w:dxaOrig="1200" w:dyaOrig="720">
          <v:shape id="_x0000_i1027" type="#_x0000_t75" style="width:60pt;height:36pt" o:ole="">
            <v:imagedata r:id="rId9" o:title=""/>
          </v:shape>
          <o:OLEObject Type="Embed" ProgID="Equation.3" ShapeID="_x0000_i1027" DrawAspect="Content" ObjectID="_1667759799" r:id="rId10"/>
        </w:object>
      </w:r>
      <w:r>
        <w:rPr>
          <w:rFonts w:ascii="Times New Roman" w:hAnsi="Times New Roman"/>
          <w:sz w:val="28"/>
          <w:szCs w:val="28"/>
        </w:rPr>
        <w:t xml:space="preserve">    </w:t>
      </w:r>
      <w:r w:rsidR="007614CC" w:rsidRPr="006335B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г) </w:t>
      </w:r>
      <w:r w:rsidRPr="00421A20">
        <w:rPr>
          <w:rFonts w:ascii="Times New Roman" w:hAnsi="Times New Roman"/>
          <w:position w:val="-28"/>
          <w:sz w:val="28"/>
          <w:szCs w:val="28"/>
        </w:rPr>
        <w:object w:dxaOrig="2040" w:dyaOrig="720">
          <v:shape id="_x0000_i1028" type="#_x0000_t75" style="width:102pt;height:36pt" o:ole="">
            <v:imagedata r:id="rId11" o:title=""/>
          </v:shape>
          <o:OLEObject Type="Embed" ProgID="Equation.3" ShapeID="_x0000_i1028" DrawAspect="Content" ObjectID="_1667759800" r:id="rId12"/>
        </w:objec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335B7">
        <w:rPr>
          <w:rFonts w:ascii="Times New Roman" w:hAnsi="Times New Roman"/>
          <w:sz w:val="28"/>
          <w:szCs w:val="28"/>
        </w:rPr>
        <w:t xml:space="preserve">          </w:t>
      </w:r>
    </w:p>
    <w:p w:rsidR="00B5581B" w:rsidRDefault="00B5581B" w:rsidP="007614CC">
      <w:pPr>
        <w:pStyle w:val="a3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421A20">
        <w:rPr>
          <w:rFonts w:ascii="Times New Roman" w:hAnsi="Times New Roman"/>
          <w:position w:val="-30"/>
          <w:sz w:val="28"/>
          <w:szCs w:val="28"/>
        </w:rPr>
        <w:object w:dxaOrig="1400" w:dyaOrig="780">
          <v:shape id="_x0000_i1029" type="#_x0000_t75" style="width:69.75pt;height:39pt" o:ole="">
            <v:imagedata r:id="rId13" o:title=""/>
          </v:shape>
          <o:OLEObject Type="Embed" ProgID="Equation.3" ShapeID="_x0000_i1029" DrawAspect="Content" ObjectID="_1667759801" r:id="rId14"/>
        </w:object>
      </w:r>
      <w:r w:rsidRPr="006335B7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е) </w:t>
      </w:r>
      <w:r w:rsidRPr="00421A20">
        <w:rPr>
          <w:rFonts w:ascii="Times New Roman" w:hAnsi="Times New Roman"/>
          <w:position w:val="-26"/>
          <w:sz w:val="28"/>
          <w:szCs w:val="28"/>
        </w:rPr>
        <w:object w:dxaOrig="2880" w:dyaOrig="700">
          <v:shape id="_x0000_i1030" type="#_x0000_t75" style="width:2in;height:35.25pt" o:ole="">
            <v:imagedata r:id="rId15" o:title=""/>
          </v:shape>
          <o:OLEObject Type="Embed" ProgID="Equation.3" ShapeID="_x0000_i1030" DrawAspect="Content" ObjectID="_1667759802" r:id="rId16"/>
        </w:object>
      </w:r>
    </w:p>
    <w:p w:rsidR="00B5581B" w:rsidRDefault="007614CC" w:rsidP="007614C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5581B">
        <w:rPr>
          <w:rFonts w:ascii="Times New Roman" w:hAnsi="Times New Roman"/>
          <w:sz w:val="28"/>
          <w:szCs w:val="28"/>
        </w:rPr>
        <w:t>Вычислите</w:t>
      </w:r>
      <w:r w:rsidR="00B5581B" w:rsidRPr="00421A20">
        <w:rPr>
          <w:rFonts w:ascii="Times New Roman" w:hAnsi="Times New Roman"/>
          <w:sz w:val="28"/>
          <w:szCs w:val="28"/>
        </w:rPr>
        <w:t xml:space="preserve"> </w:t>
      </w:r>
      <w:r w:rsidR="00B5581B">
        <w:rPr>
          <w:rFonts w:ascii="Times New Roman" w:hAnsi="Times New Roman"/>
          <w:sz w:val="28"/>
          <w:szCs w:val="28"/>
          <w:lang w:val="en-US"/>
        </w:rPr>
        <w:t>sin</w:t>
      </w:r>
      <w:r w:rsidR="00B5581B" w:rsidRPr="00421A20">
        <w:rPr>
          <w:rFonts w:ascii="Times New Roman" w:hAnsi="Times New Roman"/>
          <w:sz w:val="28"/>
          <w:szCs w:val="28"/>
        </w:rPr>
        <w:t>2</w:t>
      </w:r>
      <w:r w:rsidR="00B5581B">
        <w:rPr>
          <w:rFonts w:ascii="Times New Roman" w:hAnsi="Times New Roman"/>
          <w:sz w:val="28"/>
          <w:szCs w:val="28"/>
          <w:lang w:val="en-US"/>
        </w:rPr>
        <w:t>x</w:t>
      </w:r>
      <w:r w:rsidR="00B5581B" w:rsidRPr="00421A2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B5581B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="00B5581B" w:rsidRPr="00421A20">
        <w:rPr>
          <w:rFonts w:ascii="Times New Roman" w:hAnsi="Times New Roman"/>
          <w:sz w:val="28"/>
          <w:szCs w:val="28"/>
        </w:rPr>
        <w:t>2</w:t>
      </w:r>
      <w:r w:rsidR="00B5581B">
        <w:rPr>
          <w:rFonts w:ascii="Times New Roman" w:hAnsi="Times New Roman"/>
          <w:sz w:val="28"/>
          <w:szCs w:val="28"/>
          <w:lang w:val="en-US"/>
        </w:rPr>
        <w:t>x</w:t>
      </w:r>
      <w:r w:rsidR="00B5581B" w:rsidRPr="00421A2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B5581B"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="00B5581B" w:rsidRPr="00421A20">
        <w:rPr>
          <w:rFonts w:ascii="Times New Roman" w:hAnsi="Times New Roman"/>
          <w:sz w:val="28"/>
          <w:szCs w:val="28"/>
        </w:rPr>
        <w:t>2</w:t>
      </w:r>
      <w:r w:rsidR="00B5581B">
        <w:rPr>
          <w:rFonts w:ascii="Times New Roman" w:hAnsi="Times New Roman"/>
          <w:sz w:val="28"/>
          <w:szCs w:val="28"/>
          <w:lang w:val="en-US"/>
        </w:rPr>
        <w:t>x</w:t>
      </w:r>
      <w:r w:rsidR="00B5581B" w:rsidRPr="00421A2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B5581B">
        <w:rPr>
          <w:rFonts w:ascii="Times New Roman" w:hAnsi="Times New Roman"/>
          <w:sz w:val="28"/>
          <w:szCs w:val="28"/>
          <w:lang w:val="en-US"/>
        </w:rPr>
        <w:t>ctg</w:t>
      </w:r>
      <w:proofErr w:type="spellEnd"/>
      <w:r w:rsidR="00B5581B" w:rsidRPr="00421A20">
        <w:rPr>
          <w:rFonts w:ascii="Times New Roman" w:hAnsi="Times New Roman"/>
          <w:sz w:val="28"/>
          <w:szCs w:val="28"/>
        </w:rPr>
        <w:t>2</w:t>
      </w:r>
      <w:r w:rsidR="00B5581B">
        <w:rPr>
          <w:rFonts w:ascii="Times New Roman" w:hAnsi="Times New Roman"/>
          <w:sz w:val="28"/>
          <w:szCs w:val="28"/>
          <w:lang w:val="en-US"/>
        </w:rPr>
        <w:t>x</w:t>
      </w:r>
      <w:r w:rsidR="00B5581B" w:rsidRPr="00421A20">
        <w:rPr>
          <w:rFonts w:ascii="Times New Roman" w:hAnsi="Times New Roman"/>
          <w:sz w:val="28"/>
          <w:szCs w:val="28"/>
        </w:rPr>
        <w:t>,</w:t>
      </w:r>
      <w:r w:rsidR="00B5581B">
        <w:rPr>
          <w:rFonts w:ascii="Times New Roman" w:hAnsi="Times New Roman"/>
          <w:sz w:val="28"/>
          <w:szCs w:val="28"/>
        </w:rPr>
        <w:t xml:space="preserve"> если </w:t>
      </w:r>
      <w:r w:rsidR="00B5581B" w:rsidRPr="00421A20">
        <w:rPr>
          <w:rFonts w:ascii="Times New Roman" w:hAnsi="Times New Roman"/>
          <w:position w:val="-32"/>
          <w:sz w:val="28"/>
          <w:szCs w:val="28"/>
        </w:rPr>
        <w:object w:dxaOrig="2439" w:dyaOrig="780">
          <v:shape id="_x0000_i1031" type="#_x0000_t75" style="width:122.25pt;height:39pt" o:ole="">
            <v:imagedata r:id="rId17" o:title=""/>
          </v:shape>
          <o:OLEObject Type="Embed" ProgID="Equation.3" ShapeID="_x0000_i1031" DrawAspect="Content" ObjectID="_1667759803" r:id="rId18"/>
        </w:object>
      </w:r>
    </w:p>
    <w:p w:rsidR="00B5581B" w:rsidRDefault="007614CC" w:rsidP="007614C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5581B">
        <w:rPr>
          <w:rFonts w:ascii="Times New Roman" w:hAnsi="Times New Roman"/>
          <w:sz w:val="28"/>
          <w:szCs w:val="28"/>
        </w:rPr>
        <w:t xml:space="preserve">Найдите </w:t>
      </w:r>
      <w:r w:rsidR="00B5581B" w:rsidRPr="003F4DB0">
        <w:rPr>
          <w:rFonts w:ascii="Times New Roman" w:hAnsi="Times New Roman"/>
          <w:position w:val="-26"/>
          <w:sz w:val="28"/>
          <w:szCs w:val="28"/>
        </w:rPr>
        <w:object w:dxaOrig="2040" w:dyaOrig="700">
          <v:shape id="_x0000_i1032" type="#_x0000_t75" style="width:102pt;height:35.25pt" o:ole="">
            <v:imagedata r:id="rId19" o:title=""/>
          </v:shape>
          <o:OLEObject Type="Embed" ProgID="Equation.3" ShapeID="_x0000_i1032" DrawAspect="Content" ObjectID="_1667759804" r:id="rId20"/>
        </w:object>
      </w:r>
      <w:r w:rsidR="00B5581B">
        <w:rPr>
          <w:rFonts w:ascii="Times New Roman" w:hAnsi="Times New Roman"/>
          <w:sz w:val="28"/>
          <w:szCs w:val="28"/>
        </w:rPr>
        <w:t xml:space="preserve">, если </w:t>
      </w:r>
      <w:r w:rsidR="00B5581B" w:rsidRPr="003F4DB0">
        <w:rPr>
          <w:rFonts w:ascii="Times New Roman" w:hAnsi="Times New Roman"/>
          <w:position w:val="-32"/>
          <w:sz w:val="28"/>
          <w:szCs w:val="28"/>
        </w:rPr>
        <w:object w:dxaOrig="2500" w:dyaOrig="780">
          <v:shape id="_x0000_i1033" type="#_x0000_t75" style="width:125.25pt;height:39pt" o:ole="">
            <v:imagedata r:id="rId21" o:title=""/>
          </v:shape>
          <o:OLEObject Type="Embed" ProgID="Equation.3" ShapeID="_x0000_i1033" DrawAspect="Content" ObjectID="_1667759805" r:id="rId22"/>
        </w:object>
      </w:r>
    </w:p>
    <w:p w:rsidR="007614CC" w:rsidRPr="007614CC" w:rsidRDefault="007614CC" w:rsidP="00B558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4CC" w:rsidRPr="007614CC" w:rsidRDefault="007614CC" w:rsidP="00B558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4CC" w:rsidRPr="007614CC" w:rsidRDefault="007614CC" w:rsidP="00B558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4CC" w:rsidRPr="007614CC" w:rsidRDefault="007614CC" w:rsidP="00B558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581B" w:rsidRPr="001D0DA5" w:rsidRDefault="00B5581B" w:rsidP="00B558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Срок выполнения –</w:t>
      </w:r>
      <w:r w:rsidR="006335B7">
        <w:rPr>
          <w:rFonts w:ascii="Times New Roman" w:hAnsi="Times New Roman" w:cs="Times New Roman"/>
          <w:b/>
          <w:sz w:val="28"/>
          <w:szCs w:val="28"/>
        </w:rPr>
        <w:t xml:space="preserve"> до 30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1D0DA5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B5581B" w:rsidRPr="001D0DA5" w:rsidRDefault="00B5581B" w:rsidP="00B558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581B" w:rsidRPr="001D0DA5" w:rsidRDefault="00B5581B" w:rsidP="00B558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</w:p>
    <w:p w:rsidR="00B5581B" w:rsidRDefault="00425417" w:rsidP="00B5581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23" w:history="1">
        <w:r w:rsidR="00B5581B" w:rsidRPr="0056042C">
          <w:rPr>
            <w:rStyle w:val="a5"/>
            <w:rFonts w:ascii="Times New Roman" w:hAnsi="Times New Roman" w:cs="Times New Roman"/>
            <w:b/>
            <w:sz w:val="28"/>
            <w:szCs w:val="28"/>
          </w:rPr>
          <w:t>2021.</w:t>
        </w:r>
        <w:r w:rsidR="00B5581B" w:rsidRPr="0056042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ivanova</w:t>
        </w:r>
        <w:r w:rsidR="00B5581B" w:rsidRPr="0056042C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B5581B" w:rsidRPr="0056042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B5581B" w:rsidRPr="0056042C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B5581B" w:rsidRPr="0056042C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B5581B" w:rsidRDefault="00B5581B" w:rsidP="00B5581B">
      <w:pPr>
        <w:pStyle w:val="a4"/>
        <w:shd w:val="clear" w:color="auto" w:fill="FFFFFF"/>
        <w:spacing w:after="30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</w:t>
      </w:r>
      <w:r w:rsidR="006335B7">
        <w:rPr>
          <w:b/>
          <w:sz w:val="28"/>
          <w:szCs w:val="28"/>
        </w:rPr>
        <w:t>ма письма: Воробьев А., ОЖЭС-112, 28</w:t>
      </w:r>
      <w:r w:rsidRPr="00F16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</w:p>
    <w:p w:rsidR="00B5581B" w:rsidRDefault="00B5581B" w:rsidP="00B5581B">
      <w:pPr>
        <w:pStyle w:val="a4"/>
        <w:shd w:val="clear" w:color="auto" w:fill="FFFFFF"/>
        <w:spacing w:after="300" w:afterAutospacing="0"/>
        <w:rPr>
          <w:b/>
          <w:sz w:val="28"/>
          <w:szCs w:val="28"/>
        </w:rPr>
      </w:pPr>
    </w:p>
    <w:p w:rsidR="00B5581B" w:rsidRDefault="00B5581B" w:rsidP="00B5581B">
      <w:pPr>
        <w:pStyle w:val="a4"/>
        <w:shd w:val="clear" w:color="auto" w:fill="FFFFFF"/>
        <w:spacing w:after="300" w:afterAutospacing="0"/>
        <w:rPr>
          <w:b/>
          <w:sz w:val="28"/>
          <w:szCs w:val="28"/>
        </w:rPr>
      </w:pPr>
    </w:p>
    <w:p w:rsidR="00B5581B" w:rsidRDefault="00B5581B" w:rsidP="00B5581B">
      <w:pPr>
        <w:pStyle w:val="a4"/>
        <w:shd w:val="clear" w:color="auto" w:fill="FFFFFF"/>
        <w:spacing w:after="300" w:afterAutospacing="0"/>
        <w:rPr>
          <w:b/>
          <w:sz w:val="28"/>
          <w:szCs w:val="28"/>
        </w:rPr>
      </w:pPr>
    </w:p>
    <w:p w:rsidR="00B5581B" w:rsidRDefault="00B5581B" w:rsidP="00B5581B">
      <w:pPr>
        <w:pStyle w:val="a4"/>
        <w:shd w:val="clear" w:color="auto" w:fill="FFFFFF"/>
        <w:spacing w:after="300" w:afterAutospacing="0"/>
        <w:rPr>
          <w:b/>
          <w:sz w:val="28"/>
          <w:szCs w:val="28"/>
        </w:rPr>
      </w:pPr>
    </w:p>
    <w:p w:rsidR="00B5581B" w:rsidRDefault="00B5581B" w:rsidP="00B5581B">
      <w:pPr>
        <w:pStyle w:val="a4"/>
        <w:shd w:val="clear" w:color="auto" w:fill="FFFFFF"/>
        <w:spacing w:after="300" w:afterAutospacing="0"/>
        <w:rPr>
          <w:b/>
          <w:sz w:val="28"/>
          <w:szCs w:val="28"/>
        </w:rPr>
      </w:pPr>
    </w:p>
    <w:p w:rsidR="007614CC" w:rsidRDefault="007614CC" w:rsidP="00B5581B">
      <w:pPr>
        <w:pStyle w:val="a4"/>
        <w:shd w:val="clear" w:color="auto" w:fill="FFFFFF"/>
        <w:spacing w:after="300" w:afterAutospacing="0"/>
        <w:rPr>
          <w:b/>
          <w:sz w:val="28"/>
          <w:szCs w:val="28"/>
        </w:rPr>
      </w:pPr>
    </w:p>
    <w:p w:rsidR="007614CC" w:rsidRDefault="007614CC" w:rsidP="00B5581B">
      <w:pPr>
        <w:pStyle w:val="a4"/>
        <w:shd w:val="clear" w:color="auto" w:fill="FFFFFF"/>
        <w:spacing w:after="300" w:afterAutospacing="0"/>
        <w:rPr>
          <w:b/>
          <w:sz w:val="28"/>
          <w:szCs w:val="28"/>
        </w:rPr>
      </w:pPr>
    </w:p>
    <w:p w:rsidR="007614CC" w:rsidRDefault="007614CC" w:rsidP="00B5581B">
      <w:pPr>
        <w:pStyle w:val="a4"/>
        <w:shd w:val="clear" w:color="auto" w:fill="FFFFFF"/>
        <w:spacing w:after="300" w:afterAutospacing="0"/>
        <w:rPr>
          <w:b/>
          <w:sz w:val="28"/>
          <w:szCs w:val="28"/>
        </w:rPr>
      </w:pPr>
    </w:p>
    <w:p w:rsidR="007614CC" w:rsidRDefault="007614CC" w:rsidP="00B5581B">
      <w:pPr>
        <w:pStyle w:val="a4"/>
        <w:shd w:val="clear" w:color="auto" w:fill="FFFFFF"/>
        <w:spacing w:after="300" w:afterAutospacing="0"/>
        <w:rPr>
          <w:b/>
          <w:sz w:val="28"/>
          <w:szCs w:val="28"/>
        </w:rPr>
      </w:pPr>
    </w:p>
    <w:p w:rsidR="007614CC" w:rsidRDefault="007614CC" w:rsidP="00B5581B">
      <w:pPr>
        <w:pStyle w:val="a4"/>
        <w:shd w:val="clear" w:color="auto" w:fill="FFFFFF"/>
        <w:spacing w:after="300" w:afterAutospacing="0"/>
        <w:rPr>
          <w:b/>
          <w:sz w:val="28"/>
          <w:szCs w:val="28"/>
        </w:rPr>
      </w:pPr>
    </w:p>
    <w:p w:rsidR="00B5581B" w:rsidRDefault="00B5581B" w:rsidP="00B5581B">
      <w:pPr>
        <w:pStyle w:val="a4"/>
        <w:rPr>
          <w:rFonts w:ascii="Verdana" w:hAnsi="Verdana"/>
          <w:color w:val="32322E"/>
        </w:rPr>
      </w:pPr>
      <w:r>
        <w:rPr>
          <w:rFonts w:ascii="Verdana" w:hAnsi="Verdana"/>
          <w:color w:val="32322E"/>
        </w:rPr>
        <w:lastRenderedPageBreak/>
        <w:t>Формулы половинного угла:</w:t>
      </w:r>
    </w:p>
    <w:p w:rsidR="00B5581B" w:rsidRDefault="00B5581B" w:rsidP="00B5581B">
      <w:pPr>
        <w:jc w:val="center"/>
        <w:rPr>
          <w:rFonts w:ascii="Verdana" w:hAnsi="Verdana"/>
          <w:color w:val="32322E"/>
        </w:rPr>
      </w:pPr>
      <w:r>
        <w:rPr>
          <w:rFonts w:ascii="Verdana" w:hAnsi="Verdana"/>
          <w:noProof/>
          <w:color w:val="32322E"/>
          <w:lang w:eastAsia="ru-RU"/>
        </w:rPr>
        <w:drawing>
          <wp:inline distT="0" distB="0" distL="0" distR="0">
            <wp:extent cx="2305050" cy="1990725"/>
            <wp:effectExtent l="19050" t="0" r="0" b="0"/>
            <wp:docPr id="25" name="Рисунок 25" descr="http://www.cleverstudents.ru/trigonometry/images/half_angle_formulas/half_angle_formul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leverstudents.ru/trigonometry/images/half_angle_formulas/half_angle_formulas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81B" w:rsidRDefault="00B5581B" w:rsidP="00490613">
      <w:pPr>
        <w:pStyle w:val="a4"/>
        <w:jc w:val="both"/>
        <w:rPr>
          <w:rFonts w:ascii="Verdana" w:hAnsi="Verdana"/>
          <w:color w:val="32322E"/>
        </w:rPr>
      </w:pPr>
      <w:proofErr w:type="gramStart"/>
      <w:r>
        <w:rPr>
          <w:rFonts w:ascii="Verdana" w:hAnsi="Verdana"/>
          <w:color w:val="32322E"/>
        </w:rPr>
        <w:t>Формулы для синуса и косинуса половинного угла справедливы для любого угла 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180975" cy="180975"/>
            <wp:effectExtent l="0" t="0" r="9525" b="0"/>
            <wp:docPr id="26" name="Рисунок 26" descr="http://www.cleverstudents.ru/trigonometry/images/half_angle_formulas/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cleverstudents.ru/trigonometry/images/half_angle_formulas/alpha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>. Формула для тангенса имеет место для любых углов 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180975" cy="180975"/>
            <wp:effectExtent l="0" t="0" r="9525" b="0"/>
            <wp:docPr id="27" name="Рисунок 27" descr="http://www.cleverstudents.ru/trigonometry/images/half_angle_formulas/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cleverstudents.ru/trigonometry/images/half_angle_formulas/alpha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>, при которых определен 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352425" cy="447675"/>
            <wp:effectExtent l="19050" t="0" r="9525" b="0"/>
            <wp:docPr id="28" name="Рисунок 28" descr="http://www.cleverstudents.ru/trigonometry/images/half_angle_formulas/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leverstudents.ru/trigonometry/images/half_angle_formulas/00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>, то есть, при 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1009650" cy="219075"/>
            <wp:effectExtent l="19050" t="0" r="0" b="0"/>
            <wp:docPr id="29" name="Рисунок 29" descr="http://www.cleverstudents.ru/trigonometry/images/half_angle_formulas/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cleverstudents.ru/trigonometry/images/half_angle_formulas/003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>, где </w:t>
      </w:r>
      <w:proofErr w:type="spellStart"/>
      <w:r>
        <w:rPr>
          <w:rStyle w:val="nobr"/>
          <w:rFonts w:ascii="Verdana" w:hAnsi="Verdana"/>
          <w:i/>
          <w:iCs/>
          <w:color w:val="32322E"/>
        </w:rPr>
        <w:t>z</w:t>
      </w:r>
      <w:proofErr w:type="spellEnd"/>
      <w:r>
        <w:rPr>
          <w:rFonts w:ascii="Verdana" w:hAnsi="Verdana"/>
          <w:color w:val="32322E"/>
        </w:rPr>
        <w:t> – любое </w:t>
      </w:r>
      <w:hyperlink r:id="rId28" w:history="1">
        <w:r>
          <w:rPr>
            <w:rStyle w:val="a5"/>
            <w:rFonts w:ascii="Verdana" w:hAnsi="Verdana"/>
            <w:color w:val="32322E"/>
          </w:rPr>
          <w:t>целое число</w:t>
        </w:r>
      </w:hyperlink>
      <w:r>
        <w:rPr>
          <w:rFonts w:ascii="Verdana" w:hAnsi="Verdana"/>
          <w:color w:val="32322E"/>
        </w:rPr>
        <w:t> (при этих же 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180975" cy="180975"/>
            <wp:effectExtent l="0" t="0" r="9525" b="0"/>
            <wp:docPr id="30" name="Рисунок 30" descr="http://www.cleverstudents.ru/trigonometry/images/half_angle_formulas/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cleverstudents.ru/trigonometry/images/half_angle_formulas/alpha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> значение выражения 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676275" cy="219075"/>
            <wp:effectExtent l="19050" t="0" r="9525" b="0"/>
            <wp:docPr id="31" name="Рисунок 31" descr="http://www.cleverstudents.ru/trigonometry/images/half_angle_formulas/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cleverstudents.ru/trigonometry/images/half_angle_formulas/004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> отлично от нуля, в противном случае мы бы столкнулись с делением на нуль).</w:t>
      </w:r>
      <w:proofErr w:type="gramEnd"/>
      <w:r>
        <w:rPr>
          <w:rFonts w:ascii="Verdana" w:hAnsi="Verdana"/>
          <w:color w:val="32322E"/>
        </w:rPr>
        <w:t xml:space="preserve"> Формула котангенса половинного угла справедлива для всех углов 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180975" cy="180975"/>
            <wp:effectExtent l="0" t="0" r="9525" b="0"/>
            <wp:docPr id="32" name="Рисунок 32" descr="http://www.cleverstudents.ru/trigonometry/images/half_angle_formulas/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cleverstudents.ru/trigonometry/images/half_angle_formulas/alpha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 xml:space="preserve">, при которых определен котангенс половинного угла, то есть, </w:t>
      </w:r>
      <w:proofErr w:type="gramStart"/>
      <w:r>
        <w:rPr>
          <w:rFonts w:ascii="Verdana" w:hAnsi="Verdana"/>
          <w:color w:val="32322E"/>
        </w:rPr>
        <w:t>для</w:t>
      </w:r>
      <w:proofErr w:type="gramEnd"/>
      <w:r>
        <w:rPr>
          <w:rFonts w:ascii="Verdana" w:hAnsi="Verdana"/>
          <w:color w:val="32322E"/>
        </w:rPr>
        <w:t> 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752475" cy="219075"/>
            <wp:effectExtent l="19050" t="0" r="9525" b="0"/>
            <wp:docPr id="33" name="Рисунок 33" descr="http://www.cleverstudents.ru/trigonometry/images/half_angle_formulas/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leverstudents.ru/trigonometry/images/half_angle_formulas/005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>.</w:t>
      </w:r>
    </w:p>
    <w:p w:rsidR="00490613" w:rsidRPr="006335B7" w:rsidRDefault="00B5581B" w:rsidP="00490613">
      <w:pPr>
        <w:pStyle w:val="a4"/>
        <w:spacing w:before="0" w:beforeAutospacing="0" w:after="0" w:afterAutospacing="0"/>
        <w:jc w:val="both"/>
        <w:rPr>
          <w:rFonts w:ascii="Verdana" w:hAnsi="Verdana"/>
          <w:color w:val="32322E"/>
        </w:rPr>
      </w:pPr>
      <w:r>
        <w:rPr>
          <w:rFonts w:ascii="Verdana" w:hAnsi="Verdana"/>
          <w:color w:val="32322E"/>
        </w:rPr>
        <w:t>Сразу бросается в глаза, что формулы половинного угла даны для квадратов тригонометрических функций. Значения самих функций находятся как </w:t>
      </w:r>
      <w:hyperlink r:id="rId31" w:anchor="square_root" w:history="1">
        <w:r w:rsidRPr="00B5581B">
          <w:rPr>
            <w:rStyle w:val="a5"/>
            <w:rFonts w:ascii="Verdana" w:hAnsi="Verdana"/>
            <w:color w:val="32322E"/>
            <w:u w:val="none"/>
          </w:rPr>
          <w:t>арифметический квадратный корень</w:t>
        </w:r>
      </w:hyperlink>
      <w:r w:rsidRPr="00B5581B">
        <w:rPr>
          <w:rFonts w:ascii="Verdana" w:hAnsi="Verdana"/>
          <w:color w:val="32322E"/>
        </w:rPr>
        <w:t> из правых частей записанных ра</w:t>
      </w:r>
      <w:r>
        <w:rPr>
          <w:rFonts w:ascii="Verdana" w:hAnsi="Verdana"/>
          <w:color w:val="32322E"/>
        </w:rPr>
        <w:t>венств, взятый со знаком плюс или минус, то есть, как  </w:t>
      </w:r>
      <m:oMath>
        <m:r>
          <w:rPr>
            <w:rFonts w:ascii="Cambria Math" w:hAnsi="Cambria Math"/>
            <w:color w:val="32322E"/>
            <w:sz w:val="30"/>
            <w:szCs w:val="30"/>
          </w:rPr>
          <m:t>sin</m:t>
        </m:r>
        <m:f>
          <m:fPr>
            <m:ctrlPr>
              <w:rPr>
                <w:rFonts w:ascii="Cambria Math" w:hAnsi="Cambria Math"/>
                <w:i/>
                <w:color w:val="32322E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32322E"/>
                <w:sz w:val="30"/>
                <w:szCs w:val="30"/>
              </w:rPr>
              <m:t>α</m:t>
            </m:r>
          </m:num>
          <m:den>
            <m:r>
              <w:rPr>
                <w:rFonts w:ascii="Cambria Math" w:hAnsi="Cambria Math"/>
                <w:color w:val="32322E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32322E"/>
            <w:sz w:val="30"/>
            <w:szCs w:val="30"/>
          </w:rPr>
          <m:t>=±</m:t>
        </m:r>
        <m:rad>
          <m:radPr>
            <m:degHide m:val="on"/>
            <m:ctrlPr>
              <w:rPr>
                <w:rFonts w:ascii="Cambria Math" w:hAnsi="Cambria Math"/>
                <w:i/>
                <w:color w:val="32322E"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32322E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32322E"/>
                    <w:sz w:val="30"/>
                    <w:szCs w:val="30"/>
                  </w:rPr>
                  <m:t>1-cosα</m:t>
                </m:r>
              </m:num>
              <m:den>
                <m:r>
                  <w:rPr>
                    <w:rFonts w:ascii="Cambria Math" w:hAnsi="Cambria Math"/>
                    <w:color w:val="32322E"/>
                    <w:sz w:val="30"/>
                    <w:szCs w:val="30"/>
                  </w:rPr>
                  <m:t>2</m:t>
                </m:r>
              </m:den>
            </m:f>
          </m:e>
        </m:rad>
        <m:r>
          <w:rPr>
            <w:rFonts w:ascii="Cambria Math" w:hAnsi="Cambria Math"/>
            <w:color w:val="32322E"/>
            <w:sz w:val="30"/>
            <w:szCs w:val="30"/>
          </w:rPr>
          <m:t xml:space="preserve"> ,</m:t>
        </m:r>
      </m:oMath>
      <w:r>
        <w:rPr>
          <w:rFonts w:ascii="Verdana" w:hAnsi="Verdana"/>
          <w:color w:val="32322E"/>
        </w:rPr>
        <w:t> </w:t>
      </w:r>
      <w:r w:rsidRPr="00B5581B">
        <w:rPr>
          <w:rFonts w:ascii="Verdana" w:hAnsi="Verdana"/>
          <w:color w:val="32322E"/>
        </w:rPr>
        <w:t xml:space="preserve">    </w:t>
      </w:r>
      <m:oMath>
        <m:r>
          <w:rPr>
            <w:rFonts w:ascii="Cambria Math" w:hAnsi="Cambria Math"/>
            <w:color w:val="32322E"/>
            <w:sz w:val="30"/>
            <w:szCs w:val="30"/>
          </w:rPr>
          <m:t>cos</m:t>
        </m:r>
        <m:f>
          <m:fPr>
            <m:ctrlPr>
              <w:rPr>
                <w:rFonts w:ascii="Cambria Math" w:hAnsi="Cambria Math"/>
                <w:i/>
                <w:color w:val="32322E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32322E"/>
                <w:sz w:val="30"/>
                <w:szCs w:val="30"/>
              </w:rPr>
              <m:t>α</m:t>
            </m:r>
          </m:num>
          <m:den>
            <m:r>
              <w:rPr>
                <w:rFonts w:ascii="Cambria Math" w:hAnsi="Cambria Math"/>
                <w:color w:val="32322E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32322E"/>
            <w:sz w:val="30"/>
            <w:szCs w:val="30"/>
          </w:rPr>
          <m:t>=±</m:t>
        </m:r>
        <m:rad>
          <m:radPr>
            <m:degHide m:val="on"/>
            <m:ctrlPr>
              <w:rPr>
                <w:rFonts w:ascii="Cambria Math" w:hAnsi="Cambria Math"/>
                <w:i/>
                <w:color w:val="32322E"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32322E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32322E"/>
                    <w:sz w:val="30"/>
                    <w:szCs w:val="30"/>
                  </w:rPr>
                  <m:t>1+cosα</m:t>
                </m:r>
              </m:num>
              <m:den>
                <m:r>
                  <w:rPr>
                    <w:rFonts w:ascii="Cambria Math" w:hAnsi="Cambria Math"/>
                    <w:color w:val="32322E"/>
                    <w:sz w:val="30"/>
                    <w:szCs w:val="30"/>
                  </w:rPr>
                  <m:t>2</m:t>
                </m:r>
              </m:den>
            </m:f>
          </m:e>
        </m:rad>
      </m:oMath>
      <w:r w:rsidRPr="00B5581B">
        <w:rPr>
          <w:rFonts w:ascii="Verdana" w:hAnsi="Verdana"/>
          <w:color w:val="32322E"/>
        </w:rPr>
        <w:t xml:space="preserve">  </w:t>
      </w:r>
      <w:r w:rsidR="00490613" w:rsidRPr="00490613">
        <w:rPr>
          <w:rFonts w:ascii="Verdana" w:hAnsi="Verdana"/>
          <w:color w:val="32322E"/>
        </w:rPr>
        <w:t xml:space="preserve">,  </w:t>
      </w:r>
      <m:oMath>
        <m:r>
          <w:rPr>
            <w:rFonts w:ascii="Cambria Math" w:hAnsi="Cambria Math"/>
            <w:color w:val="32322E"/>
            <w:sz w:val="30"/>
            <w:szCs w:val="30"/>
          </w:rPr>
          <m:t>tg</m:t>
        </m:r>
        <m:f>
          <m:fPr>
            <m:ctrlPr>
              <w:rPr>
                <w:rFonts w:ascii="Cambria Math" w:hAnsi="Cambria Math"/>
                <w:i/>
                <w:color w:val="32322E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color w:val="32322E"/>
                <w:sz w:val="30"/>
                <w:szCs w:val="30"/>
              </w:rPr>
              <m:t>α</m:t>
            </m:r>
          </m:num>
          <m:den>
            <m:r>
              <w:rPr>
                <w:rFonts w:ascii="Cambria Math" w:hAnsi="Cambria Math"/>
                <w:color w:val="32322E"/>
                <w:sz w:val="30"/>
                <w:szCs w:val="30"/>
              </w:rPr>
              <m:t>2</m:t>
            </m:r>
          </m:den>
        </m:f>
        <m:r>
          <w:rPr>
            <w:rFonts w:ascii="Cambria Math" w:hAnsi="Cambria Math"/>
            <w:color w:val="32322E"/>
            <w:sz w:val="30"/>
            <w:szCs w:val="30"/>
          </w:rPr>
          <m:t>=±</m:t>
        </m:r>
        <m:rad>
          <m:radPr>
            <m:degHide m:val="on"/>
            <m:ctrlPr>
              <w:rPr>
                <w:rFonts w:ascii="Cambria Math" w:hAnsi="Cambria Math"/>
                <w:i/>
                <w:color w:val="32322E"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32322E"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color w:val="32322E"/>
                    <w:sz w:val="30"/>
                    <w:szCs w:val="30"/>
                  </w:rPr>
                  <m:t>1-cosα</m:t>
                </m:r>
              </m:num>
              <m:den>
                <m:r>
                  <w:rPr>
                    <w:rFonts w:ascii="Cambria Math" w:hAnsi="Cambria Math"/>
                    <w:color w:val="32322E"/>
                    <w:sz w:val="30"/>
                    <w:szCs w:val="30"/>
                  </w:rPr>
                  <m:t>1+cosα</m:t>
                </m:r>
              </m:den>
            </m:f>
          </m:e>
        </m:rad>
      </m:oMath>
      <w:r w:rsidRPr="00B5581B">
        <w:rPr>
          <w:rFonts w:ascii="Verdana" w:hAnsi="Verdana"/>
          <w:color w:val="32322E"/>
        </w:rPr>
        <w:t xml:space="preserve">           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1543050" cy="523875"/>
            <wp:effectExtent l="19050" t="0" r="0" b="0"/>
            <wp:docPr id="34" name="Рисунок 34" descr="http://www.cleverstudents.ru/trigonometry/images/half_angle_formulas/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cleverstudents.ru/trigonometry/images/half_angle_formulas/007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 xml:space="preserve">. </w:t>
      </w:r>
    </w:p>
    <w:p w:rsidR="00B5581B" w:rsidRPr="006335B7" w:rsidRDefault="00B5581B" w:rsidP="00490613">
      <w:pPr>
        <w:pStyle w:val="a4"/>
        <w:spacing w:before="0" w:beforeAutospacing="0" w:after="0" w:afterAutospacing="0"/>
        <w:rPr>
          <w:rFonts w:ascii="Verdana" w:hAnsi="Verdana"/>
          <w:color w:val="32322E"/>
        </w:rPr>
      </w:pPr>
      <w:r>
        <w:rPr>
          <w:rFonts w:ascii="Verdana" w:hAnsi="Verdana"/>
          <w:color w:val="32322E"/>
        </w:rPr>
        <w:t>Причем знак зависит от того, углом какой из координатных четвертей является угол 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209550" cy="466725"/>
            <wp:effectExtent l="0" t="0" r="0" b="0"/>
            <wp:docPr id="35" name="Рисунок 35" descr="http://www.cleverstudents.ru/trigonometry/images/half_angle_formulas/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cleverstudents.ru/trigonometry/images/half_angle_formulas/00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>.</w:t>
      </w:r>
    </w:p>
    <w:p w:rsidR="00490613" w:rsidRDefault="00490613" w:rsidP="00490613">
      <w:pPr>
        <w:pStyle w:val="a4"/>
        <w:spacing w:before="0" w:beforeAutospacing="0" w:after="0" w:afterAutospacing="0"/>
        <w:rPr>
          <w:rFonts w:ascii="Verdana" w:hAnsi="Verdana"/>
          <w:color w:val="32322E"/>
          <w:u w:val="single"/>
        </w:rPr>
      </w:pPr>
    </w:p>
    <w:p w:rsidR="00490613" w:rsidRDefault="00490613" w:rsidP="00490613">
      <w:pPr>
        <w:pStyle w:val="a4"/>
        <w:spacing w:before="0" w:beforeAutospacing="0" w:after="0" w:afterAutospacing="0"/>
        <w:rPr>
          <w:rFonts w:ascii="Verdana" w:hAnsi="Verdana"/>
          <w:color w:val="32322E"/>
        </w:rPr>
      </w:pPr>
      <w:r w:rsidRPr="00490613">
        <w:rPr>
          <w:rFonts w:ascii="Verdana" w:hAnsi="Verdana"/>
          <w:color w:val="32322E"/>
          <w:u w:val="single"/>
        </w:rPr>
        <w:t>ПРИМЕР</w:t>
      </w:r>
      <w:r>
        <w:rPr>
          <w:rFonts w:ascii="Verdana" w:hAnsi="Verdana"/>
          <w:color w:val="32322E"/>
        </w:rPr>
        <w:t>:</w:t>
      </w:r>
    </w:p>
    <w:p w:rsidR="00B5581B" w:rsidRDefault="00490613" w:rsidP="004906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Зная, что </w:t>
      </w:r>
      <w:r w:rsidRPr="00490613">
        <w:rPr>
          <w:noProof/>
          <w:lang w:eastAsia="ru-RU"/>
        </w:rPr>
        <w:drawing>
          <wp:inline distT="0" distB="0" distL="0" distR="0">
            <wp:extent cx="952500" cy="495300"/>
            <wp:effectExtent l="19050" t="0" r="0" b="0"/>
            <wp:docPr id="2" name="Рисунок 47" descr="http://www.cleverstudents.ru/trigonometry/images/half_angle_formulas/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cleverstudents.ru/trigonometry/images/half_angle_formulas/017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lum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вычислите при помощи половинного угла значение косинуса 15 градусов.</w:t>
      </w:r>
    </w:p>
    <w:p w:rsidR="00490613" w:rsidRPr="00490613" w:rsidRDefault="00490613" w:rsidP="004906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90613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490613" w:rsidRDefault="00490613" w:rsidP="00490613">
      <w:pPr>
        <w:pStyle w:val="solvingtxtfirst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32322E"/>
        </w:rPr>
      </w:pPr>
      <w:r>
        <w:rPr>
          <w:rFonts w:ascii="Verdana" w:hAnsi="Verdana"/>
          <w:color w:val="32322E"/>
        </w:rPr>
        <w:lastRenderedPageBreak/>
        <w:t>Формула половинного угла для косинуса имеет вид 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1362075" cy="428625"/>
            <wp:effectExtent l="19050" t="0" r="9525" b="0"/>
            <wp:docPr id="49" name="Рисунок 49" descr="http://www.cleverstudents.ru/trigonometry/images/half_angle_formulas/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cleverstudents.ru/trigonometry/images/half_angle_formulas/013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lum contrast="6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>, тогда 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2895600" cy="933450"/>
            <wp:effectExtent l="19050" t="0" r="0" b="0"/>
            <wp:docPr id="50" name="Рисунок 50" descr="http://www.cleverstudents.ru/trigonometry/images/half_angle_formulas/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cleverstudents.ru/trigonometry/images/half_angle_formulas/018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lum contrast="4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>. Итак, значение квадрата косинуса </w:t>
      </w:r>
      <w:r>
        <w:rPr>
          <w:rStyle w:val="nobr"/>
          <w:rFonts w:ascii="Verdana" w:hAnsi="Verdana"/>
          <w:i/>
          <w:iCs/>
          <w:color w:val="32322E"/>
        </w:rPr>
        <w:t>15</w:t>
      </w:r>
      <w:r>
        <w:rPr>
          <w:rFonts w:ascii="Verdana" w:hAnsi="Verdana"/>
          <w:color w:val="32322E"/>
        </w:rPr>
        <w:t> градусов найдено, осталось по нему найти значение самого косинуса.</w:t>
      </w:r>
    </w:p>
    <w:p w:rsidR="00490613" w:rsidRDefault="00490613" w:rsidP="00490613">
      <w:pPr>
        <w:pStyle w:val="solvingtxtlast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32322E"/>
        </w:rPr>
      </w:pPr>
      <w:r>
        <w:rPr>
          <w:rFonts w:ascii="Verdana" w:hAnsi="Verdana"/>
          <w:color w:val="32322E"/>
        </w:rPr>
        <w:t>Так как угол </w:t>
      </w:r>
      <w:r>
        <w:rPr>
          <w:rStyle w:val="nobr"/>
          <w:rFonts w:ascii="Verdana" w:hAnsi="Verdana"/>
          <w:i/>
          <w:iCs/>
          <w:color w:val="32322E"/>
        </w:rPr>
        <w:t>15</w:t>
      </w:r>
      <w:r>
        <w:rPr>
          <w:rFonts w:ascii="Verdana" w:hAnsi="Verdana"/>
          <w:color w:val="32322E"/>
        </w:rPr>
        <w:t> градусов является углом первой координатной четверти, то косинус этого угла должен быть положительным.</w:t>
      </w:r>
    </w:p>
    <w:p w:rsidR="00490613" w:rsidRDefault="00490613" w:rsidP="00490613">
      <w:pPr>
        <w:pStyle w:val="solvingtxtlast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32322E"/>
        </w:rPr>
      </w:pPr>
      <w:r>
        <w:rPr>
          <w:rFonts w:ascii="Verdana" w:hAnsi="Verdana"/>
          <w:color w:val="32322E"/>
        </w:rPr>
        <w:t>Таким образом, так как 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1285875" cy="542925"/>
            <wp:effectExtent l="19050" t="0" r="9525" b="0"/>
            <wp:docPr id="51" name="Рисунок 51" descr="http://www.cleverstudents.ru/trigonometry/images/half_angle_formulas/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cleverstudents.ru/trigonometry/images/half_angle_formulas/019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>, то 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2219325" cy="619125"/>
            <wp:effectExtent l="19050" t="0" r="9525" b="0"/>
            <wp:docPr id="52" name="Рисунок 52" descr="http://www.cleverstudents.ru/trigonometry/images/half_angle_formulas/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cleverstudents.ru/trigonometry/images/half_angle_formulas/020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lum contrast="6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>.</w:t>
      </w:r>
    </w:p>
    <w:p w:rsidR="00490613" w:rsidRDefault="00490613" w:rsidP="00490613">
      <w:pPr>
        <w:pStyle w:val="solvingtxtlast"/>
        <w:shd w:val="clear" w:color="auto" w:fill="FFFFFF" w:themeFill="background1"/>
        <w:spacing w:before="0" w:beforeAutospacing="0" w:after="0" w:afterAutospacing="0"/>
        <w:rPr>
          <w:rFonts w:ascii="Verdana" w:hAnsi="Verdana"/>
          <w:color w:val="32322E"/>
        </w:rPr>
      </w:pPr>
    </w:p>
    <w:p w:rsidR="00490613" w:rsidRDefault="00490613" w:rsidP="00490613">
      <w:pPr>
        <w:pStyle w:val="solvingtxtlast"/>
        <w:shd w:val="clear" w:color="auto" w:fill="FFFFFF" w:themeFill="background1"/>
        <w:spacing w:before="0" w:beforeAutospacing="0" w:after="0" w:afterAutospacing="0"/>
        <w:jc w:val="center"/>
        <w:rPr>
          <w:rFonts w:ascii="Verdana" w:hAnsi="Verdana"/>
          <w:b/>
          <w:color w:val="32322E"/>
        </w:rPr>
      </w:pPr>
    </w:p>
    <w:p w:rsidR="00490613" w:rsidRDefault="00490613" w:rsidP="00490613">
      <w:pPr>
        <w:pStyle w:val="solvingtxtlast"/>
        <w:shd w:val="clear" w:color="auto" w:fill="FFFFFF" w:themeFill="background1"/>
        <w:spacing w:before="0" w:beforeAutospacing="0" w:after="0" w:afterAutospacing="0"/>
        <w:jc w:val="center"/>
        <w:rPr>
          <w:rFonts w:ascii="Verdana" w:hAnsi="Verdana"/>
          <w:b/>
          <w:color w:val="32322E"/>
        </w:rPr>
      </w:pPr>
      <w:r w:rsidRPr="00490613">
        <w:rPr>
          <w:rFonts w:ascii="Verdana" w:hAnsi="Verdana"/>
          <w:b/>
          <w:color w:val="32322E"/>
        </w:rPr>
        <w:t>ФОРМУЛЫ ДВОЙНОГО УГЛА</w:t>
      </w:r>
    </w:p>
    <w:p w:rsidR="000F1FE4" w:rsidRDefault="000F1FE4" w:rsidP="00490613">
      <w:pPr>
        <w:pStyle w:val="solvingtxtlast"/>
        <w:shd w:val="clear" w:color="auto" w:fill="FFFFFF" w:themeFill="background1"/>
        <w:spacing w:before="0" w:beforeAutospacing="0" w:after="0" w:afterAutospacing="0"/>
        <w:jc w:val="center"/>
        <w:rPr>
          <w:rFonts w:ascii="Verdana" w:hAnsi="Verdana"/>
          <w:b/>
          <w:color w:val="32322E"/>
        </w:rPr>
      </w:pPr>
    </w:p>
    <w:p w:rsidR="00490613" w:rsidRDefault="00490613" w:rsidP="00490613">
      <w:pPr>
        <w:jc w:val="center"/>
        <w:rPr>
          <w:rFonts w:ascii="Verdana" w:hAnsi="Verdana"/>
          <w:color w:val="32322E"/>
        </w:rPr>
      </w:pPr>
      <w:r>
        <w:rPr>
          <w:rFonts w:ascii="Verdana" w:hAnsi="Verdana"/>
          <w:noProof/>
          <w:color w:val="32322E"/>
          <w:lang w:eastAsia="ru-RU"/>
        </w:rPr>
        <w:drawing>
          <wp:inline distT="0" distB="0" distL="0" distR="0">
            <wp:extent cx="5438775" cy="1895475"/>
            <wp:effectExtent l="19050" t="0" r="9525" b="0"/>
            <wp:docPr id="57" name="Рисунок 57" descr="http://www.cleverstudents.ru/trigonometry/images/double_angle_formulas/double_angle_formul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cleverstudents.ru/trigonometry/images/double_angle_formulas/double_angle_formulas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lum contrast="6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13" w:rsidRDefault="00490613" w:rsidP="00490613">
      <w:pPr>
        <w:pStyle w:val="a4"/>
        <w:rPr>
          <w:rFonts w:ascii="Verdana" w:hAnsi="Verdana"/>
          <w:color w:val="32322E"/>
        </w:rPr>
      </w:pPr>
      <w:r>
        <w:rPr>
          <w:rFonts w:ascii="Verdana" w:hAnsi="Verdana"/>
          <w:color w:val="32322E"/>
        </w:rPr>
        <w:t>Заметим, что формулы синуса и косинуса двойного угла справедливы для любого угла 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180975" cy="190500"/>
            <wp:effectExtent l="19050" t="0" r="9525" b="0"/>
            <wp:docPr id="58" name="Рисунок 58" descr="http://www.cleverstudents.ru/trigonometry/images/double_angle_formulas/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cleverstudents.ru/trigonometry/images/double_angle_formulas/alpha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>. Формула тангенса двойного угла имеет место для любых 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180975" cy="190500"/>
            <wp:effectExtent l="19050" t="0" r="9525" b="0"/>
            <wp:docPr id="59" name="Рисунок 59" descr="http://www.cleverstudents.ru/trigonometry/images/double_angle_formulas/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cleverstudents.ru/trigonometry/images/double_angle_formulas/alpha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>, при которых определен 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457200" cy="257175"/>
            <wp:effectExtent l="19050" t="0" r="0" b="0"/>
            <wp:docPr id="60" name="Рисунок 60" descr="http://www.cleverstudents.ru/trigonometry/images/double_angle_formulas/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cleverstudents.ru/trigonometry/images/double_angle_formulas/007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 xml:space="preserve"> (то есть, </w:t>
      </w:r>
      <w:proofErr w:type="gramStart"/>
      <w:r>
        <w:rPr>
          <w:rFonts w:ascii="Verdana" w:hAnsi="Verdana"/>
          <w:color w:val="32322E"/>
        </w:rPr>
        <w:t>при</w:t>
      </w:r>
      <w:proofErr w:type="gramEnd"/>
      <w:r>
        <w:rPr>
          <w:rFonts w:ascii="Verdana" w:hAnsi="Verdana"/>
          <w:color w:val="32322E"/>
        </w:rPr>
        <w:t> 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1038225" cy="428625"/>
            <wp:effectExtent l="0" t="0" r="9525" b="0"/>
            <wp:docPr id="61" name="Рисунок 61" descr="http://www.cleverstudents.ru/trigonometry/images/double_angle_formulas/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cleverstudents.ru/trigonometry/images/double_angle_formulas/008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lum contrast="4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>, где </w:t>
      </w:r>
      <w:proofErr w:type="spellStart"/>
      <w:r>
        <w:rPr>
          <w:rStyle w:val="nobr"/>
          <w:rFonts w:ascii="Verdana" w:hAnsi="Verdana"/>
          <w:i/>
          <w:iCs/>
          <w:color w:val="32322E"/>
        </w:rPr>
        <w:t>z</w:t>
      </w:r>
      <w:proofErr w:type="spellEnd"/>
      <w:r>
        <w:rPr>
          <w:rFonts w:ascii="Verdana" w:hAnsi="Verdana"/>
          <w:color w:val="32322E"/>
        </w:rPr>
        <w:t> – любое </w:t>
      </w:r>
      <w:hyperlink r:id="rId43" w:history="1">
        <w:r>
          <w:rPr>
            <w:rStyle w:val="a5"/>
            <w:rFonts w:ascii="Verdana" w:hAnsi="Verdana"/>
            <w:color w:val="32322E"/>
          </w:rPr>
          <w:t>целое число</w:t>
        </w:r>
      </w:hyperlink>
      <w:r>
        <w:rPr>
          <w:rFonts w:ascii="Verdana" w:hAnsi="Verdana"/>
          <w:color w:val="32322E"/>
        </w:rPr>
        <w:t>). В свою очередь формула котангенса двойного угла справедлива для любых 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180975" cy="190500"/>
            <wp:effectExtent l="19050" t="0" r="9525" b="0"/>
            <wp:docPr id="62" name="Рисунок 62" descr="http://www.cleverstudents.ru/trigonometry/images/double_angle_formulas/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cleverstudents.ru/trigonometry/images/double_angle_formulas/alpha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>, при которых имеет место 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495300" cy="219075"/>
            <wp:effectExtent l="19050" t="0" r="0" b="0"/>
            <wp:docPr id="63" name="Рисунок 63" descr="http://www.cleverstudents.ru/trigonometry/images/double_angle_formulas/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cleverstudents.ru/trigonometry/images/double_angle_formulas/009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 xml:space="preserve"> (то есть, </w:t>
      </w:r>
      <w:proofErr w:type="gramStart"/>
      <w:r>
        <w:rPr>
          <w:rFonts w:ascii="Verdana" w:hAnsi="Verdana"/>
          <w:color w:val="32322E"/>
        </w:rPr>
        <w:t>при</w:t>
      </w:r>
      <w:proofErr w:type="gramEnd"/>
      <w:r>
        <w:rPr>
          <w:rFonts w:ascii="Verdana" w:hAnsi="Verdana"/>
          <w:color w:val="32322E"/>
        </w:rPr>
        <w:t> </w:t>
      </w:r>
      <w:r>
        <w:rPr>
          <w:rFonts w:ascii="Verdana" w:hAnsi="Verdana"/>
          <w:noProof/>
          <w:color w:val="32322E"/>
        </w:rPr>
        <w:drawing>
          <wp:inline distT="0" distB="0" distL="0" distR="0">
            <wp:extent cx="714375" cy="428625"/>
            <wp:effectExtent l="0" t="0" r="0" b="0"/>
            <wp:docPr id="64" name="Рисунок 64" descr="http://www.cleverstudents.ru/trigonometry/images/double_angle_formulas/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cleverstudents.ru/trigonometry/images/double_angle_formulas/010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lum contrast="4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2322E"/>
        </w:rPr>
        <w:t>).</w:t>
      </w:r>
    </w:p>
    <w:p w:rsidR="00490613" w:rsidRDefault="00490613" w:rsidP="00490613">
      <w:pPr>
        <w:pStyle w:val="a4"/>
        <w:rPr>
          <w:rFonts w:ascii="Verdana" w:hAnsi="Verdana"/>
          <w:color w:val="32322E"/>
        </w:rPr>
      </w:pPr>
      <w:r>
        <w:rPr>
          <w:rFonts w:ascii="Verdana" w:hAnsi="Verdana"/>
          <w:color w:val="32322E"/>
        </w:rPr>
        <w:t>Привлекает внимание тот факт, что для косинуса двойного угла записаны три формулы. Все они равносильны, и употребляются примерно одинаково часто в зависимости от требований конкретной задачи.</w:t>
      </w:r>
    </w:p>
    <w:p w:rsidR="000F1FE4" w:rsidRDefault="000F1FE4" w:rsidP="000F1FE4">
      <w:pPr>
        <w:pStyle w:val="a4"/>
        <w:spacing w:before="0" w:beforeAutospacing="0" w:after="0" w:afterAutospacing="0"/>
        <w:rPr>
          <w:rFonts w:ascii="Verdana" w:hAnsi="Verdana"/>
          <w:color w:val="32322E"/>
          <w:u w:val="single"/>
        </w:rPr>
      </w:pPr>
      <w:r w:rsidRPr="000F1FE4">
        <w:rPr>
          <w:rFonts w:ascii="Verdana" w:hAnsi="Verdana"/>
          <w:color w:val="32322E"/>
          <w:u w:val="single"/>
        </w:rPr>
        <w:t>ПРИМЕР</w:t>
      </w:r>
    </w:p>
    <w:p w:rsidR="000F1FE4" w:rsidRPr="000F1FE4" w:rsidRDefault="000F1FE4" w:rsidP="000F1FE4">
      <w:pPr>
        <w:pStyle w:val="a4"/>
        <w:spacing w:before="0" w:beforeAutospacing="0" w:after="0" w:afterAutospacing="0"/>
        <w:rPr>
          <w:color w:val="32322E"/>
          <w:sz w:val="28"/>
          <w:szCs w:val="28"/>
          <w:u w:val="single"/>
        </w:rPr>
      </w:pPr>
    </w:p>
    <w:p w:rsidR="000F1FE4" w:rsidRPr="000F1FE4" w:rsidRDefault="007614CC" w:rsidP="000F1FE4">
      <w:pPr>
        <w:pStyle w:val="a4"/>
        <w:spacing w:before="0" w:beforeAutospacing="0" w:after="0" w:afterAutospacing="0"/>
        <w:rPr>
          <w:color w:val="32322E"/>
          <w:sz w:val="28"/>
          <w:szCs w:val="28"/>
          <w:u w:val="single"/>
          <w:lang w:val="en-US"/>
        </w:rPr>
      </w:pPr>
      <w:r>
        <w:rPr>
          <w:color w:val="32322E"/>
          <w:sz w:val="28"/>
          <w:szCs w:val="28"/>
          <w:u w:val="single"/>
          <w:lang w:val="en-US"/>
        </w:rPr>
        <w:t xml:space="preserve">1. </w:t>
      </w:r>
      <w:r w:rsidR="000F1FE4" w:rsidRPr="000F1FE4">
        <w:rPr>
          <w:color w:val="32322E"/>
          <w:sz w:val="28"/>
          <w:szCs w:val="28"/>
          <w:u w:val="single"/>
        </w:rPr>
        <w:t xml:space="preserve">Найти значение </w:t>
      </w:r>
      <w:r w:rsidR="000F1FE4" w:rsidRPr="000F1FE4">
        <w:rPr>
          <w:color w:val="32322E"/>
          <w:sz w:val="28"/>
          <w:szCs w:val="28"/>
          <w:u w:val="single"/>
          <w:lang w:val="en-US"/>
        </w:rPr>
        <w:t>sin 120º</w:t>
      </w:r>
    </w:p>
    <w:p w:rsidR="000F1FE4" w:rsidRPr="000F1FE4" w:rsidRDefault="000F1FE4" w:rsidP="000F1FE4">
      <w:pPr>
        <w:pStyle w:val="a4"/>
        <w:spacing w:before="0" w:beforeAutospacing="0" w:after="0" w:afterAutospacing="0"/>
        <w:rPr>
          <w:rFonts w:ascii="Verdana" w:hAnsi="Verdana"/>
          <w:color w:val="32322E"/>
          <w:sz w:val="30"/>
          <w:szCs w:val="30"/>
          <w:lang w:val="en-US"/>
        </w:rPr>
      </w:pPr>
      <w:proofErr w:type="gramStart"/>
      <w:r w:rsidRPr="000F1FE4">
        <w:rPr>
          <w:rFonts w:ascii="Verdana" w:hAnsi="Verdana"/>
          <w:color w:val="32322E"/>
          <w:lang w:val="en-US"/>
        </w:rPr>
        <w:t>sin</w:t>
      </w:r>
      <w:proofErr w:type="gramEnd"/>
      <w:r w:rsidRPr="000F1FE4">
        <w:rPr>
          <w:rFonts w:ascii="Verdana" w:hAnsi="Verdana"/>
          <w:color w:val="32322E"/>
          <w:lang w:val="en-US"/>
        </w:rPr>
        <w:t xml:space="preserve"> 120º = sin(2·60º) = 2sin60º·cos60º = 2·</w:t>
      </w:r>
      <m:oMath>
        <m:f>
          <m:fPr>
            <m:ctrlPr>
              <w:rPr>
                <w:rFonts w:ascii="Cambria Math" w:hAnsi="Cambria Math"/>
                <w:i/>
                <w:color w:val="32322E"/>
                <w:sz w:val="30"/>
                <w:szCs w:val="30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32322E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32322E"/>
                    <w:sz w:val="30"/>
                    <w:szCs w:val="30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32322E"/>
                <w:sz w:val="30"/>
                <w:szCs w:val="30"/>
                <w:lang w:val="en-US"/>
              </w:rPr>
              <m:t>2</m:t>
            </m:r>
          </m:den>
        </m:f>
      </m:oMath>
      <w:r w:rsidRPr="000F1FE4">
        <w:rPr>
          <w:rFonts w:ascii="Verdana" w:hAnsi="Verdana"/>
          <w:color w:val="32322E"/>
          <w:sz w:val="30"/>
          <w:szCs w:val="30"/>
          <w:lang w:val="en-US"/>
        </w:rPr>
        <w:t xml:space="preserve"> · </w:t>
      </w:r>
      <m:oMath>
        <m:f>
          <m:fPr>
            <m:ctrlPr>
              <w:rPr>
                <w:rFonts w:ascii="Cambria Math" w:hAnsi="Cambria Math"/>
                <w:i/>
                <w:color w:val="32322E"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color w:val="32322E"/>
                <w:sz w:val="30"/>
                <w:szCs w:val="30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32322E"/>
                <w:sz w:val="30"/>
                <w:szCs w:val="30"/>
                <w:lang w:val="en-US"/>
              </w:rPr>
              <m:t>2</m:t>
            </m:r>
          </m:den>
        </m:f>
      </m:oMath>
      <w:r w:rsidRPr="000F1FE4">
        <w:rPr>
          <w:rFonts w:ascii="Verdana" w:hAnsi="Verdana"/>
          <w:color w:val="32322E"/>
          <w:sz w:val="30"/>
          <w:szCs w:val="30"/>
          <w:lang w:val="en-US"/>
        </w:rPr>
        <w:t xml:space="preserve"> </w:t>
      </w:r>
      <w:r w:rsidRPr="000F1FE4">
        <w:rPr>
          <w:color w:val="32322E"/>
          <w:sz w:val="28"/>
          <w:szCs w:val="28"/>
          <w:lang w:val="en-US"/>
        </w:rPr>
        <w:t>=</w:t>
      </w:r>
      <m:oMath>
        <m:r>
          <w:rPr>
            <w:rFonts w:ascii="Cambria Math" w:hAnsi="Cambria Math"/>
            <w:color w:val="32322E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32322E"/>
                <w:sz w:val="30"/>
                <w:szCs w:val="30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32322E"/>
                    <w:sz w:val="30"/>
                    <w:szCs w:val="30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32322E"/>
                    <w:sz w:val="30"/>
                    <w:szCs w:val="30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32322E"/>
                <w:sz w:val="30"/>
                <w:szCs w:val="30"/>
                <w:lang w:val="en-US"/>
              </w:rPr>
              <m:t>2</m:t>
            </m:r>
          </m:den>
        </m:f>
      </m:oMath>
    </w:p>
    <w:p w:rsidR="000F1FE4" w:rsidRPr="006335B7" w:rsidRDefault="007614CC" w:rsidP="00490613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2.  </w:t>
      </w:r>
      <w:r>
        <w:rPr>
          <w:sz w:val="28"/>
          <w:szCs w:val="28"/>
        </w:rPr>
        <w:t>Вычислите</w:t>
      </w:r>
      <w:r w:rsidRPr="007614C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sin</w:t>
      </w:r>
      <w:r w:rsidRPr="007614CC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x</w:t>
      </w:r>
      <w:r w:rsidRPr="007614CC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cos</w:t>
      </w:r>
      <w:r w:rsidRPr="007614CC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x</w:t>
      </w:r>
      <w:r w:rsidRPr="007614CC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tg</w:t>
      </w:r>
      <w:r w:rsidRPr="007614CC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x</w:t>
      </w:r>
      <w:r w:rsidRPr="007614CC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ctg</w:t>
      </w:r>
      <w:r w:rsidRPr="007614CC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x</w:t>
      </w:r>
      <w:r w:rsidRPr="007614CC">
        <w:rPr>
          <w:sz w:val="28"/>
          <w:szCs w:val="28"/>
          <w:lang w:val="en-US"/>
        </w:rPr>
        <w:t xml:space="preserve">, </w:t>
      </w:r>
      <w:r w:rsidRPr="007614CC">
        <w:rPr>
          <w:sz w:val="28"/>
          <w:szCs w:val="28"/>
        </w:rPr>
        <w:t>если</w:t>
      </w:r>
      <w:r w:rsidRPr="007614CC">
        <w:rPr>
          <w:sz w:val="28"/>
          <w:szCs w:val="28"/>
          <w:lang w:val="en-US"/>
        </w:rPr>
        <w:t xml:space="preserve"> </w:t>
      </w:r>
      <w:proofErr w:type="spellStart"/>
      <w:r w:rsidRPr="007614CC">
        <w:rPr>
          <w:sz w:val="28"/>
          <w:szCs w:val="28"/>
          <w:lang w:val="en-US"/>
        </w:rPr>
        <w:t>cos</w:t>
      </w:r>
      <w:proofErr w:type="spellEnd"/>
      <w:r w:rsidRPr="007614CC">
        <w:rPr>
          <w:sz w:val="28"/>
          <w:szCs w:val="28"/>
          <w:lang w:val="en-US"/>
        </w:rPr>
        <w:t xml:space="preserve"> x = - 0</w:t>
      </w:r>
      <w:proofErr w:type="gramStart"/>
      <w:r w:rsidRPr="007614CC">
        <w:rPr>
          <w:sz w:val="28"/>
          <w:szCs w:val="28"/>
          <w:lang w:val="en-US"/>
        </w:rPr>
        <w:t>,8</w:t>
      </w:r>
      <w:proofErr w:type="gramEnd"/>
      <w:r w:rsidRPr="007614CC">
        <w:rPr>
          <w:sz w:val="28"/>
          <w:szCs w:val="28"/>
          <w:lang w:val="en-US"/>
        </w:rPr>
        <w:t xml:space="preserve">,  </w:t>
      </w:r>
      <w:r>
        <w:rPr>
          <w:sz w:val="28"/>
          <w:szCs w:val="28"/>
        </w:rPr>
        <w:t>если</w:t>
      </w:r>
      <w:r w:rsidRPr="007614CC">
        <w:rPr>
          <w:sz w:val="28"/>
          <w:szCs w:val="28"/>
          <w:lang w:val="en-US"/>
        </w:rPr>
        <w:t xml:space="preserve"> 180º &lt; x &lt; 270 º</w:t>
      </w:r>
    </w:p>
    <w:p w:rsidR="007614CC" w:rsidRDefault="007614CC" w:rsidP="00490613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sin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x = 1 – cos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x</w:t>
      </w:r>
      <w:r w:rsidR="00BD2541">
        <w:rPr>
          <w:sz w:val="28"/>
          <w:szCs w:val="28"/>
          <w:lang w:val="en-US"/>
        </w:rPr>
        <w:t xml:space="preserve"> = 1- (-0</w:t>
      </w:r>
      <w:proofErr w:type="gramStart"/>
      <w:r w:rsidR="00BD2541">
        <w:rPr>
          <w:sz w:val="28"/>
          <w:szCs w:val="28"/>
          <w:lang w:val="en-US"/>
        </w:rPr>
        <w:t>,8</w:t>
      </w:r>
      <w:proofErr w:type="gramEnd"/>
      <w:r w:rsidR="00BD2541">
        <w:rPr>
          <w:sz w:val="28"/>
          <w:szCs w:val="28"/>
          <w:lang w:val="en-US"/>
        </w:rPr>
        <w:t>)</w:t>
      </w:r>
      <w:r w:rsidR="00BD2541">
        <w:rPr>
          <w:sz w:val="28"/>
          <w:szCs w:val="28"/>
          <w:vertAlign w:val="superscript"/>
          <w:lang w:val="en-US"/>
        </w:rPr>
        <w:t xml:space="preserve">2 </w:t>
      </w:r>
      <w:r w:rsidR="00BD2541">
        <w:rPr>
          <w:sz w:val="28"/>
          <w:szCs w:val="28"/>
          <w:lang w:val="en-US"/>
        </w:rPr>
        <w:t>= 1 – 0,64 = 0,36</w:t>
      </w:r>
    </w:p>
    <w:p w:rsidR="00BD2541" w:rsidRDefault="00BD2541" w:rsidP="00490613">
      <w:pPr>
        <w:pStyle w:val="a4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sin</w:t>
      </w:r>
      <w:proofErr w:type="gramEnd"/>
      <w:r>
        <w:rPr>
          <w:sz w:val="28"/>
          <w:szCs w:val="28"/>
          <w:lang w:val="en-US"/>
        </w:rPr>
        <w:t xml:space="preserve"> x = -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0,36</m:t>
            </m:r>
          </m:e>
        </m:rad>
      </m:oMath>
      <w:r>
        <w:rPr>
          <w:sz w:val="28"/>
          <w:szCs w:val="28"/>
          <w:lang w:val="en-US"/>
        </w:rPr>
        <w:t xml:space="preserve"> = - 0,6</w:t>
      </w:r>
    </w:p>
    <w:p w:rsidR="00BD2541" w:rsidRDefault="00BD2541" w:rsidP="00490613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sin2x = 2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cosx</w:t>
      </w:r>
      <w:proofErr w:type="spellEnd"/>
      <w:r>
        <w:rPr>
          <w:sz w:val="28"/>
          <w:szCs w:val="28"/>
          <w:lang w:val="en-US"/>
        </w:rPr>
        <w:t xml:space="preserve"> = 2</w:t>
      </w:r>
      <w:proofErr w:type="gramStart"/>
      <w:r>
        <w:rPr>
          <w:sz w:val="28"/>
          <w:szCs w:val="28"/>
          <w:lang w:val="en-US"/>
        </w:rPr>
        <w:t>·(</w:t>
      </w:r>
      <w:proofErr w:type="gramEnd"/>
      <w:r>
        <w:rPr>
          <w:sz w:val="28"/>
          <w:szCs w:val="28"/>
          <w:lang w:val="en-US"/>
        </w:rPr>
        <w:t>-0,8) ·(-0,6) = 0,96</w:t>
      </w:r>
    </w:p>
    <w:p w:rsidR="00BD2541" w:rsidRDefault="00BD2541" w:rsidP="00490613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cos2x = cos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x – sin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x = (-0</w:t>
      </w:r>
      <w:proofErr w:type="gramStart"/>
      <w:r>
        <w:rPr>
          <w:sz w:val="28"/>
          <w:szCs w:val="28"/>
          <w:lang w:val="en-US"/>
        </w:rPr>
        <w:t>,8</w:t>
      </w:r>
      <w:proofErr w:type="gramEnd"/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perscript"/>
          <w:lang w:val="en-US"/>
        </w:rPr>
        <w:t xml:space="preserve">2 </w:t>
      </w:r>
      <w:r>
        <w:rPr>
          <w:sz w:val="28"/>
          <w:szCs w:val="28"/>
          <w:lang w:val="en-US"/>
        </w:rPr>
        <w:t xml:space="preserve"> - (-0,6)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= 0,64 – 0,36 =0,28</w:t>
      </w:r>
    </w:p>
    <w:p w:rsidR="00BD2541" w:rsidRDefault="00BD2541" w:rsidP="00490613">
      <w:pPr>
        <w:pStyle w:val="a4"/>
        <w:rPr>
          <w:sz w:val="30"/>
          <w:szCs w:val="30"/>
          <w:lang w:val="en-US"/>
        </w:rPr>
      </w:pPr>
      <w:r>
        <w:rPr>
          <w:sz w:val="28"/>
          <w:szCs w:val="28"/>
          <w:lang w:val="en-US"/>
        </w:rPr>
        <w:t xml:space="preserve">tg2x =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2x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2x</m:t>
                </m:r>
              </m:e>
            </m:func>
          </m:den>
        </m:f>
      </m:oMath>
      <w:r>
        <w:rPr>
          <w:sz w:val="30"/>
          <w:szCs w:val="30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0,96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0,28</m:t>
            </m:r>
          </m:den>
        </m:f>
      </m:oMath>
      <w:r>
        <w:rPr>
          <w:sz w:val="30"/>
          <w:szCs w:val="30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96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28</m:t>
            </m:r>
          </m:den>
        </m:f>
        <m:r>
          <w:rPr>
            <w:rFonts w:ascii="Cambria Math" w:hAnsi="Cambria Math"/>
            <w:sz w:val="30"/>
            <w:szCs w:val="30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24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7</m:t>
            </m:r>
          </m:den>
        </m:f>
      </m:oMath>
      <w:r>
        <w:rPr>
          <w:sz w:val="30"/>
          <w:szCs w:val="30"/>
          <w:lang w:val="en-US"/>
        </w:rPr>
        <w:t xml:space="preserve"> = 3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7</m:t>
            </m:r>
          </m:den>
        </m:f>
      </m:oMath>
    </w:p>
    <w:p w:rsidR="00EB3932" w:rsidRPr="00BD2541" w:rsidRDefault="00EB3932" w:rsidP="00490613">
      <w:pPr>
        <w:pStyle w:val="a4"/>
        <w:rPr>
          <w:sz w:val="28"/>
          <w:szCs w:val="28"/>
          <w:lang w:val="en-US"/>
        </w:rPr>
      </w:pPr>
      <w:proofErr w:type="spellStart"/>
      <w:proofErr w:type="gramStart"/>
      <w:r>
        <w:rPr>
          <w:sz w:val="30"/>
          <w:szCs w:val="30"/>
          <w:lang w:val="en-US"/>
        </w:rPr>
        <w:t>ctg</w:t>
      </w:r>
      <w:proofErr w:type="spellEnd"/>
      <w:proofErr w:type="gramEnd"/>
      <w:r>
        <w:rPr>
          <w:sz w:val="30"/>
          <w:szCs w:val="30"/>
          <w:lang w:val="en-US"/>
        </w:rPr>
        <w:t xml:space="preserve"> 2x =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2x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2x</m:t>
                </m:r>
              </m:e>
            </m:func>
          </m:den>
        </m:f>
      </m:oMath>
      <w:r>
        <w:rPr>
          <w:sz w:val="30"/>
          <w:szCs w:val="30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28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96</m:t>
            </m:r>
          </m:den>
        </m:f>
        <m:r>
          <w:rPr>
            <w:rFonts w:ascii="Cambria Math" w:hAnsi="Cambria Math"/>
            <w:sz w:val="30"/>
            <w:szCs w:val="30"/>
            <w:lang w:val="en-US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24</m:t>
            </m:r>
          </m:den>
        </m:f>
      </m:oMath>
    </w:p>
    <w:p w:rsidR="007614CC" w:rsidRPr="00BD2541" w:rsidRDefault="007614CC" w:rsidP="00490613">
      <w:pPr>
        <w:pStyle w:val="a4"/>
        <w:rPr>
          <w:sz w:val="28"/>
          <w:szCs w:val="28"/>
          <w:lang w:val="en-US"/>
        </w:rPr>
      </w:pPr>
    </w:p>
    <w:p w:rsidR="007614CC" w:rsidRPr="007614CC" w:rsidRDefault="007614CC" w:rsidP="00490613">
      <w:pPr>
        <w:pStyle w:val="a4"/>
        <w:rPr>
          <w:sz w:val="28"/>
          <w:szCs w:val="28"/>
          <w:lang w:val="en-US"/>
        </w:rPr>
      </w:pPr>
    </w:p>
    <w:p w:rsidR="007614CC" w:rsidRPr="000F1FE4" w:rsidRDefault="007614CC" w:rsidP="00490613">
      <w:pPr>
        <w:pStyle w:val="a4"/>
        <w:rPr>
          <w:rFonts w:ascii="Verdana" w:hAnsi="Verdana"/>
          <w:color w:val="32322E"/>
          <w:lang w:val="en-US"/>
        </w:rPr>
      </w:pPr>
    </w:p>
    <w:p w:rsidR="00490613" w:rsidRPr="000F1FE4" w:rsidRDefault="00490613" w:rsidP="00490613">
      <w:pPr>
        <w:pStyle w:val="solvingtxtlast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sectPr w:rsidR="00490613" w:rsidRPr="000F1FE4" w:rsidSect="0049061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0F6"/>
    <w:multiLevelType w:val="hybridMultilevel"/>
    <w:tmpl w:val="D6229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81B"/>
    <w:rsid w:val="000F1FE4"/>
    <w:rsid w:val="00425417"/>
    <w:rsid w:val="00490613"/>
    <w:rsid w:val="006335B7"/>
    <w:rsid w:val="007614CC"/>
    <w:rsid w:val="009E7E07"/>
    <w:rsid w:val="00B5581B"/>
    <w:rsid w:val="00BD2541"/>
    <w:rsid w:val="00EB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8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5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5581B"/>
    <w:rPr>
      <w:color w:val="0000FF"/>
      <w:u w:val="single"/>
    </w:rPr>
  </w:style>
  <w:style w:type="character" w:customStyle="1" w:styleId="nobr">
    <w:name w:val="nobr"/>
    <w:basedOn w:val="a0"/>
    <w:rsid w:val="00B5581B"/>
  </w:style>
  <w:style w:type="paragraph" w:styleId="a6">
    <w:name w:val="Balloon Text"/>
    <w:basedOn w:val="a"/>
    <w:link w:val="a7"/>
    <w:uiPriority w:val="99"/>
    <w:semiHidden/>
    <w:unhideWhenUsed/>
    <w:rsid w:val="00B5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81B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B5581B"/>
    <w:rPr>
      <w:color w:val="808080"/>
    </w:rPr>
  </w:style>
  <w:style w:type="paragraph" w:customStyle="1" w:styleId="solvingtxtfirst">
    <w:name w:val="solving_txt_first"/>
    <w:basedOn w:val="a"/>
    <w:rsid w:val="0049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lvingtxtlast">
    <w:name w:val="solving_txt_last"/>
    <w:basedOn w:val="a"/>
    <w:rsid w:val="0049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906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png"/><Relationship Id="rId39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png"/><Relationship Id="rId41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8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hyperlink" Target="mailto:2021.ivanova@mail.ru" TargetMode="External"/><Relationship Id="rId28" Type="http://schemas.openxmlformats.org/officeDocument/2006/relationships/hyperlink" Target="http://www.cleverstudents.ru/numbers/integers.html" TargetMode="External"/><Relationship Id="rId36" Type="http://schemas.openxmlformats.org/officeDocument/2006/relationships/image" Target="media/image2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hyperlink" Target="http://www.cleverstudents.ru/roots/roots.html" TargetMode="External"/><Relationship Id="rId44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35" Type="http://schemas.openxmlformats.org/officeDocument/2006/relationships/image" Target="media/image19.png"/><Relationship Id="rId43" Type="http://schemas.openxmlformats.org/officeDocument/2006/relationships/hyperlink" Target="http://www.cleverstudents.ru/numbers/integer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4</cp:revision>
  <dcterms:created xsi:type="dcterms:W3CDTF">2020-11-23T19:29:00Z</dcterms:created>
  <dcterms:modified xsi:type="dcterms:W3CDTF">2020-11-24T18:50:00Z</dcterms:modified>
</cp:coreProperties>
</file>