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6" w:rsidRDefault="00B928DB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0D784D">
        <w:rPr>
          <w:rFonts w:ascii="Arial" w:hAnsi="Arial" w:cs="Arial"/>
          <w:b/>
          <w:sz w:val="28"/>
          <w:szCs w:val="28"/>
        </w:rPr>
        <w:t>Тема. Обеспечение безопасности при эксплуатации и ремонте конденсаторной установки.</w:t>
      </w:r>
      <w:r w:rsidR="00CC1901">
        <w:rPr>
          <w:rFonts w:ascii="Arial" w:hAnsi="Arial" w:cs="Arial"/>
          <w:b/>
          <w:sz w:val="28"/>
          <w:szCs w:val="28"/>
        </w:rPr>
        <w:t xml:space="preserve"> </w:t>
      </w:r>
    </w:p>
    <w:p w:rsidR="00CC1901" w:rsidRDefault="00CC1901" w:rsidP="00CC1901">
      <w:pPr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F41330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Опишите последовательность отключения продольной конденсаторной установки.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В каких случаях производится разряд конденсаторов КУ и УПК.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Что понимается под разрядом конденсатора  </w:t>
      </w:r>
      <w:r w:rsidR="00EE536B">
        <w:rPr>
          <w:rFonts w:ascii="Arial" w:hAnsi="Arial" w:cs="Arial"/>
          <w:sz w:val="28"/>
          <w:szCs w:val="28"/>
        </w:rPr>
        <w:t xml:space="preserve">и как он осуществляется. 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EE536B" w:rsidRPr="00EE536B">
        <w:rPr>
          <w:rFonts w:ascii="Arial" w:hAnsi="Arial" w:cs="Arial"/>
          <w:sz w:val="28"/>
          <w:szCs w:val="28"/>
        </w:rPr>
        <w:t xml:space="preserve"> </w:t>
      </w:r>
      <w:r w:rsidR="00EE536B">
        <w:rPr>
          <w:rFonts w:ascii="Arial" w:hAnsi="Arial" w:cs="Arial"/>
          <w:sz w:val="28"/>
          <w:szCs w:val="28"/>
        </w:rPr>
        <w:t>Подготовится к практическому занятию № 12.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Б.Г. Южаков технология и организация обслуживания и ремонта устройств электроснабжения: Учебник для техникумов и коллеждей ж.-д. транспорта. - М.: Мар</w:t>
      </w:r>
      <w:r w:rsidR="00B56839">
        <w:rPr>
          <w:rFonts w:ascii="Arial" w:hAnsi="Arial" w:cs="Arial"/>
          <w:sz w:val="28"/>
          <w:szCs w:val="28"/>
        </w:rPr>
        <w:t>шрут, 2004. -275 с.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А.В. Илларионова, О.Г. </w:t>
      </w:r>
      <w:proofErr w:type="spellStart"/>
      <w:r w:rsidR="00CC1901">
        <w:rPr>
          <w:rFonts w:ascii="Arial" w:hAnsi="Arial" w:cs="Arial"/>
          <w:sz w:val="28"/>
          <w:szCs w:val="28"/>
        </w:rPr>
        <w:t>Ройзен</w:t>
      </w:r>
      <w:proofErr w:type="spellEnd"/>
      <w:r w:rsidR="00CC1901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CC1901">
        <w:rPr>
          <w:rFonts w:ascii="Arial" w:hAnsi="Arial" w:cs="Arial"/>
          <w:sz w:val="28"/>
          <w:szCs w:val="28"/>
        </w:rPr>
        <w:t>.</w:t>
      </w:r>
      <w:proofErr w:type="gramEnd"/>
      <w:r w:rsidR="00CC190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C1901">
        <w:rPr>
          <w:rFonts w:ascii="Arial" w:hAnsi="Arial" w:cs="Arial"/>
          <w:sz w:val="28"/>
          <w:szCs w:val="28"/>
        </w:rPr>
        <w:t>п</w:t>
      </w:r>
      <w:proofErr w:type="gramEnd"/>
      <w:r w:rsidR="00CC1901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транс</w:t>
      </w:r>
      <w:r>
        <w:rPr>
          <w:rFonts w:ascii="Arial" w:hAnsi="Arial" w:cs="Arial"/>
          <w:sz w:val="28"/>
          <w:szCs w:val="28"/>
        </w:rPr>
        <w:t>порте», 2017. – 210с.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D784D">
        <w:rPr>
          <w:rFonts w:ascii="Arial" w:hAnsi="Arial" w:cs="Arial"/>
          <w:b/>
          <w:sz w:val="28"/>
          <w:szCs w:val="28"/>
        </w:rPr>
        <w:t>тавления домашнего задания до 2</w:t>
      </w:r>
      <w:r w:rsidR="00023C4F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.11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CC1901" w:rsidRDefault="00CC1901"/>
    <w:p w:rsidR="00012936" w:rsidRDefault="00012936"/>
    <w:p w:rsidR="00012936" w:rsidRDefault="00012936"/>
    <w:p w:rsidR="00012936" w:rsidRDefault="00012936"/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B3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6B3">
        <w:rPr>
          <w:rFonts w:ascii="Times New Roman" w:hAnsi="Times New Roman" w:cs="Times New Roman"/>
          <w:b/>
          <w:sz w:val="28"/>
          <w:szCs w:val="28"/>
        </w:rPr>
        <w:t xml:space="preserve"> Обеспечение безопасности при эксплуатации и ремонте конденсаторной установки.</w:t>
      </w:r>
    </w:p>
    <w:p w:rsidR="000D784D" w:rsidRDefault="000D784D" w:rsidP="000D784D">
      <w:pPr>
        <w:rPr>
          <w:rFonts w:ascii="Times New Roman" w:hAnsi="Times New Roman" w:cs="Times New Roman"/>
          <w:b/>
          <w:sz w:val="28"/>
          <w:szCs w:val="28"/>
        </w:rPr>
      </w:pPr>
    </w:p>
    <w:p w:rsidR="000D784D" w:rsidRPr="00C761FE" w:rsidRDefault="000D784D" w:rsidP="000D784D">
      <w:pPr>
        <w:pStyle w:val="30"/>
        <w:shd w:val="clear" w:color="auto" w:fill="auto"/>
        <w:spacing w:before="0" w:after="0" w:line="276" w:lineRule="auto"/>
        <w:rPr>
          <w:b w:val="0"/>
          <w:color w:val="000000"/>
          <w:sz w:val="28"/>
          <w:szCs w:val="28"/>
          <w:lang w:eastAsia="ru-RU" w:bidi="ru-RU"/>
        </w:rPr>
      </w:pPr>
      <w:r w:rsidRPr="00C761FE">
        <w:rPr>
          <w:b w:val="0"/>
          <w:color w:val="000000"/>
          <w:sz w:val="28"/>
          <w:szCs w:val="28"/>
          <w:lang w:eastAsia="ru-RU" w:bidi="ru-RU"/>
        </w:rPr>
        <w:t>Обслуживание установок компенсации реактивной мощности</w:t>
      </w:r>
    </w:p>
    <w:p w:rsidR="000D784D" w:rsidRPr="00C761FE" w:rsidRDefault="000D784D" w:rsidP="000D784D">
      <w:pPr>
        <w:pStyle w:val="30"/>
        <w:shd w:val="clear" w:color="auto" w:fill="auto"/>
        <w:spacing w:before="0" w:after="0" w:line="276" w:lineRule="auto"/>
        <w:rPr>
          <w:b w:val="0"/>
          <w:sz w:val="28"/>
          <w:szCs w:val="28"/>
        </w:rPr>
      </w:pPr>
    </w:p>
    <w:p w:rsidR="000D784D" w:rsidRPr="00F866B3" w:rsidRDefault="000D784D" w:rsidP="000D784D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Pr="00F866B3">
        <w:rPr>
          <w:color w:val="000000"/>
          <w:sz w:val="28"/>
          <w:szCs w:val="28"/>
          <w:lang w:eastAsia="ru-RU" w:bidi="ru-RU"/>
        </w:rPr>
        <w:t>Работы на конденсаторных установках выполняются по наряду со снятием напряжения бригадой не менее 3 человек с группами с V по III.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Установку продольной компенсации (УПК) необходимо отклю</w:t>
      </w:r>
      <w:r w:rsidRPr="00F866B3">
        <w:rPr>
          <w:color w:val="000000"/>
          <w:sz w:val="28"/>
          <w:szCs w:val="28"/>
          <w:lang w:eastAsia="ru-RU" w:bidi="ru-RU"/>
        </w:rPr>
        <w:softHyphen/>
        <w:t>чать в следующей последовательности: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включить шунтирующий выключатель;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включить шунтирующий разъединитель;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отключить поочередно оба шинных разъединителя;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578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включить поочередно оба заземляющих ножа, сблокированных с шинными разъединителями. Включают УПК в обратной последо</w:t>
      </w:r>
      <w:r w:rsidRPr="00F866B3">
        <w:rPr>
          <w:color w:val="000000"/>
          <w:sz w:val="28"/>
          <w:szCs w:val="28"/>
          <w:lang w:eastAsia="ru-RU" w:bidi="ru-RU"/>
        </w:rPr>
        <w:softHyphen/>
        <w:t>вательности.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Установку поперечной компенсации (КУ) необходимо отключать в следующей последовательности: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отключить выключатель, шунтированный резистором;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отключить второй выключатель;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отключить шинный разъединитель;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588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включить заземляющий нож, сблокированный с шинным разъ</w:t>
      </w:r>
      <w:r w:rsidRPr="00F866B3">
        <w:rPr>
          <w:color w:val="000000"/>
          <w:sz w:val="28"/>
          <w:szCs w:val="28"/>
          <w:lang w:eastAsia="ru-RU" w:bidi="ru-RU"/>
        </w:rPr>
        <w:softHyphen/>
        <w:t>единителем, и заземляющий нож конденсаторной установки. Вклю</w:t>
      </w:r>
      <w:r w:rsidRPr="00F866B3">
        <w:rPr>
          <w:color w:val="000000"/>
          <w:sz w:val="28"/>
          <w:szCs w:val="28"/>
          <w:lang w:eastAsia="ru-RU" w:bidi="ru-RU"/>
        </w:rPr>
        <w:softHyphen/>
        <w:t>чаются КУ в обратной последовательности.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Запрещается производство каких-либо работ на отключенной конденсаторной установке, на которой не проведен контрольный разряд всех конденсаторов (независимо от наличия в схеме разряд</w:t>
      </w:r>
      <w:r w:rsidRPr="00F866B3">
        <w:rPr>
          <w:color w:val="000000"/>
          <w:sz w:val="28"/>
          <w:szCs w:val="28"/>
          <w:lang w:eastAsia="ru-RU" w:bidi="ru-RU"/>
        </w:rPr>
        <w:softHyphen/>
        <w:t>ных трансформаторов или разрядных резисторов).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Разряд конденсаторов КУ и УПК производится в следующих случаях: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после отключения от распределительного устройства;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9"/>
        </w:tabs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после испытания повышенным напряжением;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после измерения распределения напряжения по рядам и емкости конденсаторов методом амперметра-вольтметра.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F866B3">
        <w:rPr>
          <w:color w:val="000000"/>
          <w:sz w:val="28"/>
          <w:szCs w:val="28"/>
          <w:lang w:eastAsia="ru-RU" w:bidi="ru-RU"/>
        </w:rPr>
        <w:t>Для выполнения контрольного разряда необходимо: проверить отсутствие рабочего напряжения путем прослеживания схемы установки в натуре; присоединить заземляющий проводник разряд</w:t>
      </w:r>
      <w:r w:rsidRPr="00F866B3">
        <w:rPr>
          <w:color w:val="000000"/>
          <w:sz w:val="28"/>
          <w:szCs w:val="28"/>
          <w:lang w:eastAsia="ru-RU" w:bidi="ru-RU"/>
        </w:rPr>
        <w:softHyphen/>
        <w:t>ной штанги к контуру заземления; произвести разряд каждого конденсатора или параллельно соединенного ряда (группы) кон</w:t>
      </w:r>
      <w:r w:rsidRPr="00F866B3">
        <w:rPr>
          <w:color w:val="000000"/>
          <w:sz w:val="28"/>
          <w:szCs w:val="28"/>
          <w:lang w:eastAsia="ru-RU" w:bidi="ru-RU"/>
        </w:rPr>
        <w:softHyphen/>
        <w:t>денсаторов КУ или УПК.</w:t>
      </w:r>
    </w:p>
    <w:p w:rsidR="000D784D" w:rsidRDefault="000D784D" w:rsidP="000D784D">
      <w:pPr>
        <w:pStyle w:val="20"/>
        <w:shd w:val="clear" w:color="auto" w:fill="auto"/>
        <w:spacing w:line="276" w:lineRule="auto"/>
        <w:ind w:firstLine="3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Pr="00F866B3">
        <w:rPr>
          <w:color w:val="000000"/>
          <w:sz w:val="28"/>
          <w:szCs w:val="28"/>
          <w:lang w:eastAsia="ru-RU" w:bidi="ru-RU"/>
        </w:rPr>
        <w:t>Разряд выполняется путем соединения между собой метал</w:t>
      </w:r>
      <w:r w:rsidRPr="00F866B3">
        <w:rPr>
          <w:color w:val="000000"/>
          <w:sz w:val="28"/>
          <w:szCs w:val="28"/>
          <w:lang w:eastAsia="ru-RU" w:bidi="ru-RU"/>
        </w:rPr>
        <w:softHyphen/>
        <w:t xml:space="preserve">лическим </w:t>
      </w:r>
      <w:r w:rsidRPr="00F866B3">
        <w:rPr>
          <w:color w:val="000000"/>
          <w:sz w:val="28"/>
          <w:szCs w:val="28"/>
          <w:lang w:eastAsia="ru-RU" w:bidi="ru-RU"/>
        </w:rPr>
        <w:lastRenderedPageBreak/>
        <w:t>стержнем разрядной штанги обоих выводов и каждого вывода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866B3">
        <w:rPr>
          <w:color w:val="000000"/>
          <w:sz w:val="28"/>
          <w:szCs w:val="28"/>
          <w:lang w:eastAsia="ru-RU" w:bidi="ru-RU"/>
        </w:rPr>
        <w:t xml:space="preserve"> конденсаторов, с его корпусом.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Особую осторожность при разряде конденсаторов следует соблю</w:t>
      </w:r>
      <w:r w:rsidRPr="00F866B3">
        <w:rPr>
          <w:color w:val="000000"/>
          <w:sz w:val="28"/>
          <w:szCs w:val="28"/>
          <w:lang w:eastAsia="ru-RU" w:bidi="ru-RU"/>
        </w:rPr>
        <w:softHyphen/>
        <w:t>дать при аварийном отключении конденсаторной установки.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Работа на реакторе КУ и в его цепи разрешается только после отключения и заземления компенсирующего устройства, разряда конденсаторов и установки переносного заземления на высоковольтном выводе реактора.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Разрыв цепи рабочего заземления конденсаторных установок при их работе не допускается.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1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При</w:t>
      </w:r>
      <w:r w:rsidRPr="00F866B3">
        <w:rPr>
          <w:color w:val="000000"/>
          <w:sz w:val="28"/>
          <w:szCs w:val="28"/>
          <w:lang w:eastAsia="ru-RU" w:bidi="ru-RU"/>
        </w:rPr>
        <w:t xml:space="preserve">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устройств, присоединенных к шинам или встроенным в единичные конденсаторы.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Разряд конденсаторов — снижение остаточного напряжения до нуля — производится путем замыкания выводов накоротко и на корпус металлической шиной с заземляющим проводником, укрепленной на изолирующей штанге.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Выводы конденсаторов должны быть, закорочены, если они не подключены к электрическим схемам, но находятся в зоне действия электрического поля (наведенного напряжения).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Не разрешается прикасаться к клеммам обмотки отключенного от сети асинхронного электродвигателя, имеющего индивидуальную компенсацию реактивной мощности, до разряда конденсаторов.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r w:rsidRPr="00F866B3">
        <w:rPr>
          <w:color w:val="000000"/>
          <w:sz w:val="28"/>
          <w:szCs w:val="28"/>
          <w:lang w:eastAsia="ru-RU" w:bidi="ru-RU"/>
        </w:rPr>
        <w:t>Не разрешается касаться голыми руками конденсаторов, про</w:t>
      </w:r>
      <w:r w:rsidRPr="00F866B3">
        <w:rPr>
          <w:color w:val="000000"/>
          <w:sz w:val="28"/>
          <w:szCs w:val="28"/>
          <w:lang w:eastAsia="ru-RU" w:bidi="ru-RU"/>
        </w:rPr>
        <w:softHyphen/>
        <w:t xml:space="preserve">питанных </w:t>
      </w:r>
      <w:proofErr w:type="spellStart"/>
      <w:r w:rsidRPr="00F866B3">
        <w:rPr>
          <w:color w:val="000000"/>
          <w:sz w:val="28"/>
          <w:szCs w:val="28"/>
          <w:lang w:eastAsia="ru-RU" w:bidi="ru-RU"/>
        </w:rPr>
        <w:t>трихлордифенилом</w:t>
      </w:r>
      <w:proofErr w:type="spellEnd"/>
      <w:r w:rsidRPr="00F866B3">
        <w:rPr>
          <w:color w:val="000000"/>
          <w:sz w:val="28"/>
          <w:szCs w:val="28"/>
          <w:lang w:eastAsia="ru-RU" w:bidi="ru-RU"/>
        </w:rPr>
        <w:t xml:space="preserve"> (ТХД) и имеющих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866B3">
        <w:rPr>
          <w:color w:val="000000"/>
          <w:sz w:val="28"/>
          <w:szCs w:val="28"/>
          <w:lang w:eastAsia="ru-RU" w:bidi="ru-RU"/>
        </w:rPr>
        <w:t>течъ. При попадании ТХД на кожу необходимо промыть кожу водой с мылом, при попада</w:t>
      </w:r>
      <w:r w:rsidRPr="00F866B3">
        <w:rPr>
          <w:color w:val="000000"/>
          <w:sz w:val="28"/>
          <w:szCs w:val="28"/>
          <w:lang w:eastAsia="ru-RU" w:bidi="ru-RU"/>
        </w:rPr>
        <w:softHyphen/>
        <w:t xml:space="preserve">нии в глаза — </w:t>
      </w:r>
      <w:r>
        <w:rPr>
          <w:rStyle w:val="213pt80"/>
          <w:sz w:val="28"/>
          <w:szCs w:val="28"/>
        </w:rPr>
        <w:t>промыть глаза сла</w:t>
      </w:r>
      <w:r w:rsidRPr="00F866B3">
        <w:rPr>
          <w:rStyle w:val="213pt80"/>
          <w:sz w:val="28"/>
          <w:szCs w:val="28"/>
        </w:rPr>
        <w:t xml:space="preserve">бым </w:t>
      </w:r>
      <w:r w:rsidRPr="00F866B3">
        <w:rPr>
          <w:color w:val="000000"/>
          <w:sz w:val="28"/>
          <w:szCs w:val="28"/>
          <w:lang w:eastAsia="ru-RU" w:bidi="ru-RU"/>
        </w:rPr>
        <w:t xml:space="preserve">раствором борной кислоты или раствором </w:t>
      </w:r>
      <w:r>
        <w:rPr>
          <w:color w:val="000000"/>
          <w:sz w:val="28"/>
          <w:szCs w:val="28"/>
          <w:lang w:eastAsia="ru-RU" w:bidi="ru-RU"/>
        </w:rPr>
        <w:t>двууглекислого натрии (один чайн</w:t>
      </w:r>
      <w:r w:rsidRPr="00F866B3">
        <w:rPr>
          <w:color w:val="000000"/>
          <w:sz w:val="28"/>
          <w:szCs w:val="28"/>
          <w:lang w:eastAsia="ru-RU" w:bidi="ru-RU"/>
        </w:rPr>
        <w:t>ая ложка питьевой соды на стакан воды).</w:t>
      </w: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B928DB">
      <w:pPr>
        <w:pStyle w:val="60"/>
        <w:shd w:val="clear" w:color="auto" w:fill="auto"/>
        <w:spacing w:line="276" w:lineRule="auto"/>
        <w:ind w:firstLine="851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0D784D">
      <w:pPr>
        <w:pStyle w:val="60"/>
        <w:shd w:val="clear" w:color="auto" w:fill="auto"/>
        <w:spacing w:line="276" w:lineRule="auto"/>
        <w:ind w:hanging="284"/>
        <w:jc w:val="both"/>
        <w:rPr>
          <w:rStyle w:val="61"/>
          <w:rFonts w:ascii="GOST type B" w:hAnsi="GOST type B"/>
          <w:i/>
          <w:sz w:val="32"/>
          <w:szCs w:val="32"/>
        </w:rPr>
      </w:pPr>
      <w:r w:rsidRPr="000D784D">
        <w:rPr>
          <w:rStyle w:val="61"/>
          <w:rFonts w:ascii="GOST type B" w:hAnsi="GOST type B"/>
          <w:i/>
          <w:sz w:val="32"/>
          <w:szCs w:val="32"/>
        </w:rPr>
        <w:drawing>
          <wp:inline distT="0" distB="0" distL="0" distR="0">
            <wp:extent cx="5940425" cy="8275173"/>
            <wp:effectExtent l="19050" t="0" r="3175" b="0"/>
            <wp:docPr id="1" name="Рисунок 1" descr="C:\Users\C0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84D" w:rsidRDefault="000D784D" w:rsidP="000D784D">
      <w:pPr>
        <w:pStyle w:val="60"/>
        <w:shd w:val="clear" w:color="auto" w:fill="auto"/>
        <w:spacing w:line="276" w:lineRule="auto"/>
        <w:ind w:hanging="284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0D784D">
      <w:pPr>
        <w:pStyle w:val="60"/>
        <w:shd w:val="clear" w:color="auto" w:fill="auto"/>
        <w:spacing w:line="276" w:lineRule="auto"/>
        <w:ind w:hanging="284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0D784D">
      <w:pPr>
        <w:pStyle w:val="60"/>
        <w:shd w:val="clear" w:color="auto" w:fill="auto"/>
        <w:spacing w:line="276" w:lineRule="auto"/>
        <w:ind w:hanging="284"/>
        <w:jc w:val="both"/>
        <w:rPr>
          <w:rStyle w:val="61"/>
          <w:rFonts w:ascii="GOST type B" w:hAnsi="GOST type B"/>
          <w:i/>
          <w:sz w:val="32"/>
          <w:szCs w:val="32"/>
        </w:rPr>
      </w:pPr>
    </w:p>
    <w:p w:rsidR="000D784D" w:rsidRDefault="000D784D" w:rsidP="000D784D">
      <w:pPr>
        <w:pStyle w:val="60"/>
        <w:shd w:val="clear" w:color="auto" w:fill="auto"/>
        <w:spacing w:line="276" w:lineRule="auto"/>
        <w:ind w:hanging="284"/>
        <w:jc w:val="both"/>
        <w:rPr>
          <w:rStyle w:val="61"/>
          <w:rFonts w:ascii="GOST type B" w:hAnsi="GOST type B"/>
          <w:i/>
          <w:sz w:val="32"/>
          <w:szCs w:val="32"/>
        </w:rPr>
      </w:pPr>
      <w:r w:rsidRPr="000D784D">
        <w:rPr>
          <w:rStyle w:val="61"/>
          <w:rFonts w:ascii="GOST type B" w:hAnsi="GOST type B"/>
          <w:i/>
          <w:sz w:val="32"/>
          <w:szCs w:val="32"/>
        </w:rPr>
        <w:drawing>
          <wp:inline distT="0" distB="0" distL="0" distR="0">
            <wp:extent cx="5940425" cy="7734223"/>
            <wp:effectExtent l="19050" t="0" r="3175" b="0"/>
            <wp:docPr id="2" name="Рисунок 19" descr="C:\Users\C0BA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0BA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84D" w:rsidSect="00F54CE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CD" w:rsidRDefault="00AF06CD" w:rsidP="00617E1D">
      <w:pPr>
        <w:spacing w:after="0" w:line="240" w:lineRule="auto"/>
      </w:pPr>
      <w:r>
        <w:separator/>
      </w:r>
    </w:p>
  </w:endnote>
  <w:endnote w:type="continuationSeparator" w:id="0">
    <w:p w:rsidR="00AF06CD" w:rsidRDefault="00AF06CD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617E1D" w:rsidRDefault="00FC5E74">
        <w:pPr>
          <w:pStyle w:val="aa"/>
          <w:jc w:val="right"/>
        </w:pPr>
        <w:fldSimple w:instr=" PAGE   \* MERGEFORMAT ">
          <w:r w:rsidR="00B56839">
            <w:rPr>
              <w:noProof/>
            </w:rPr>
            <w:t>1</w:t>
          </w:r>
        </w:fldSimple>
      </w:p>
    </w:sdtContent>
  </w:sdt>
  <w:p w:rsidR="00617E1D" w:rsidRDefault="00617E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CD" w:rsidRDefault="00AF06CD" w:rsidP="00617E1D">
      <w:pPr>
        <w:spacing w:after="0" w:line="240" w:lineRule="auto"/>
      </w:pPr>
      <w:r>
        <w:separator/>
      </w:r>
    </w:p>
  </w:footnote>
  <w:footnote w:type="continuationSeparator" w:id="0">
    <w:p w:rsidR="00AF06CD" w:rsidRDefault="00AF06CD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23C4F"/>
    <w:rsid w:val="000550D5"/>
    <w:rsid w:val="000D784D"/>
    <w:rsid w:val="00134C1C"/>
    <w:rsid w:val="001E595A"/>
    <w:rsid w:val="0023386D"/>
    <w:rsid w:val="00281922"/>
    <w:rsid w:val="003548B1"/>
    <w:rsid w:val="003D3CD3"/>
    <w:rsid w:val="00403498"/>
    <w:rsid w:val="00524423"/>
    <w:rsid w:val="0055175C"/>
    <w:rsid w:val="00567520"/>
    <w:rsid w:val="005A45BE"/>
    <w:rsid w:val="005B5E17"/>
    <w:rsid w:val="00617E1D"/>
    <w:rsid w:val="007A1BBD"/>
    <w:rsid w:val="009B7B1B"/>
    <w:rsid w:val="00A132F3"/>
    <w:rsid w:val="00AF06CD"/>
    <w:rsid w:val="00B54CEC"/>
    <w:rsid w:val="00B56839"/>
    <w:rsid w:val="00B928DB"/>
    <w:rsid w:val="00C50C53"/>
    <w:rsid w:val="00CC1901"/>
    <w:rsid w:val="00CD7DEB"/>
    <w:rsid w:val="00CE3A96"/>
    <w:rsid w:val="00DB2F38"/>
    <w:rsid w:val="00E541FF"/>
    <w:rsid w:val="00EB4EF4"/>
    <w:rsid w:val="00EE536B"/>
    <w:rsid w:val="00F41330"/>
    <w:rsid w:val="00F54CE5"/>
    <w:rsid w:val="00F8306E"/>
    <w:rsid w:val="00FC5E74"/>
    <w:rsid w:val="00F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7F639-6CDC-4507-9459-9A7FE814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dcterms:created xsi:type="dcterms:W3CDTF">2020-11-22T11:43:00Z</dcterms:created>
  <dcterms:modified xsi:type="dcterms:W3CDTF">2020-11-23T14:08:00Z</dcterms:modified>
</cp:coreProperties>
</file>