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A2" w:rsidRDefault="008644A2" w:rsidP="007B46C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5" w:history="1">
        <w:r w:rsidRPr="00131D6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irsa</w:t>
        </w:r>
        <w:r w:rsidRPr="007B46C1">
          <w:rPr>
            <w:rStyle w:val="Hyperlink"/>
            <w:rFonts w:ascii="Times New Roman" w:hAnsi="Times New Roman"/>
            <w:b/>
            <w:sz w:val="24"/>
            <w:szCs w:val="24"/>
          </w:rPr>
          <w:t>1205@</w:t>
        </w:r>
        <w:r w:rsidRPr="00131D6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7B46C1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131D6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8644A2" w:rsidRPr="004C280A" w:rsidRDefault="008644A2" w:rsidP="007B46C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Выполнить к 19.11.20</w:t>
      </w:r>
    </w:p>
    <w:p w:rsidR="008644A2" w:rsidRPr="007B46C1" w:rsidRDefault="008644A2" w:rsidP="007B46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7B46C1">
        <w:rPr>
          <w:rFonts w:ascii="Times New Roman" w:hAnsi="Times New Roman"/>
          <w:b/>
          <w:bCs/>
          <w:sz w:val="24"/>
          <w:szCs w:val="24"/>
        </w:rPr>
        <w:t>Роль пейзажа. Своеобразие воплощения авторской позиции в романе.</w:t>
      </w:r>
    </w:p>
    <w:p w:rsidR="008644A2" w:rsidRDefault="008644A2" w:rsidP="007B4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4A2" w:rsidRDefault="008644A2" w:rsidP="007B4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</w:t>
      </w:r>
    </w:p>
    <w:p w:rsidR="008644A2" w:rsidRPr="00440005" w:rsidRDefault="008644A2" w:rsidP="007B46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0005">
        <w:rPr>
          <w:rFonts w:ascii="Times New Roman" w:hAnsi="Times New Roman"/>
          <w:b/>
          <w:i/>
          <w:sz w:val="24"/>
          <w:szCs w:val="24"/>
        </w:rPr>
        <w:t xml:space="preserve">Роль пейзажа в романе "Преступление и наказание" Достоевского </w:t>
      </w:r>
    </w:p>
    <w:p w:rsidR="008644A2" w:rsidRDefault="008644A2" w:rsidP="007B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 xml:space="preserve">Природа в романе "Преступление и наказание" проживает свою особенную жизнь параллельно с действующими лицами. История о Раскольникове начинается в июле в Петербурге. На протяжение всего романа (в течение около 2 недель) в Петербурге стоит жара и духота. 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>Об этом автор часто мельком упоминает в тексте. Жара, несвежий воздух и духота сопровождают Раскольникова все две недели после его ужасного преступления. Жара и духота словно усиливают болезненное и мучительное состояние главного героя. После преступления Раскольников на</w:t>
      </w:r>
      <w:r>
        <w:rPr>
          <w:rFonts w:ascii="Times New Roman" w:hAnsi="Times New Roman"/>
          <w:sz w:val="24"/>
          <w:szCs w:val="24"/>
        </w:rPr>
        <w:t>ходится в болезненном состоянии</w:t>
      </w:r>
      <w:r w:rsidRPr="00440005">
        <w:rPr>
          <w:rFonts w:ascii="Times New Roman" w:hAnsi="Times New Roman"/>
          <w:sz w:val="24"/>
          <w:szCs w:val="24"/>
        </w:rPr>
        <w:t xml:space="preserve">, которое перекликается с тяжелой атмосферой в городе, вызванной летней жарой. 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 xml:space="preserve">Жара и долгожданный дождь. Что этим хотел сказать Достоевский? Любопытно, что спустя почти две недели жары в Петербурге все-таки проходит долгожданный дождь. Достоевский наделяет этот "спасительный" дождь особенным смыслом: дождь идет как раз накануне явки Раскольникова с повинной. Длительный период удушающей жары завершается дождем. 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>Так же страдания Раскольникова перерастают в решительные действия</w:t>
      </w:r>
      <w:r>
        <w:rPr>
          <w:rFonts w:ascii="Times New Roman" w:hAnsi="Times New Roman"/>
          <w:sz w:val="24"/>
          <w:szCs w:val="24"/>
        </w:rPr>
        <w:t>,</w:t>
      </w:r>
      <w:r w:rsidRPr="00440005">
        <w:rPr>
          <w:rFonts w:ascii="Times New Roman" w:hAnsi="Times New Roman"/>
          <w:sz w:val="24"/>
          <w:szCs w:val="24"/>
        </w:rPr>
        <w:t xml:space="preserve"> и он является в контору с повинной. Вот как автор описывает жаркую погоду в Петербурге до дождя: "На улице опять жара стояла невыносимая; хоть бы капля дождя во все эти дни. Опять пыль, кирпич и известка, опять вонь из лавочек и распивочных..." (часть 2 глава I) А вот как Достоевский описывает долгожданный дождь в душном Петербурге, который случается накануне явки Раскольникова с повинной: "Между тем вечер был душный и мрачный. 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 xml:space="preserve">К десяти часам надвинулись со всех сторон страшные тучи; ударил гром, и дождь хлынул, как водопад. Вода падала не каплями, а целыми струями хлестала на землю. Молния сверкала поминутно, и можно было сосчитать до пяти раз в продолжение каждого зарева." (часть 6 глава VI) 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>На следующий день после этого дождя и грома Раскольников прощается с матерью и сестрой и отправляется в контору, где признался в убийстве старухи и ее сестры. Этот долгожданный дождь в конце романа становится символом очищения и перемен в жизни и других героев: Соня Мармеладова получает 3 тысячи рублей от Свидригайлова в качестве благотворительности и прекращает заниматьс</w:t>
      </w:r>
      <w:r>
        <w:rPr>
          <w:rFonts w:ascii="Times New Roman" w:hAnsi="Times New Roman"/>
          <w:sz w:val="24"/>
          <w:szCs w:val="24"/>
        </w:rPr>
        <w:t>я своим "непристойным ремеслом"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005">
        <w:rPr>
          <w:rFonts w:ascii="Times New Roman" w:hAnsi="Times New Roman"/>
          <w:sz w:val="24"/>
          <w:szCs w:val="24"/>
        </w:rPr>
        <w:t>Юная невеста Свидригайлова получает от него 15 тысяч рублей в качестве подарка Свидригайлов кончает жизнь сaмoубийством утром после этого дождя</w:t>
      </w:r>
      <w:r>
        <w:rPr>
          <w:rFonts w:ascii="Times New Roman" w:hAnsi="Times New Roman"/>
          <w:sz w:val="24"/>
          <w:szCs w:val="24"/>
        </w:rPr>
        <w:t>.</w:t>
      </w:r>
    </w:p>
    <w:p w:rsidR="008644A2" w:rsidRDefault="008644A2" w:rsidP="007B4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Выписать в тетрадь из материалов лекции ответ на вопрос: «какова роль природных явлений на сюжет романа?»</w:t>
      </w:r>
    </w:p>
    <w:p w:rsidR="008644A2" w:rsidRPr="007F6A9A" w:rsidRDefault="008644A2" w:rsidP="007B4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A9A">
        <w:rPr>
          <w:rFonts w:ascii="Times New Roman" w:hAnsi="Times New Roman"/>
          <w:b/>
          <w:sz w:val="24"/>
          <w:szCs w:val="24"/>
        </w:rPr>
        <w:t>НАПИСАТЬ ЭССЕ на темы (по выбору)</w:t>
      </w:r>
    </w:p>
    <w:p w:rsidR="008644A2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Авторская </w:t>
      </w:r>
      <w:r w:rsidRPr="00440005">
        <w:rPr>
          <w:rFonts w:ascii="Times New Roman" w:hAnsi="Times New Roman"/>
          <w:b/>
          <w:bCs/>
          <w:sz w:val="24"/>
          <w:szCs w:val="24"/>
        </w:rPr>
        <w:t>позици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440005">
        <w:rPr>
          <w:rFonts w:ascii="Times New Roman" w:hAnsi="Times New Roman"/>
          <w:b/>
          <w:bCs/>
          <w:sz w:val="24"/>
          <w:szCs w:val="24"/>
        </w:rPr>
        <w:t xml:space="preserve"> в романе</w:t>
      </w:r>
      <w:r>
        <w:rPr>
          <w:rFonts w:ascii="Times New Roman" w:hAnsi="Times New Roman"/>
          <w:b/>
          <w:bCs/>
          <w:sz w:val="24"/>
          <w:szCs w:val="24"/>
        </w:rPr>
        <w:t xml:space="preserve"> «Преступление и наказание» </w:t>
      </w:r>
    </w:p>
    <w:p w:rsidR="008644A2" w:rsidRPr="00440005" w:rsidRDefault="008644A2" w:rsidP="007B4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Моя позиция относительно теории Раскольникова.</w:t>
      </w:r>
    </w:p>
    <w:p w:rsidR="008644A2" w:rsidRDefault="008644A2"/>
    <w:sectPr w:rsidR="008644A2" w:rsidSect="0013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D7D"/>
    <w:multiLevelType w:val="hybridMultilevel"/>
    <w:tmpl w:val="94609F28"/>
    <w:lvl w:ilvl="0" w:tplc="892A92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C1"/>
    <w:rsid w:val="00130DF1"/>
    <w:rsid w:val="00131D6E"/>
    <w:rsid w:val="00297453"/>
    <w:rsid w:val="00340195"/>
    <w:rsid w:val="00440005"/>
    <w:rsid w:val="004C280A"/>
    <w:rsid w:val="00560A51"/>
    <w:rsid w:val="007B46C1"/>
    <w:rsid w:val="007F6A9A"/>
    <w:rsid w:val="008644A2"/>
    <w:rsid w:val="00906FCA"/>
    <w:rsid w:val="00C4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46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46C1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sa12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411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2020-11-14T07:58:00Z</dcterms:created>
  <dcterms:modified xsi:type="dcterms:W3CDTF">2020-11-14T11:16:00Z</dcterms:modified>
</cp:coreProperties>
</file>