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C" w:rsidRDefault="00293DDC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5.1.  Полупроводниковая память</w:t>
      </w:r>
    </w:p>
    <w:p w:rsidR="00293DDC" w:rsidRDefault="00293DDC" w:rsidP="00293DDC">
      <w:pPr>
        <w:rPr>
          <w:rFonts w:ascii="Arial" w:hAnsi="Arial" w:cs="Arial"/>
          <w:b/>
          <w:sz w:val="28"/>
          <w:szCs w:val="28"/>
        </w:rPr>
      </w:pPr>
    </w:p>
    <w:p w:rsidR="00293DDC" w:rsidRDefault="00293DDC" w:rsidP="00293D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5.1.1. Назначение и классификация запоминающих устройств</w:t>
      </w:r>
    </w:p>
    <w:p w:rsidR="00430766" w:rsidRDefault="00430766" w:rsidP="00430766">
      <w:pPr>
        <w:jc w:val="center"/>
        <w:rPr>
          <w:rFonts w:ascii="Arial" w:hAnsi="Arial" w:cs="Arial"/>
          <w:b/>
          <w:sz w:val="28"/>
          <w:szCs w:val="28"/>
        </w:rPr>
      </w:pPr>
    </w:p>
    <w:p w:rsidR="006278DE" w:rsidRPr="006278DE" w:rsidRDefault="006278DE" w:rsidP="006278DE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6278DE" w:rsidRPr="00293DDC" w:rsidRDefault="00D320F4" w:rsidP="00454B81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 w:rsidRPr="001E37C4">
        <w:rPr>
          <w:rFonts w:ascii="Arial" w:hAnsi="Arial" w:cs="Arial"/>
          <w:sz w:val="28"/>
          <w:szCs w:val="28"/>
        </w:rPr>
        <w:t>Изучи</w:t>
      </w:r>
      <w:r w:rsidR="00E121BD" w:rsidRPr="001E37C4">
        <w:rPr>
          <w:rFonts w:ascii="Arial" w:hAnsi="Arial" w:cs="Arial"/>
          <w:sz w:val="28"/>
          <w:szCs w:val="28"/>
        </w:rPr>
        <w:t>ть тему «</w:t>
      </w:r>
      <w:r w:rsidR="00293DDC" w:rsidRPr="00293DDC">
        <w:rPr>
          <w:rFonts w:ascii="Arial" w:hAnsi="Arial" w:cs="Arial"/>
          <w:sz w:val="28"/>
          <w:szCs w:val="28"/>
        </w:rPr>
        <w:t>Назначение и классификация запоминающих устройств</w:t>
      </w:r>
      <w:r w:rsidRPr="00293DDC">
        <w:rPr>
          <w:rFonts w:ascii="Arial" w:hAnsi="Arial" w:cs="Arial"/>
          <w:sz w:val="28"/>
          <w:szCs w:val="28"/>
        </w:rPr>
        <w:t>».</w:t>
      </w: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296B90" w:rsidRDefault="00296B90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454B81" w:rsidRDefault="00454B81" w:rsidP="00296B90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D320F4" w:rsidRPr="00BA4E2D" w:rsidRDefault="000903A7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218F">
        <w:rPr>
          <w:rFonts w:ascii="Arial" w:hAnsi="Arial" w:cs="Arial"/>
          <w:sz w:val="28"/>
          <w:szCs w:val="28"/>
        </w:rPr>
        <w:t>Перечислите основные характеристики полупроводниковой памяти.</w:t>
      </w:r>
    </w:p>
    <w:p w:rsidR="000903A7" w:rsidRPr="000F218F" w:rsidRDefault="000F218F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0F218F">
        <w:rPr>
          <w:rFonts w:ascii="Arial" w:hAnsi="Arial" w:cs="Arial"/>
          <w:sz w:val="28"/>
          <w:szCs w:val="28"/>
        </w:rPr>
        <w:t xml:space="preserve">Для чего предназначается запоминающее устройство и как классифицируются </w:t>
      </w:r>
      <w:proofErr w:type="gramStart"/>
      <w:r w:rsidRPr="000F218F">
        <w:rPr>
          <w:rFonts w:ascii="Arial" w:hAnsi="Arial" w:cs="Arial"/>
          <w:sz w:val="28"/>
          <w:szCs w:val="28"/>
        </w:rPr>
        <w:t>полупроводниковые</w:t>
      </w:r>
      <w:proofErr w:type="gramEnd"/>
      <w:r w:rsidRPr="000F218F">
        <w:rPr>
          <w:rFonts w:ascii="Arial" w:hAnsi="Arial" w:cs="Arial"/>
          <w:sz w:val="28"/>
          <w:szCs w:val="28"/>
        </w:rPr>
        <w:t xml:space="preserve"> ЗУ.</w:t>
      </w:r>
    </w:p>
    <w:p w:rsidR="005F0DDC" w:rsidRPr="000F218F" w:rsidRDefault="000F218F" w:rsidP="006278DE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0F218F">
        <w:rPr>
          <w:rFonts w:ascii="Arial" w:hAnsi="Arial" w:cs="Arial"/>
          <w:sz w:val="28"/>
          <w:szCs w:val="28"/>
        </w:rPr>
        <w:t xml:space="preserve">Опишите работу запоминающего элемента с однокоординатной выборкой </w:t>
      </w:r>
      <w:proofErr w:type="gramStart"/>
      <w:r w:rsidRPr="000F218F">
        <w:rPr>
          <w:rFonts w:ascii="Arial" w:hAnsi="Arial" w:cs="Arial"/>
          <w:sz w:val="28"/>
          <w:szCs w:val="28"/>
        </w:rPr>
        <w:t>согласно схемы</w:t>
      </w:r>
      <w:proofErr w:type="gramEnd"/>
      <w:r w:rsidRPr="000F218F">
        <w:rPr>
          <w:rFonts w:ascii="Arial" w:hAnsi="Arial" w:cs="Arial"/>
          <w:sz w:val="28"/>
          <w:szCs w:val="28"/>
        </w:rPr>
        <w:t xml:space="preserve"> на рис. 3.63.</w:t>
      </w:r>
    </w:p>
    <w:p w:rsidR="005F0DDC" w:rsidRPr="000F218F" w:rsidRDefault="000F218F" w:rsidP="005F0DDC">
      <w:pPr>
        <w:pStyle w:val="af2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0F218F">
        <w:rPr>
          <w:rFonts w:ascii="Arial" w:hAnsi="Arial" w:cs="Arial"/>
          <w:sz w:val="28"/>
          <w:szCs w:val="28"/>
        </w:rPr>
        <w:t>Перечислите основные виды постоянных запоминающих устройств.</w:t>
      </w:r>
    </w:p>
    <w:p w:rsidR="005F0DDC" w:rsidRDefault="005F0DDC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0F218F" w:rsidRPr="000F218F" w:rsidRDefault="000F218F" w:rsidP="005F0DDC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5F0DDC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A35132" w:rsidRPr="00A35132" w:rsidRDefault="000E1647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4A30C4">
        <w:rPr>
          <w:rFonts w:ascii="Arial" w:hAnsi="Arial" w:cs="Arial"/>
          <w:sz w:val="28"/>
          <w:szCs w:val="28"/>
        </w:rPr>
        <w:t>Дунаев С.Д. Электроника, микроэлектроника и автоматика</w:t>
      </w:r>
      <w:r w:rsidR="004263B0">
        <w:rPr>
          <w:rFonts w:ascii="Arial" w:hAnsi="Arial" w:cs="Arial"/>
          <w:sz w:val="28"/>
          <w:szCs w:val="28"/>
        </w:rPr>
        <w:t>: учебник для техникум</w:t>
      </w:r>
      <w:r>
        <w:rPr>
          <w:rFonts w:ascii="Arial" w:hAnsi="Arial" w:cs="Arial"/>
          <w:sz w:val="28"/>
          <w:szCs w:val="28"/>
        </w:rPr>
        <w:t>ов и колледжей ж.-</w:t>
      </w:r>
      <w:r w:rsidR="004A30C4">
        <w:rPr>
          <w:rFonts w:ascii="Arial" w:hAnsi="Arial" w:cs="Arial"/>
          <w:sz w:val="28"/>
          <w:szCs w:val="28"/>
        </w:rPr>
        <w:t xml:space="preserve">д. транспорта – </w:t>
      </w:r>
      <w:proofErr w:type="spellStart"/>
      <w:r w:rsidR="004A30C4">
        <w:rPr>
          <w:rFonts w:ascii="Arial" w:hAnsi="Arial" w:cs="Arial"/>
          <w:sz w:val="28"/>
          <w:szCs w:val="28"/>
        </w:rPr>
        <w:t>М.:Маршрут</w:t>
      </w:r>
      <w:proofErr w:type="spellEnd"/>
      <w:r w:rsidR="004A30C4">
        <w:rPr>
          <w:rFonts w:ascii="Arial" w:hAnsi="Arial" w:cs="Arial"/>
          <w:sz w:val="28"/>
          <w:szCs w:val="28"/>
        </w:rPr>
        <w:t>, 2003</w:t>
      </w:r>
      <w:r>
        <w:rPr>
          <w:rFonts w:ascii="Arial" w:hAnsi="Arial" w:cs="Arial"/>
          <w:sz w:val="28"/>
          <w:szCs w:val="28"/>
        </w:rPr>
        <w:t xml:space="preserve">. – </w:t>
      </w:r>
      <w:r w:rsidR="004A30C4">
        <w:rPr>
          <w:rFonts w:ascii="Arial" w:hAnsi="Arial" w:cs="Arial"/>
          <w:sz w:val="28"/>
          <w:szCs w:val="28"/>
        </w:rPr>
        <w:t xml:space="preserve">336 с., </w:t>
      </w:r>
      <w:r w:rsidRPr="00A35132">
        <w:rPr>
          <w:rFonts w:ascii="Arial" w:hAnsi="Arial" w:cs="Arial"/>
          <w:sz w:val="28"/>
          <w:szCs w:val="28"/>
        </w:rPr>
        <w:t xml:space="preserve">стр. </w:t>
      </w:r>
      <w:r w:rsidR="00293DDC">
        <w:rPr>
          <w:rFonts w:ascii="Arial" w:hAnsi="Arial" w:cs="Arial"/>
          <w:sz w:val="28"/>
          <w:szCs w:val="28"/>
        </w:rPr>
        <w:t>175-185</w:t>
      </w:r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Бурков А.Т. Электроника и </w:t>
      </w:r>
      <w:r w:rsidR="005F0DDC">
        <w:rPr>
          <w:rFonts w:ascii="Arial" w:hAnsi="Arial" w:cs="Arial"/>
          <w:sz w:val="28"/>
          <w:szCs w:val="28"/>
        </w:rPr>
        <w:t>преобразовательная техника. Том</w:t>
      </w:r>
      <w:proofErr w:type="gramStart"/>
      <w:r w:rsidR="005F0DDC">
        <w:rPr>
          <w:rFonts w:ascii="Arial" w:hAnsi="Arial" w:cs="Arial"/>
          <w:sz w:val="28"/>
          <w:szCs w:val="28"/>
        </w:rPr>
        <w:t>2</w:t>
      </w:r>
      <w:proofErr w:type="gramEnd"/>
    </w:p>
    <w:p w:rsidR="009702E6" w:rsidRDefault="009702E6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Электронная библиотека УМЦ ЖДТ: </w:t>
      </w:r>
    </w:p>
    <w:p w:rsidR="009702E6" w:rsidRPr="003D4B35" w:rsidRDefault="00DA345C" w:rsidP="009702E6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hyperlink r:id="rId8" w:history="1">
        <w:r w:rsidR="009702E6" w:rsidRPr="003D4B35">
          <w:rPr>
            <w:rStyle w:val="af3"/>
            <w:sz w:val="28"/>
            <w:szCs w:val="28"/>
          </w:rPr>
          <w:t>https://umczdt.ru/read/18647/?page=1</w:t>
        </w:r>
      </w:hyperlink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0E1647">
        <w:rPr>
          <w:rFonts w:ascii="Arial" w:hAnsi="Arial" w:cs="Arial"/>
          <w:b/>
          <w:sz w:val="28"/>
          <w:szCs w:val="28"/>
        </w:rPr>
        <w:t xml:space="preserve">тавления домашнего задания до </w:t>
      </w:r>
      <w:r w:rsidR="00293DDC">
        <w:rPr>
          <w:rFonts w:ascii="Arial" w:hAnsi="Arial" w:cs="Arial"/>
          <w:b/>
          <w:sz w:val="28"/>
          <w:szCs w:val="28"/>
        </w:rPr>
        <w:t>03.12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6278DE" w:rsidRDefault="006278DE" w:rsidP="006278DE">
      <w:pPr>
        <w:pStyle w:val="af2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278DE" w:rsidRPr="000E1647" w:rsidRDefault="00530FC8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="006278DE"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6278DE" w:rsidRPr="006278DE" w:rsidRDefault="006278DE" w:rsidP="006278DE">
      <w:pPr>
        <w:pStyle w:val="af2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044B52" w:rsidRDefault="00044B52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F16DBC" w:rsidRDefault="00F16DBC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8408F4" w:rsidRDefault="00BA4E2D" w:rsidP="00BC222E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C222E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408F4" w:rsidRPr="008408F4">
        <w:rPr>
          <w:color w:val="000000"/>
          <w:sz w:val="28"/>
          <w:szCs w:val="28"/>
          <w:lang w:eastAsia="ru-RU" w:bidi="ru-RU"/>
        </w:rPr>
        <w:drawing>
          <wp:inline distT="0" distB="0" distL="0" distR="0">
            <wp:extent cx="5118215" cy="3834398"/>
            <wp:effectExtent l="19050" t="0" r="6235" b="0"/>
            <wp:docPr id="10" name="Рисунок 4" descr="https://theslide.ru/img/thumbs/fe10cba15ecd97fd46352827faa391a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slide.ru/img/thumbs/fe10cba15ecd97fd46352827faa391a0-800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38" cy="383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F4" w:rsidRDefault="008408F4" w:rsidP="00BC222E">
      <w:pPr>
        <w:jc w:val="both"/>
        <w:rPr>
          <w:color w:val="000000"/>
          <w:sz w:val="28"/>
          <w:szCs w:val="28"/>
          <w:lang w:eastAsia="ru-RU" w:bidi="ru-RU"/>
        </w:rPr>
      </w:pPr>
    </w:p>
    <w:p w:rsidR="008408F4" w:rsidRPr="000F218F" w:rsidRDefault="008408F4" w:rsidP="008408F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0F218F">
        <w:rPr>
          <w:rFonts w:ascii="Arial" w:hAnsi="Arial" w:cs="Arial"/>
          <w:b/>
          <w:sz w:val="28"/>
          <w:szCs w:val="28"/>
        </w:rPr>
        <w:t>Основные понятия о полупроводниковых запоминающих устройствах</w:t>
      </w:r>
    </w:p>
    <w:p w:rsidR="00BA4E2D" w:rsidRPr="000F218F" w:rsidRDefault="008408F4" w:rsidP="00BC222E">
      <w:pPr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</w:t>
      </w:r>
      <w:r w:rsidR="00BA4E2D"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Запоминающие устройства (ЗУ) предназначены для хранения информации, выраженной двоичными числами. Такая информа</w:t>
      </w:r>
      <w:r w:rsidR="00BA4E2D"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ция заносится (записывается) в ЗУ и в нужные моменты из него выбирается (считывается).</w:t>
      </w:r>
    </w:p>
    <w:p w:rsidR="00BA4E2D" w:rsidRPr="000F218F" w:rsidRDefault="00BA4E2D" w:rsidP="00BA4E2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ЗУ — одно из основных функциональных блоков электронных цифровых вычислительных машин; в нем хранятся числа, над ко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торыми должны быть произведены определенные действия, и чис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ла-коды команд, определяющие характер этих действий.</w:t>
      </w:r>
    </w:p>
    <w:p w:rsidR="00BA4E2D" w:rsidRPr="000F218F" w:rsidRDefault="00BA4E2D" w:rsidP="00BA4E2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Используемые вначале, исключительно в ЭЦВМ, запоминающие устройства теперь широко применяются в автоматике, радиолока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ции, телевидении, устройствах связи, измерительной технике, быто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вых электронных приборах. Так, ЗУ используются в системах про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граммного управления радиоприемниками. При этом в ЗУ заносятся коды команд (включение приемника, перестройка его на другие стан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ции, подключение 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магнитофона и др.), а также коды времени испол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нения этих команд. Когда текущее время (в систему входят электрон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ные часы) совпадет </w:t>
      </w:r>
      <w:proofErr w:type="gram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с</w:t>
      </w:r>
      <w:proofErr w:type="gramEnd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занесенным</w:t>
      </w:r>
      <w:proofErr w:type="gramEnd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ЗУ, на одном из выходов появится сигнал, по которому выполняется соответствующая команда.</w:t>
      </w:r>
    </w:p>
    <w:p w:rsidR="00BC222E" w:rsidRPr="000F218F" w:rsidRDefault="00BC222E" w:rsidP="00BC222E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ЗУ состоит из запоминающего массива и электронного обрам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ления. </w:t>
      </w:r>
      <w:proofErr w:type="gram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Запоминающий массив (накопитель) содержит запоминаю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щие элементы (ЗЭ), каждый из которых может принимать состо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яния логической «1» или логического «О», т.е. хранить один бит (один двоичный разряд) информации.</w:t>
      </w:r>
      <w:proofErr w:type="gramEnd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запоминающем элемен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те хранится один разряд записанного двоичного слова; все </w:t>
      </w:r>
      <w:proofErr w:type="spellStart"/>
      <w:proofErr w:type="gramStart"/>
      <w:r w:rsidRPr="000F218F">
        <w:rPr>
          <w:rStyle w:val="21"/>
          <w:rFonts w:ascii="Arial" w:hAnsi="Arial" w:cs="Arial"/>
          <w:sz w:val="28"/>
          <w:szCs w:val="28"/>
        </w:rPr>
        <w:t>п</w:t>
      </w:r>
      <w:proofErr w:type="spellEnd"/>
      <w:r w:rsidRPr="000F218F">
        <w:rPr>
          <w:rStyle w:val="21"/>
          <w:rFonts w:ascii="Arial" w:hAnsi="Arial" w:cs="Arial"/>
          <w:sz w:val="28"/>
          <w:szCs w:val="28"/>
        </w:rPr>
        <w:t>-</w:t>
      </w:r>
      <w:proofErr w:type="gramEnd"/>
      <w:r w:rsidRPr="000F218F">
        <w:rPr>
          <w:rStyle w:val="21"/>
          <w:rFonts w:ascii="Arial" w:hAnsi="Arial" w:cs="Arial"/>
          <w:sz w:val="28"/>
          <w:szCs w:val="28"/>
        </w:rPr>
        <w:t xml:space="preserve"> 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разрядное слово записывается в </w:t>
      </w:r>
      <w:proofErr w:type="spellStart"/>
      <w:r w:rsidRPr="000F218F">
        <w:rPr>
          <w:rStyle w:val="21"/>
          <w:rFonts w:ascii="Arial" w:hAnsi="Arial" w:cs="Arial"/>
          <w:sz w:val="28"/>
          <w:szCs w:val="28"/>
        </w:rPr>
        <w:t>п</w:t>
      </w:r>
      <w:proofErr w:type="spellEnd"/>
      <w:r w:rsidRPr="000F218F">
        <w:rPr>
          <w:rFonts w:ascii="Arial" w:hAnsi="Arial" w:cs="Arial"/>
          <w:sz w:val="28"/>
          <w:szCs w:val="28"/>
        </w:rPr>
        <w:t xml:space="preserve"> 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запоминающих элементах, со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ставляющих ячейку памяти. Ей соответствует определенный ад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рес, характеризующий положение этой ячейки в накопителе. За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пись и считывание слова (обращение к ЗУ) производятся по адресу, которым выбирается определенная ячейка. Запоминаю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щие элементы должны обладать двумя устойчивыми состояния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ми. К числу таких элементов относятся </w:t>
      </w:r>
      <w:proofErr w:type="spell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ферромагнитные</w:t>
      </w:r>
      <w:proofErr w:type="spellEnd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сердеч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ники с прямоугольной петлей гистерезиса (магнитные ЗУ) и триггеры (полупроводниковые ЗУ).</w:t>
      </w:r>
    </w:p>
    <w:p w:rsidR="00BC222E" w:rsidRPr="000F218F" w:rsidRDefault="00BC222E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Электронное обрамление содержит дешифраторы адреса и усилители записи и считывания. </w:t>
      </w:r>
      <w:proofErr w:type="gram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Код адреса, поступающий на входы дешифратора, возбуждает один из его выходов; этим раз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решается запись слова в определенные ЗЭ или считывание из них.</w:t>
      </w:r>
      <w:proofErr w:type="gramEnd"/>
    </w:p>
    <w:p w:rsidR="00BC222E" w:rsidRPr="000F218F" w:rsidRDefault="00BC222E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Из многих параметров ЗУ отметим информационную ем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кость и быстродействие.</w:t>
      </w:r>
    </w:p>
    <w:p w:rsidR="00BC222E" w:rsidRPr="000F218F" w:rsidRDefault="00BC222E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Информационная емкость определяется количеством запоми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нающих элементов накопителя и оценивается числом бит храни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мой информации. Более крупными единицами емкости являются: байт (равный восьми битам), килобит (кбит = 2</w:t>
      </w:r>
      <w:r w:rsidRPr="000F218F">
        <w:rPr>
          <w:rFonts w:ascii="Arial" w:hAnsi="Arial" w:cs="Arial"/>
          <w:color w:val="000000"/>
          <w:sz w:val="28"/>
          <w:szCs w:val="28"/>
          <w:vertAlign w:val="superscript"/>
          <w:lang w:eastAsia="ru-RU" w:bidi="ru-RU"/>
        </w:rPr>
        <w:t>Ш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= 1024 бит), ки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лобайт, мегабит (Мбит = кбит 2</w:t>
      </w:r>
      <w:r w:rsidRPr="000F218F">
        <w:rPr>
          <w:rFonts w:ascii="Arial" w:hAnsi="Arial" w:cs="Arial"/>
          <w:color w:val="000000"/>
          <w:sz w:val="28"/>
          <w:szCs w:val="28"/>
          <w:vertAlign w:val="superscript"/>
          <w:lang w:eastAsia="ru-RU" w:bidi="ru-RU"/>
        </w:rPr>
        <w:t>20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бит), мегабайт. Быстродействие ЗУ оценивается временем полного цикла обращения — мини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мально допустимым временем между двумя последовательными обращениями к ЗУ.</w:t>
      </w:r>
    </w:p>
    <w:p w:rsidR="004C08BE" w:rsidRPr="000F218F" w:rsidRDefault="004C08BE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Классификация полупроводниковых  запоминающих устрой</w:t>
      </w:r>
      <w:proofErr w:type="gram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ств пр</w:t>
      </w:r>
      <w:proofErr w:type="gramEnd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иведена ниже</w:t>
      </w:r>
    </w:p>
    <w:p w:rsidR="004C08BE" w:rsidRDefault="004C08BE" w:rsidP="00BC222E">
      <w:pPr>
        <w:pStyle w:val="20"/>
        <w:shd w:val="clear" w:color="auto" w:fill="auto"/>
        <w:spacing w:line="276" w:lineRule="auto"/>
        <w:ind w:firstLine="3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            </w:t>
      </w:r>
      <w:r w:rsidRPr="004C08BE">
        <w:rPr>
          <w:color w:val="000000"/>
          <w:sz w:val="28"/>
          <w:szCs w:val="28"/>
          <w:lang w:eastAsia="ru-RU" w:bidi="ru-RU"/>
        </w:rPr>
        <w:drawing>
          <wp:inline distT="0" distB="0" distL="0" distR="0">
            <wp:extent cx="3705457" cy="2751062"/>
            <wp:effectExtent l="19050" t="0" r="9293" b="0"/>
            <wp:docPr id="13" name="Рисунок 10" descr="https://konspekta.net/infopediasu/baza9/83669911074.files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infopediasu/baza9/83669911074.files/image1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55" cy="275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17" w:rsidRDefault="004C5A17" w:rsidP="00BC222E">
      <w:pPr>
        <w:pStyle w:val="20"/>
        <w:shd w:val="clear" w:color="auto" w:fill="auto"/>
        <w:spacing w:line="276" w:lineRule="auto"/>
        <w:ind w:firstLine="320"/>
        <w:rPr>
          <w:color w:val="000000"/>
          <w:sz w:val="28"/>
          <w:szCs w:val="28"/>
          <w:lang w:eastAsia="ru-RU" w:bidi="ru-RU"/>
        </w:rPr>
      </w:pPr>
      <w:r w:rsidRPr="004C5A17">
        <w:rPr>
          <w:color w:val="000000"/>
          <w:sz w:val="28"/>
          <w:szCs w:val="28"/>
          <w:lang w:eastAsia="ru-RU" w:bidi="ru-RU"/>
        </w:rPr>
        <w:drawing>
          <wp:inline distT="0" distB="0" distL="0" distR="0">
            <wp:extent cx="5940425" cy="4456969"/>
            <wp:effectExtent l="19050" t="0" r="3175" b="0"/>
            <wp:docPr id="65" name="Рисунок 65" descr="https://present5.com/presentation/3/19057489_142213479.pdf-img/19057489_142213479.pdf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resent5.com/presentation/3/19057489_142213479.pdf-img/19057489_142213479.pdf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17" w:rsidRDefault="004C5A17" w:rsidP="00BC222E">
      <w:pPr>
        <w:pStyle w:val="20"/>
        <w:shd w:val="clear" w:color="auto" w:fill="auto"/>
        <w:spacing w:line="276" w:lineRule="auto"/>
        <w:ind w:firstLine="320"/>
        <w:rPr>
          <w:color w:val="000000"/>
          <w:sz w:val="28"/>
          <w:szCs w:val="28"/>
          <w:lang w:eastAsia="ru-RU" w:bidi="ru-RU"/>
        </w:rPr>
      </w:pPr>
    </w:p>
    <w:p w:rsidR="00BC222E" w:rsidRPr="000F218F" w:rsidRDefault="00BC222E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По характеру и использованию записанной информации ЗУ делятся на оперативные (ОЗУ) и постоянные (ПЗУ).</w:t>
      </w:r>
    </w:p>
    <w:p w:rsidR="008408F4" w:rsidRPr="000F218F" w:rsidRDefault="008408F4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8408F4" w:rsidRPr="000F218F" w:rsidRDefault="008408F4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2. </w:t>
      </w:r>
      <w:r w:rsidRPr="000F218F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Оперативные запоминающие устройства</w:t>
      </w:r>
    </w:p>
    <w:p w:rsidR="004C08BE" w:rsidRPr="000F218F" w:rsidRDefault="004C08BE" w:rsidP="00BC222E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b/>
          <w:color w:val="000000"/>
          <w:sz w:val="28"/>
          <w:szCs w:val="28"/>
          <w:lang w:eastAsia="ru-RU" w:bidi="ru-RU"/>
        </w:rPr>
      </w:pPr>
    </w:p>
    <w:p w:rsidR="004C08BE" w:rsidRPr="000F218F" w:rsidRDefault="004C08BE" w:rsidP="004C08BE">
      <w:pPr>
        <w:pStyle w:val="20"/>
        <w:shd w:val="clear" w:color="auto" w:fill="auto"/>
        <w:ind w:firstLine="320"/>
        <w:rPr>
          <w:rFonts w:ascii="Arial" w:hAnsi="Arial" w:cs="Arial"/>
          <w:color w:val="000000"/>
          <w:sz w:val="28"/>
          <w:szCs w:val="28"/>
          <w:lang w:eastAsia="ru-RU" w:bidi="ru-RU"/>
        </w:rPr>
      </w:pPr>
      <w:proofErr w:type="gramStart"/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t>К оперативным от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носят запоминающие устройства с относительно кратковремен</w:t>
      </w:r>
      <w:r w:rsidRPr="000F218F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 хранением часто сменяющейся информации.</w:t>
      </w:r>
      <w:proofErr w:type="gramEnd"/>
    </w:p>
    <w:p w:rsidR="004C5A17" w:rsidRDefault="004C5A17" w:rsidP="004C08BE">
      <w:pPr>
        <w:pStyle w:val="20"/>
        <w:shd w:val="clear" w:color="auto" w:fill="auto"/>
        <w:ind w:firstLine="320"/>
        <w:rPr>
          <w:color w:val="000000"/>
          <w:sz w:val="28"/>
          <w:szCs w:val="28"/>
          <w:lang w:eastAsia="ru-RU" w:bidi="ru-RU"/>
        </w:rPr>
      </w:pPr>
    </w:p>
    <w:p w:rsidR="004C5A17" w:rsidRDefault="004C5A17" w:rsidP="004C08BE">
      <w:pPr>
        <w:pStyle w:val="20"/>
        <w:shd w:val="clear" w:color="auto" w:fill="auto"/>
        <w:ind w:firstLine="320"/>
        <w:rPr>
          <w:color w:val="000000"/>
          <w:sz w:val="28"/>
          <w:szCs w:val="28"/>
          <w:lang w:eastAsia="ru-RU" w:bidi="ru-RU"/>
        </w:rPr>
      </w:pPr>
    </w:p>
    <w:p w:rsidR="004C5A17" w:rsidRDefault="004C5A17" w:rsidP="00BC222E">
      <w:pPr>
        <w:pStyle w:val="20"/>
        <w:shd w:val="clear" w:color="auto" w:fill="auto"/>
        <w:spacing w:line="276" w:lineRule="auto"/>
        <w:ind w:firstLine="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C5A17">
        <w:rPr>
          <w:b/>
          <w:sz w:val="28"/>
          <w:szCs w:val="28"/>
        </w:rPr>
        <w:drawing>
          <wp:inline distT="0" distB="0" distL="0" distR="0">
            <wp:extent cx="4441438" cy="2497789"/>
            <wp:effectExtent l="19050" t="0" r="0" b="0"/>
            <wp:docPr id="15" name="Рисунок 89" descr="https://ds04.infourok.ru/uploads/ex/0a39/00064bc8-42034b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ds04.infourok.ru/uploads/ex/0a39/00064bc8-42034b8d/img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154" cy="24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2D" w:rsidRDefault="00D773A2" w:rsidP="00D773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Динамическая память (</w:t>
      </w:r>
      <w:r>
        <w:rPr>
          <w:rFonts w:ascii="Arial" w:hAnsi="Arial" w:cs="Arial"/>
          <w:sz w:val="28"/>
          <w:szCs w:val="28"/>
          <w:lang w:val="en-US"/>
        </w:rPr>
        <w:t>DRAM</w:t>
      </w:r>
      <w:r w:rsidRPr="00D773A2">
        <w:rPr>
          <w:rFonts w:ascii="Arial" w:hAnsi="Arial" w:cs="Arial"/>
          <w:sz w:val="28"/>
          <w:szCs w:val="28"/>
        </w:rPr>
        <w:t xml:space="preserve">) – </w:t>
      </w:r>
      <w:r>
        <w:rPr>
          <w:rFonts w:ascii="Arial" w:hAnsi="Arial" w:cs="Arial"/>
          <w:sz w:val="28"/>
          <w:szCs w:val="28"/>
        </w:rPr>
        <w:t>энергозависимая полупроводниковая память  с произвольным доступом, в которой  каждый разряд хранится в конденсаторе, требующем постоянной регенерации для сохранения информации.</w:t>
      </w:r>
    </w:p>
    <w:p w:rsidR="00D773A2" w:rsidRDefault="00D773A2" w:rsidP="00D773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Статическая память (</w:t>
      </w:r>
      <w:r>
        <w:rPr>
          <w:rFonts w:ascii="Arial" w:hAnsi="Arial" w:cs="Arial"/>
          <w:sz w:val="28"/>
          <w:szCs w:val="28"/>
          <w:lang w:val="en-US"/>
        </w:rPr>
        <w:t>SRAM</w:t>
      </w:r>
      <w:r w:rsidRPr="00D773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– энергозависимая полупроводниковая память с произвольным допуском, в которой каждый разряд хранится в триггере, позволяющем поддерживать состояние разряда без постоянной перезаписи.</w:t>
      </w:r>
    </w:p>
    <w:p w:rsidR="00704C7B" w:rsidRPr="00704C7B" w:rsidRDefault="00704C7B" w:rsidP="00704C7B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704C7B">
        <w:rPr>
          <w:rFonts w:ascii="Arial" w:hAnsi="Arial" w:cs="Arial"/>
          <w:sz w:val="28"/>
          <w:szCs w:val="28"/>
        </w:rPr>
        <w:t xml:space="preserve"> </w:t>
      </w:r>
      <w:r w:rsidRPr="00704C7B">
        <w:rPr>
          <w:rFonts w:ascii="Arial" w:hAnsi="Arial" w:cs="Arial"/>
          <w:color w:val="000000"/>
          <w:lang w:eastAsia="ru-RU" w:bidi="ru-RU"/>
        </w:rPr>
        <w:t xml:space="preserve"> </w:t>
      </w:r>
      <w:proofErr w:type="spellStart"/>
      <w:r w:rsidRPr="00704C7B">
        <w:rPr>
          <w:rFonts w:ascii="Arial" w:hAnsi="Arial" w:cs="Arial"/>
          <w:color w:val="000000"/>
          <w:sz w:val="28"/>
          <w:szCs w:val="28"/>
          <w:lang w:eastAsia="ru-RU" w:bidi="ru-RU"/>
        </w:rPr>
        <w:t>Существует</w:t>
      </w:r>
      <w:proofErr w:type="spellEnd"/>
      <w:r w:rsidRPr="00704C7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несколько способов объединения запоминающих элементов в накопителе (несколько видов организации ЗУ).</w:t>
      </w:r>
    </w:p>
    <w:p w:rsidR="00704C7B" w:rsidRDefault="00704C7B" w:rsidP="00704C7B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704C7B">
        <w:rPr>
          <w:rStyle w:val="21"/>
          <w:rFonts w:ascii="Arial" w:hAnsi="Arial" w:cs="Arial"/>
          <w:sz w:val="28"/>
          <w:szCs w:val="28"/>
        </w:rPr>
        <w:t>ЗУ с однокоординатной выборкой.</w:t>
      </w:r>
      <w:r w:rsidRPr="00704C7B">
        <w:rPr>
          <w:rFonts w:ascii="Arial" w:hAnsi="Arial" w:cs="Arial"/>
          <w:sz w:val="28"/>
          <w:szCs w:val="28"/>
        </w:rPr>
        <w:t xml:space="preserve"> </w:t>
      </w:r>
      <w:r w:rsidRPr="00704C7B">
        <w:rPr>
          <w:rFonts w:ascii="Arial" w:hAnsi="Arial" w:cs="Arial"/>
          <w:color w:val="000000"/>
          <w:sz w:val="28"/>
          <w:szCs w:val="28"/>
          <w:lang w:eastAsia="ru-RU" w:bidi="ru-RU"/>
        </w:rPr>
        <w:t>Организация ЗУ, при которой одной шиной выбирается группа запоминающих элементов (группа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разрядов одного слова), называется словарной или однокоординатной.</w:t>
      </w:r>
    </w:p>
    <w:p w:rsidR="00704C7B" w:rsidRDefault="00704C7B" w:rsidP="00704C7B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У ЗУ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двухкоординатной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выборкой накопитель состоит из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N</w:t>
      </w:r>
      <w:r w:rsidRPr="00704C7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матриц. Каждая из них содержит </w:t>
      </w:r>
      <w:r>
        <w:rPr>
          <w:rFonts w:ascii="Arial" w:hAnsi="Arial" w:cs="Arial"/>
          <w:color w:val="000000"/>
          <w:sz w:val="28"/>
          <w:szCs w:val="28"/>
          <w:lang w:val="en-US" w:eastAsia="ru-RU" w:bidi="ru-RU"/>
        </w:rPr>
        <w:t>n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запоминающих элементов.</w:t>
      </w:r>
    </w:p>
    <w:p w:rsidR="00704C7B" w:rsidRPr="0058746D" w:rsidRDefault="00704C7B" w:rsidP="00704C7B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Далее рассмотрим запоминающий элемент на рис. 3.63, где  изображена часть ЗУ с однокоординатной выборкой.</w:t>
      </w:r>
      <w:r w:rsid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58746D"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Она представлена двумя запоминаю</w:t>
      </w:r>
      <w:r w:rsidR="0058746D"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щими элементами для хранения двух разрядов одного слова.</w:t>
      </w: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lastRenderedPageBreak/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3635375" cy="3914140"/>
            <wp:effectExtent l="19050" t="0" r="3175" b="0"/>
            <wp:docPr id="18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391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58746D" w:rsidRDefault="0058746D" w:rsidP="0058746D">
      <w:pPr>
        <w:framePr w:wrap="none" w:vAnchor="page" w:hAnchor="page" w:x="1630" w:y="1407"/>
        <w:rPr>
          <w:sz w:val="2"/>
          <w:szCs w:val="2"/>
        </w:rPr>
      </w:pPr>
    </w:p>
    <w:p w:rsidR="0058746D" w:rsidRPr="0058746D" w:rsidRDefault="0058746D" w:rsidP="0058746D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="00704C7B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Запоминающий элемент является триггером на биполярных транзисторах с непосредственными связями. Будем считать, что в ЗЭ записан «О», если отперт Г, и заперт </w:t>
      </w:r>
      <w:r w:rsidRPr="0058746D">
        <w:rPr>
          <w:rStyle w:val="21"/>
          <w:rFonts w:ascii="Arial" w:hAnsi="Arial" w:cs="Arial"/>
          <w:sz w:val="28"/>
          <w:szCs w:val="28"/>
        </w:rPr>
        <w:t>Т</w:t>
      </w:r>
      <w:proofErr w:type="gramStart"/>
      <w:r w:rsidRPr="0058746D">
        <w:rPr>
          <w:rStyle w:val="21"/>
          <w:rFonts w:ascii="Arial" w:hAnsi="Arial" w:cs="Arial"/>
          <w:sz w:val="28"/>
          <w:szCs w:val="28"/>
          <w:vertAlign w:val="subscript"/>
        </w:rPr>
        <w:t>2</w:t>
      </w:r>
      <w:proofErr w:type="gramEnd"/>
      <w:r w:rsidRPr="0058746D">
        <w:rPr>
          <w:rStyle w:val="21"/>
          <w:rFonts w:ascii="Arial" w:hAnsi="Arial" w:cs="Arial"/>
          <w:sz w:val="28"/>
          <w:szCs w:val="28"/>
        </w:rPr>
        <w:t>.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От </w:t>
      </w:r>
      <w:r w:rsidRPr="0058746D">
        <w:rPr>
          <w:rStyle w:val="21"/>
          <w:rFonts w:ascii="Arial" w:hAnsi="Arial" w:cs="Arial"/>
          <w:sz w:val="28"/>
          <w:szCs w:val="28"/>
        </w:rPr>
        <w:t>+Е</w:t>
      </w:r>
      <w:r w:rsidRPr="0058746D">
        <w:rPr>
          <w:rStyle w:val="21"/>
          <w:rFonts w:ascii="Arial" w:hAnsi="Arial" w:cs="Arial"/>
          <w:sz w:val="28"/>
          <w:szCs w:val="28"/>
          <w:vertAlign w:val="subscript"/>
        </w:rPr>
        <w:t>К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 </w:t>
      </w:r>
      <w:proofErr w:type="gramStart"/>
      <w:r w:rsidRPr="0058746D">
        <w:rPr>
          <w:rStyle w:val="21"/>
          <w:rFonts w:ascii="Arial" w:hAnsi="Arial" w:cs="Arial"/>
          <w:sz w:val="28"/>
          <w:szCs w:val="28"/>
        </w:rPr>
        <w:t>-</w:t>
      </w:r>
      <w:proofErr w:type="spellStart"/>
      <w:r w:rsidRPr="0058746D">
        <w:rPr>
          <w:rStyle w:val="21"/>
          <w:rFonts w:ascii="Arial" w:hAnsi="Arial" w:cs="Arial"/>
          <w:sz w:val="28"/>
          <w:szCs w:val="28"/>
        </w:rPr>
        <w:t>Е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к</w:t>
      </w:r>
      <w:proofErr w:type="spell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, (к «зем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ле») через отпертый транзистор триггера ток может проходить че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рез цепи эмиттеров. Верхние по схеме эмиттеры подключены к разрядным шинам, нижние соединены и выведены на адресную шину. При выборке ячейки, в которую входят рассматриваемые</w:t>
      </w:r>
      <w:r w:rsidRPr="0058746D">
        <w:rPr>
          <w:color w:val="000000"/>
          <w:lang w:eastAsia="ru-RU" w:bidi="ru-RU"/>
        </w:rPr>
        <w:t xml:space="preserve">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ЗЭ, данная адресная шина возбуждается — ее потенциал </w:t>
      </w:r>
      <w:proofErr w:type="gramStart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возрас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тает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цепь тока через нижние эмиттеры обрывается.</w:t>
      </w:r>
    </w:p>
    <w:p w:rsidR="0058746D" w:rsidRPr="0058746D" w:rsidRDefault="0058746D" w:rsidP="0058746D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</w:t>
      </w:r>
      <w:proofErr w:type="gramStart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В режиме хранения ЗЭ не выбраны — адресная шина имеет низ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кий потенциал, а разрядные — более высокий.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Поэтому ток отпер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того транзистора протекает через нижний эмиттер на адресную шину и по ней на «землю».</w:t>
      </w:r>
    </w:p>
    <w:p w:rsidR="0058746D" w:rsidRPr="0058746D" w:rsidRDefault="0058746D" w:rsidP="0058746D">
      <w:pPr>
        <w:pStyle w:val="20"/>
        <w:shd w:val="clear" w:color="auto" w:fill="auto"/>
        <w:spacing w:line="276" w:lineRule="auto"/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режиме записи происходит выборка запоминающих элементов ячейки — данная адресная шина приобретает высокий </w:t>
      </w:r>
      <w:proofErr w:type="gramStart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потенциал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ток отпертого транзистора ЗЭ может протекать только на разрядную шину. При появлении на входе двоичной переменной, записываемой в данный ЗЭ, и сигнала разрешения записи одн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а разрядная шина (на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пример, ШР</w:t>
      </w:r>
      <w:proofErr w:type="gramStart"/>
      <w:r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1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) получает высо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кий потенциал, а другая (шина </w:t>
      </w:r>
      <m:oMath>
        <m:r>
          <w:rPr>
            <w:rFonts w:ascii="Cambria Math" w:hAnsi="Cambria Math" w:cs="Arial"/>
            <w:color w:val="000000"/>
            <w:sz w:val="28"/>
            <w:szCs w:val="28"/>
            <w:lang w:eastAsia="ru-RU" w:bidi="ru-RU"/>
          </w:rPr>
          <m:t>ШР</m:t>
        </m:r>
      </m:oMath>
      <w:r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1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) —</w:t>
      </w:r>
      <w:r w:rsidRPr="0058746D">
        <w:rPr>
          <w:color w:val="000000"/>
          <w:lang w:eastAsia="ru-RU" w:bidi="ru-RU"/>
        </w:rPr>
        <w:t xml:space="preserve">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благодаря инвертору — низкий. Если перед этим триггер находился в состоя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нии «О» </w:t>
      </w:r>
      <w:r w:rsidRPr="0058746D">
        <w:rPr>
          <w:rFonts w:ascii="Arial" w:hAnsi="Arial" w:cs="Arial"/>
          <w:color w:val="000000"/>
          <w:sz w:val="28"/>
          <w:szCs w:val="28"/>
          <w:lang w:bidi="en-US"/>
        </w:rPr>
        <w:t>(</w:t>
      </w:r>
      <w:r w:rsidRPr="0058746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58746D">
        <w:rPr>
          <w:rFonts w:ascii="Arial" w:hAnsi="Arial" w:cs="Arial"/>
          <w:color w:val="000000"/>
          <w:sz w:val="28"/>
          <w:szCs w:val="28"/>
          <w:lang w:bidi="en-US"/>
        </w:rPr>
        <w:t xml:space="preserve">1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открыт), он переключа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ется в состояние «1» (открыт </w:t>
      </w:r>
      <w:r w:rsidRPr="0058746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58746D">
        <w:rPr>
          <w:rFonts w:ascii="Arial" w:hAnsi="Arial" w:cs="Arial"/>
          <w:color w:val="000000"/>
          <w:sz w:val="28"/>
          <w:szCs w:val="28"/>
          <w:lang w:bidi="en-US"/>
        </w:rPr>
        <w:t>2).</w:t>
      </w: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  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В режиме считывания вновь проис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ходит выборка запоминающих элемен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тов ячейки — адресная шина получает высокий </w:t>
      </w:r>
      <w:proofErr w:type="gramStart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потенциал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ток открытого транзистора протекает по разрядной шине на один из входов усилителя счи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тывания. На его выходе появляется </w:t>
      </w:r>
      <w:proofErr w:type="gramStart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ло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гическая</w:t>
      </w:r>
      <w:proofErr w:type="gramEnd"/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«1», если открыт </w:t>
      </w:r>
      <w:r w:rsidRPr="0058746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58746D">
        <w:rPr>
          <w:rFonts w:ascii="Arial" w:hAnsi="Arial" w:cs="Arial"/>
          <w:color w:val="000000"/>
          <w:sz w:val="28"/>
          <w:szCs w:val="28"/>
          <w:lang w:bidi="en-US"/>
        </w:rPr>
        <w:t xml:space="preserve">2, 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и логи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ческий «О», если открыт </w:t>
      </w:r>
      <w:r w:rsidRPr="0058746D">
        <w:rPr>
          <w:rFonts w:ascii="Arial" w:hAnsi="Arial" w:cs="Arial"/>
          <w:color w:val="000000"/>
          <w:sz w:val="28"/>
          <w:szCs w:val="28"/>
          <w:lang w:val="en-US" w:bidi="en-US"/>
        </w:rPr>
        <w:t>VT</w:t>
      </w:r>
      <w:r w:rsidRPr="0058746D">
        <w:rPr>
          <w:rFonts w:ascii="Arial" w:hAnsi="Arial" w:cs="Arial"/>
          <w:color w:val="000000"/>
          <w:sz w:val="28"/>
          <w:szCs w:val="28"/>
          <w:lang w:eastAsia="ru-RU" w:bidi="ru-RU"/>
        </w:rPr>
        <w:t>1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F14EE2" w:rsidRDefault="00F14EE2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b/>
          <w:sz w:val="28"/>
          <w:szCs w:val="28"/>
        </w:rPr>
      </w:pPr>
      <w:r w:rsidRPr="0058746D">
        <w:rPr>
          <w:rFonts w:ascii="Arial" w:hAnsi="Arial" w:cs="Arial"/>
          <w:b/>
          <w:sz w:val="28"/>
          <w:szCs w:val="28"/>
        </w:rPr>
        <w:t>3. Постоянные запоминающие устройства</w:t>
      </w: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58746D" w:rsidRDefault="0058746D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Постоянные запоминающие устройства  (ПЗУ)</w:t>
      </w:r>
      <w:r w:rsidR="00F14EE2">
        <w:rPr>
          <w:rFonts w:ascii="Arial" w:hAnsi="Arial" w:cs="Arial"/>
          <w:sz w:val="28"/>
          <w:szCs w:val="28"/>
        </w:rPr>
        <w:t xml:space="preserve"> служат для хранения неизменной информации и работают только в режиме ее считывания.</w:t>
      </w:r>
    </w:p>
    <w:p w:rsidR="00F14EE2" w:rsidRDefault="00F14EE2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F14EE2" w:rsidRDefault="00F14EE2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F14EE2" w:rsidRDefault="00F14EE2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 w:rsidRPr="00F14EE2">
        <w:rPr>
          <w:rFonts w:ascii="Arial" w:hAnsi="Arial" w:cs="Arial"/>
          <w:sz w:val="28"/>
          <w:szCs w:val="28"/>
        </w:rPr>
        <w:drawing>
          <wp:inline distT="0" distB="0" distL="0" distR="0">
            <wp:extent cx="5333535" cy="3995708"/>
            <wp:effectExtent l="19050" t="0" r="465" b="0"/>
            <wp:docPr id="20" name="Рисунок 17" descr="https://myslide.ru/documents_3/84424207b3b4421ccd8238718d8a34e9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yslide.ru/documents_3/84424207b3b4421ccd8238718d8a34e9/img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773" cy="399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E2" w:rsidRDefault="00F14EE2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F14EE2" w:rsidRPr="0058746D" w:rsidRDefault="00F14EE2" w:rsidP="0058746D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704C7B" w:rsidRPr="0058746D" w:rsidRDefault="00704C7B" w:rsidP="00704C7B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</w:p>
    <w:p w:rsidR="00D773A2" w:rsidRDefault="00F14EE2" w:rsidP="00D773A2">
      <w:pPr>
        <w:jc w:val="both"/>
        <w:rPr>
          <w:rFonts w:ascii="Arial" w:hAnsi="Arial" w:cs="Arial"/>
          <w:sz w:val="28"/>
          <w:szCs w:val="28"/>
        </w:rPr>
      </w:pPr>
      <w:r w:rsidRPr="00F14EE2">
        <w:rPr>
          <w:rFonts w:ascii="Arial" w:hAnsi="Arial" w:cs="Arial"/>
          <w:sz w:val="28"/>
          <w:szCs w:val="28"/>
        </w:rPr>
        <w:lastRenderedPageBreak/>
        <w:drawing>
          <wp:inline distT="0" distB="0" distL="0" distR="0">
            <wp:extent cx="5757281" cy="4313165"/>
            <wp:effectExtent l="19050" t="0" r="0" b="0"/>
            <wp:docPr id="19" name="Рисунок 83" descr="https://myslide.ru/documents_3/3115086db452a8495a1f0a0efe6a971f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yslide.ru/documents_3/3115086db452a8495a1f0a0efe6a971f/img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618" cy="43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E2" w:rsidRDefault="00F14EE2" w:rsidP="0006058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60584" w:rsidRPr="00060584" w:rsidRDefault="00F14EE2" w:rsidP="00060584">
      <w:pPr>
        <w:pStyle w:val="20"/>
        <w:shd w:val="clear" w:color="auto" w:fill="auto"/>
        <w:spacing w:line="276" w:lineRule="auto"/>
        <w:ind w:left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Полупроводниковые  ПЗУ могут быть диодными и транзисторными.</w:t>
      </w:r>
      <w:proofErr w:type="gramStart"/>
      <w:r w:rsidR="001A2A46" w:rsidRPr="001A2A46">
        <w:rPr>
          <w:color w:val="000000"/>
          <w:lang w:eastAsia="ru-RU" w:bidi="ru-RU"/>
        </w:rPr>
        <w:t xml:space="preserve"> </w:t>
      </w:r>
      <w:proofErr w:type="gramEnd"/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t>На рис. 3.67 изображено ПЗУ, состоящее из диодной мат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рицы и де</w:t>
      </w:r>
      <w:r w:rsidR="001A2A46" w:rsidRPr="001A2A46">
        <w:rPr>
          <w:rFonts w:ascii="Arial" w:hAnsi="Arial" w:cs="Arial"/>
          <w:sz w:val="28"/>
          <w:szCs w:val="28"/>
        </w:rPr>
        <w:t xml:space="preserve"> 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t>шифратора адреса. Горизонтальные шины матрицы — адресные; вертикальные — разрядные, с них снимаются восьмираз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рядные двоичные числа, записанные в ПЗУ. Если, к примеру, с вы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хода дешифратора возбуждается адресная шина ША</w:t>
      </w:r>
      <w:proofErr w:type="gramStart"/>
      <w:r w:rsidR="001A2A46" w:rsidRPr="001A2A46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2</w:t>
      </w:r>
      <w:proofErr w:type="gramEnd"/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t>, то логичес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кая «1» проходит с нее через диоды на разрядные шины ШР</w:t>
      </w:r>
      <w:r w:rsidR="001A2A46" w:rsidRPr="001A2A46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3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t>, ШР</w:t>
      </w:r>
      <w:r w:rsidR="001A2A46" w:rsidRPr="001A2A46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6</w:t>
      </w:r>
      <w:r w:rsidR="001A2A46" w:rsidRPr="001A2A46">
        <w:rPr>
          <w:rFonts w:ascii="Arial" w:hAnsi="Arial" w:cs="Arial"/>
          <w:color w:val="000000"/>
          <w:sz w:val="28"/>
          <w:szCs w:val="28"/>
          <w:lang w:eastAsia="ru-RU" w:bidi="ru-RU"/>
        </w:rPr>
        <w:t>,</w:t>
      </w:r>
      <w:r w:rsidR="00060584" w:rsidRPr="00060584">
        <w:rPr>
          <w:color w:val="000000"/>
          <w:lang w:eastAsia="ru-RU" w:bidi="ru-RU"/>
        </w:rPr>
        <w:t xml:space="preserve"> </w:t>
      </w:r>
      <w:r w:rsidR="00060584"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ШР</w:t>
      </w:r>
      <w:r w:rsidR="00060584" w:rsidRPr="00060584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7</w:t>
      </w:r>
      <w:r w:rsidR="00060584"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, ШР</w:t>
      </w:r>
      <w:r w:rsidR="00060584" w:rsidRPr="00060584">
        <w:rPr>
          <w:rFonts w:ascii="Arial" w:hAnsi="Arial" w:cs="Arial"/>
          <w:color w:val="000000"/>
          <w:sz w:val="28"/>
          <w:szCs w:val="28"/>
          <w:vertAlign w:val="subscript"/>
          <w:lang w:eastAsia="ru-RU" w:bidi="ru-RU"/>
        </w:rPr>
        <w:t>8</w:t>
      </w:r>
      <w:r w:rsidR="00060584"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, сообщая им высокий потенциал — на выходе устанав</w:t>
      </w:r>
      <w:r w:rsidR="00060584"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ливается двоичное число 11100010. Аналогично, при возбуждении соответствующих адресных шин на выходах устанавливаются три других двоичных числа.</w:t>
      </w:r>
    </w:p>
    <w:p w:rsidR="00060584" w:rsidRDefault="00060584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sz w:val="28"/>
          <w:szCs w:val="28"/>
        </w:rPr>
      </w:pP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Диодная матрица является совокупностью элементов ИЛИ. Каждый из них состоит из диодов, подключенных к одной разряд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 шине, а входами элемента являются адресные шины.</w:t>
      </w:r>
    </w:p>
    <w:p w:rsidR="00060584" w:rsidRDefault="00060584" w:rsidP="00060584">
      <w:pPr>
        <w:framePr w:wrap="none" w:vAnchor="page" w:hAnchor="page" w:x="1769" w:y="1361"/>
        <w:rPr>
          <w:sz w:val="2"/>
          <w:szCs w:val="2"/>
        </w:rPr>
      </w:pPr>
    </w:p>
    <w:p w:rsidR="00060584" w:rsidRDefault="00060584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1677" cy="2717552"/>
            <wp:effectExtent l="19050" t="0" r="0" b="0"/>
            <wp:docPr id="22" name="Рисунок 4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05" cy="272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84" w:rsidRDefault="00060584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sz w:val="28"/>
          <w:szCs w:val="28"/>
        </w:rPr>
      </w:pPr>
    </w:p>
    <w:p w:rsidR="00060584" w:rsidRDefault="00060584" w:rsidP="00060584">
      <w:pPr>
        <w:pStyle w:val="20"/>
        <w:shd w:val="clear" w:color="auto" w:fill="auto"/>
        <w:spacing w:line="276" w:lineRule="auto"/>
        <w:ind w:right="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На рис. 3.68 приведена структура ИМС ПЗУ на </w:t>
      </w:r>
      <w:proofErr w:type="spell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многоэмиттерных</w:t>
      </w:r>
      <w:proofErr w:type="spell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транзисторах. </w:t>
      </w:r>
      <w:proofErr w:type="gram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При возбуждении одной из ША отпирается транзис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тор, база которого присоединена к этой шине.</w:t>
      </w:r>
      <w:proofErr w:type="gram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Благодаря этому воз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буждаются разрядные шины, к которым присоединены эмиттеры этого транзистора. В ПЗУ (рис. 3.68) записаны три четырехразряд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ных слова (1001, ООП, 1010), каждое устанавливается на разрядных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шинах при возбуждении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соответствующей адресной шины.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Как указывалось, ПЗУ может быть запрограмми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ровано для преобразова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 одного</w:t>
      </w:r>
      <w:proofErr w:type="gram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.</w:t>
      </w:r>
      <w:proofErr w:type="gram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д</w:t>
      </w:r>
      <w:proofErr w:type="gram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воичного кода в другой. Один из способов такого преобра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зования заключается в том, что каждая комбина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ция исходного кода воз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буждает определенную шину, которая является адресной на втором  этапе  - при получении выходного кода.</w:t>
      </w:r>
    </w:p>
    <w:p w:rsidR="00060584" w:rsidRDefault="00060584" w:rsidP="00060584">
      <w:pPr>
        <w:pStyle w:val="20"/>
        <w:shd w:val="clear" w:color="auto" w:fill="auto"/>
        <w:spacing w:line="276" w:lineRule="auto"/>
        <w:ind w:left="238" w:firstLine="278"/>
        <w:rPr>
          <w:rFonts w:ascii="Arial" w:hAnsi="Arial" w:cs="Arial"/>
          <w:sz w:val="28"/>
          <w:szCs w:val="28"/>
        </w:rPr>
      </w:pPr>
    </w:p>
    <w:p w:rsidR="00060584" w:rsidRDefault="00060584" w:rsidP="00060584">
      <w:pPr>
        <w:framePr w:wrap="none" w:vAnchor="page" w:hAnchor="page" w:x="1615" w:y="7966"/>
        <w:rPr>
          <w:sz w:val="2"/>
          <w:szCs w:val="2"/>
        </w:rPr>
      </w:pPr>
    </w:p>
    <w:p w:rsidR="00060584" w:rsidRPr="00060584" w:rsidRDefault="00060584" w:rsidP="00060584">
      <w:pPr>
        <w:pStyle w:val="20"/>
        <w:shd w:val="clear" w:color="auto" w:fill="auto"/>
        <w:spacing w:line="276" w:lineRule="auto"/>
        <w:ind w:left="238" w:firstLine="278"/>
        <w:rPr>
          <w:rFonts w:ascii="Arial" w:hAnsi="Arial" w:cs="Arial"/>
          <w:sz w:val="28"/>
          <w:szCs w:val="28"/>
        </w:rPr>
      </w:pPr>
    </w:p>
    <w:p w:rsidR="00060584" w:rsidRDefault="00060584" w:rsidP="00060584">
      <w:pPr>
        <w:pStyle w:val="20"/>
        <w:shd w:val="clear" w:color="auto" w:fill="auto"/>
        <w:spacing w:line="276" w:lineRule="auto"/>
        <w:ind w:left="240" w:firstLine="280"/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002930" cy="2245073"/>
            <wp:effectExtent l="19050" t="0" r="6970" b="0"/>
            <wp:docPr id="25" name="Рисунок 7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05" cy="22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84" w:rsidRPr="00060584" w:rsidRDefault="00060584" w:rsidP="00060584">
      <w:pPr>
        <w:pStyle w:val="20"/>
        <w:shd w:val="clear" w:color="auto" w:fill="auto"/>
        <w:spacing w:line="276" w:lineRule="auto"/>
        <w:ind w:left="240" w:firstLine="280"/>
        <w:rPr>
          <w:rFonts w:ascii="Arial" w:hAnsi="Arial" w:cs="Arial"/>
          <w:sz w:val="28"/>
          <w:szCs w:val="28"/>
        </w:rPr>
      </w:pPr>
    </w:p>
    <w:p w:rsidR="00F14EE2" w:rsidRPr="001A2A46" w:rsidRDefault="00F14EE2" w:rsidP="0006058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60584" w:rsidRPr="00060584" w:rsidRDefault="00060584" w:rsidP="00060584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           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Остановимся кратко на программируемых ПЗУ. В ИМС ПЗУ (</w:t>
      </w:r>
      <w:proofErr w:type="gram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см</w:t>
      </w:r>
      <w:proofErr w:type="gram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. рис. 3.68) при изготовлении все эмиттеры соединяются с раз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рядными шинами через плавкие перемычки. При программирова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нии изготовителем или заказчиком часть их расплавляется им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пульсами тока, которые пропускают через определенные эмитте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ры. В результате нарушаются некоторые связи источника</w:t>
      </w:r>
      <w:proofErr w:type="gram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060584">
        <w:rPr>
          <w:rStyle w:val="21"/>
          <w:rFonts w:ascii="Arial" w:hAnsi="Arial" w:cs="Arial"/>
          <w:sz w:val="28"/>
          <w:szCs w:val="28"/>
        </w:rPr>
        <w:t>Е</w:t>
      </w:r>
      <w:proofErr w:type="gram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раз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рядными шинами. Это обеспечивает появление логических нулей в определенных разрядах считываемого числа. Занесение новой информации в такие ПЗУ, связанное с необходимостью восста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новления нарушенных связей, невозможно.</w:t>
      </w:r>
    </w:p>
    <w:p w:rsidR="00060584" w:rsidRPr="00060584" w:rsidRDefault="00060584" w:rsidP="00060584">
      <w:pPr>
        <w:pStyle w:val="20"/>
        <w:shd w:val="clear" w:color="auto" w:fill="auto"/>
        <w:spacing w:line="276" w:lineRule="auto"/>
        <w:ind w:firstLine="3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Элементы перепрограммируемых ПЗУ выполняются на основе </w:t>
      </w:r>
      <w:proofErr w:type="spellStart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>МОП-транзисторов</w:t>
      </w:r>
      <w:proofErr w:type="spellEnd"/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определенных структур. Одни из них допус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кают запись информации при воздействии импульса напряжения и ее стирание при ультрафиолетовом облучении, а другие — за</w:t>
      </w:r>
      <w:r w:rsidRPr="00060584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пись и стирание под воздействием только импульсов напряжений (разной полярности и величины).</w:t>
      </w:r>
    </w:p>
    <w:p w:rsidR="00BA4E2D" w:rsidRDefault="00BA4E2D" w:rsidP="00625C57">
      <w:pPr>
        <w:jc w:val="center"/>
        <w:rPr>
          <w:rFonts w:ascii="Arial" w:hAnsi="Arial" w:cs="Arial"/>
          <w:b/>
          <w:sz w:val="28"/>
          <w:szCs w:val="28"/>
        </w:rPr>
      </w:pPr>
    </w:p>
    <w:p w:rsidR="00BA4E2D" w:rsidRDefault="00BA4E2D" w:rsidP="00704C7B">
      <w:pPr>
        <w:jc w:val="both"/>
        <w:rPr>
          <w:rFonts w:ascii="Arial" w:hAnsi="Arial" w:cs="Arial"/>
          <w:b/>
          <w:sz w:val="28"/>
          <w:szCs w:val="28"/>
        </w:rPr>
      </w:pPr>
    </w:p>
    <w:p w:rsidR="00906016" w:rsidRDefault="00906016" w:rsidP="004C08BE">
      <w:pPr>
        <w:pStyle w:val="a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06016" w:rsidRDefault="00906016" w:rsidP="00430766">
      <w:pPr>
        <w:jc w:val="center"/>
        <w:rPr>
          <w:rFonts w:ascii="Arial" w:hAnsi="Arial" w:cs="Arial"/>
          <w:b/>
          <w:sz w:val="28"/>
          <w:szCs w:val="28"/>
        </w:rPr>
      </w:pPr>
    </w:p>
    <w:sectPr w:rsidR="00906016" w:rsidSect="00346759">
      <w:foot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05" w:rsidRDefault="00934905" w:rsidP="00C22516">
      <w:pPr>
        <w:spacing w:after="0" w:line="240" w:lineRule="auto"/>
      </w:pPr>
      <w:r>
        <w:separator/>
      </w:r>
    </w:p>
  </w:endnote>
  <w:endnote w:type="continuationSeparator" w:id="0">
    <w:p w:rsidR="00934905" w:rsidRDefault="00934905" w:rsidP="00C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242"/>
      <w:docPartObj>
        <w:docPartGallery w:val="Page Numbers (Bottom of Page)"/>
        <w:docPartUnique/>
      </w:docPartObj>
    </w:sdtPr>
    <w:sdtContent>
      <w:p w:rsidR="00704C7B" w:rsidRDefault="00704C7B">
        <w:pPr>
          <w:pStyle w:val="af0"/>
          <w:jc w:val="right"/>
        </w:pPr>
        <w:fldSimple w:instr=" PAGE   \* MERGEFORMAT ">
          <w:r w:rsidR="00454B81">
            <w:rPr>
              <w:noProof/>
            </w:rPr>
            <w:t>1</w:t>
          </w:r>
        </w:fldSimple>
      </w:p>
    </w:sdtContent>
  </w:sdt>
  <w:p w:rsidR="00704C7B" w:rsidRDefault="00704C7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05" w:rsidRDefault="00934905" w:rsidP="00C22516">
      <w:pPr>
        <w:spacing w:after="0" w:line="240" w:lineRule="auto"/>
      </w:pPr>
      <w:r>
        <w:separator/>
      </w:r>
    </w:p>
  </w:footnote>
  <w:footnote w:type="continuationSeparator" w:id="0">
    <w:p w:rsidR="00934905" w:rsidRDefault="00934905" w:rsidP="00C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—"/>
      <w:lvlJc w:val="left"/>
      <w:pPr>
        <w:ind w:left="166" w:hanging="344"/>
      </w:pPr>
      <w:rPr>
        <w:rFonts w:ascii="Times New Roman" w:hAnsi="Times New Roman" w:cs="Times New Roman"/>
        <w:b w:val="0"/>
        <w:bCs w:val="0"/>
        <w:i/>
        <w:iCs/>
        <w:w w:val="64"/>
        <w:sz w:val="31"/>
        <w:szCs w:val="31"/>
      </w:rPr>
    </w:lvl>
    <w:lvl w:ilvl="1">
      <w:numFmt w:val="bullet"/>
      <w:lvlText w:val="•"/>
      <w:lvlJc w:val="left"/>
      <w:pPr>
        <w:ind w:left="1116" w:hanging="344"/>
      </w:pPr>
    </w:lvl>
    <w:lvl w:ilvl="2">
      <w:numFmt w:val="bullet"/>
      <w:lvlText w:val="•"/>
      <w:lvlJc w:val="left"/>
      <w:pPr>
        <w:ind w:left="2072" w:hanging="344"/>
      </w:pPr>
    </w:lvl>
    <w:lvl w:ilvl="3">
      <w:numFmt w:val="bullet"/>
      <w:lvlText w:val="•"/>
      <w:lvlJc w:val="left"/>
      <w:pPr>
        <w:ind w:left="3028" w:hanging="344"/>
      </w:pPr>
    </w:lvl>
    <w:lvl w:ilvl="4">
      <w:numFmt w:val="bullet"/>
      <w:lvlText w:val="•"/>
      <w:lvlJc w:val="left"/>
      <w:pPr>
        <w:ind w:left="3984" w:hanging="344"/>
      </w:pPr>
    </w:lvl>
    <w:lvl w:ilvl="5">
      <w:numFmt w:val="bullet"/>
      <w:lvlText w:val="•"/>
      <w:lvlJc w:val="left"/>
      <w:pPr>
        <w:ind w:left="4940" w:hanging="344"/>
      </w:pPr>
    </w:lvl>
    <w:lvl w:ilvl="6">
      <w:numFmt w:val="bullet"/>
      <w:lvlText w:val="•"/>
      <w:lvlJc w:val="left"/>
      <w:pPr>
        <w:ind w:left="5896" w:hanging="344"/>
      </w:pPr>
    </w:lvl>
    <w:lvl w:ilvl="7">
      <w:numFmt w:val="bullet"/>
      <w:lvlText w:val="•"/>
      <w:lvlJc w:val="left"/>
      <w:pPr>
        <w:ind w:left="6852" w:hanging="344"/>
      </w:pPr>
    </w:lvl>
    <w:lvl w:ilvl="8">
      <w:numFmt w:val="bullet"/>
      <w:lvlText w:val="•"/>
      <w:lvlJc w:val="left"/>
      <w:pPr>
        <w:ind w:left="7808" w:hanging="344"/>
      </w:pPr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4D1505"/>
    <w:multiLevelType w:val="multilevel"/>
    <w:tmpl w:val="3EEE94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43525"/>
    <w:multiLevelType w:val="multilevel"/>
    <w:tmpl w:val="20B4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A4C0A"/>
    <w:multiLevelType w:val="hybridMultilevel"/>
    <w:tmpl w:val="D2B8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4FE0"/>
    <w:multiLevelType w:val="multilevel"/>
    <w:tmpl w:val="1C5AF04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C57"/>
    <w:rsid w:val="000105DE"/>
    <w:rsid w:val="00014AC5"/>
    <w:rsid w:val="00044B52"/>
    <w:rsid w:val="000479FE"/>
    <w:rsid w:val="00060584"/>
    <w:rsid w:val="00060AA0"/>
    <w:rsid w:val="00076775"/>
    <w:rsid w:val="000903A7"/>
    <w:rsid w:val="000E142C"/>
    <w:rsid w:val="000E1647"/>
    <w:rsid w:val="000F1668"/>
    <w:rsid w:val="000F218F"/>
    <w:rsid w:val="001157B0"/>
    <w:rsid w:val="00131C57"/>
    <w:rsid w:val="00134C08"/>
    <w:rsid w:val="00176E11"/>
    <w:rsid w:val="001961BA"/>
    <w:rsid w:val="001A2A46"/>
    <w:rsid w:val="001A6766"/>
    <w:rsid w:val="001B68F3"/>
    <w:rsid w:val="001D1BFC"/>
    <w:rsid w:val="001E37C4"/>
    <w:rsid w:val="001F5099"/>
    <w:rsid w:val="00241F81"/>
    <w:rsid w:val="00250C0C"/>
    <w:rsid w:val="002642EF"/>
    <w:rsid w:val="00293DDC"/>
    <w:rsid w:val="0029653C"/>
    <w:rsid w:val="00296B90"/>
    <w:rsid w:val="002C395F"/>
    <w:rsid w:val="002C4E8E"/>
    <w:rsid w:val="00305550"/>
    <w:rsid w:val="00346759"/>
    <w:rsid w:val="00354C19"/>
    <w:rsid w:val="00355749"/>
    <w:rsid w:val="003576AE"/>
    <w:rsid w:val="003856B6"/>
    <w:rsid w:val="00387240"/>
    <w:rsid w:val="00390846"/>
    <w:rsid w:val="00395732"/>
    <w:rsid w:val="00397A16"/>
    <w:rsid w:val="003A7F1A"/>
    <w:rsid w:val="003C1FCB"/>
    <w:rsid w:val="003F08FF"/>
    <w:rsid w:val="004263B0"/>
    <w:rsid w:val="004266A2"/>
    <w:rsid w:val="00430766"/>
    <w:rsid w:val="00454B81"/>
    <w:rsid w:val="00466691"/>
    <w:rsid w:val="00480D01"/>
    <w:rsid w:val="004A30C4"/>
    <w:rsid w:val="004A543C"/>
    <w:rsid w:val="004B6EC9"/>
    <w:rsid w:val="004B6FE1"/>
    <w:rsid w:val="004C08BE"/>
    <w:rsid w:val="004C5A17"/>
    <w:rsid w:val="004D5E8B"/>
    <w:rsid w:val="004E5AAF"/>
    <w:rsid w:val="005164DA"/>
    <w:rsid w:val="00530FC8"/>
    <w:rsid w:val="00545431"/>
    <w:rsid w:val="00567525"/>
    <w:rsid w:val="00570395"/>
    <w:rsid w:val="0058746D"/>
    <w:rsid w:val="005D2843"/>
    <w:rsid w:val="005E2C74"/>
    <w:rsid w:val="005F0DDC"/>
    <w:rsid w:val="00617CA9"/>
    <w:rsid w:val="00620F28"/>
    <w:rsid w:val="0062425B"/>
    <w:rsid w:val="00625C57"/>
    <w:rsid w:val="006278DE"/>
    <w:rsid w:val="0064109D"/>
    <w:rsid w:val="00641244"/>
    <w:rsid w:val="006622CA"/>
    <w:rsid w:val="006A337E"/>
    <w:rsid w:val="006C16DC"/>
    <w:rsid w:val="006C2F64"/>
    <w:rsid w:val="006D0BB1"/>
    <w:rsid w:val="00704C7B"/>
    <w:rsid w:val="00711F02"/>
    <w:rsid w:val="00727F70"/>
    <w:rsid w:val="00744115"/>
    <w:rsid w:val="00745603"/>
    <w:rsid w:val="00754C69"/>
    <w:rsid w:val="0078549D"/>
    <w:rsid w:val="0079177D"/>
    <w:rsid w:val="007A55EF"/>
    <w:rsid w:val="007B323A"/>
    <w:rsid w:val="007B4772"/>
    <w:rsid w:val="00803C0D"/>
    <w:rsid w:val="008408F4"/>
    <w:rsid w:val="0084211E"/>
    <w:rsid w:val="008D383E"/>
    <w:rsid w:val="008E18DC"/>
    <w:rsid w:val="00906016"/>
    <w:rsid w:val="00907139"/>
    <w:rsid w:val="009148EE"/>
    <w:rsid w:val="009161F2"/>
    <w:rsid w:val="00934905"/>
    <w:rsid w:val="0096567C"/>
    <w:rsid w:val="009675FB"/>
    <w:rsid w:val="009702E6"/>
    <w:rsid w:val="00984CE9"/>
    <w:rsid w:val="009A771C"/>
    <w:rsid w:val="009D569E"/>
    <w:rsid w:val="009D5826"/>
    <w:rsid w:val="00A0421F"/>
    <w:rsid w:val="00A33418"/>
    <w:rsid w:val="00A35132"/>
    <w:rsid w:val="00A3739E"/>
    <w:rsid w:val="00A45FFF"/>
    <w:rsid w:val="00A607B2"/>
    <w:rsid w:val="00AA6D88"/>
    <w:rsid w:val="00AA716A"/>
    <w:rsid w:val="00AF7B19"/>
    <w:rsid w:val="00B011BE"/>
    <w:rsid w:val="00B131B1"/>
    <w:rsid w:val="00B228E6"/>
    <w:rsid w:val="00B335BB"/>
    <w:rsid w:val="00B56E0A"/>
    <w:rsid w:val="00B60FC2"/>
    <w:rsid w:val="00B713FF"/>
    <w:rsid w:val="00B824DB"/>
    <w:rsid w:val="00B9622B"/>
    <w:rsid w:val="00BA20CB"/>
    <w:rsid w:val="00BA4E2D"/>
    <w:rsid w:val="00BB2AB0"/>
    <w:rsid w:val="00BC222E"/>
    <w:rsid w:val="00BD079C"/>
    <w:rsid w:val="00BF1CF3"/>
    <w:rsid w:val="00C22516"/>
    <w:rsid w:val="00C233B5"/>
    <w:rsid w:val="00C54B24"/>
    <w:rsid w:val="00C677A8"/>
    <w:rsid w:val="00C924B6"/>
    <w:rsid w:val="00CB3B82"/>
    <w:rsid w:val="00CC110A"/>
    <w:rsid w:val="00CD455D"/>
    <w:rsid w:val="00CF2806"/>
    <w:rsid w:val="00D0350D"/>
    <w:rsid w:val="00D320F4"/>
    <w:rsid w:val="00D45B75"/>
    <w:rsid w:val="00D773A2"/>
    <w:rsid w:val="00DA345C"/>
    <w:rsid w:val="00DF0E0F"/>
    <w:rsid w:val="00DF3089"/>
    <w:rsid w:val="00DF3D08"/>
    <w:rsid w:val="00E121BD"/>
    <w:rsid w:val="00E1492B"/>
    <w:rsid w:val="00E23794"/>
    <w:rsid w:val="00E30370"/>
    <w:rsid w:val="00EF42FC"/>
    <w:rsid w:val="00F0176D"/>
    <w:rsid w:val="00F01A70"/>
    <w:rsid w:val="00F14EE2"/>
    <w:rsid w:val="00F150DC"/>
    <w:rsid w:val="00F16DBC"/>
    <w:rsid w:val="00F36FD8"/>
    <w:rsid w:val="00F4142F"/>
    <w:rsid w:val="00F53B9E"/>
    <w:rsid w:val="00F54CE5"/>
    <w:rsid w:val="00F73B1B"/>
    <w:rsid w:val="00FD7F48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E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1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0E142C"/>
    <w:rPr>
      <w:color w:val="808080"/>
    </w:rPr>
  </w:style>
  <w:style w:type="character" w:customStyle="1" w:styleId="a9">
    <w:name w:val="Подпись к картинке_"/>
    <w:basedOn w:val="a0"/>
    <w:link w:val="aa"/>
    <w:rsid w:val="0039573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b">
    <w:name w:val="Подпись к картинке + Курсив"/>
    <w:basedOn w:val="a9"/>
    <w:rsid w:val="0039573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a9"/>
    <w:rsid w:val="00395732"/>
    <w:pPr>
      <w:widowControl w:val="0"/>
      <w:shd w:val="clear" w:color="auto" w:fill="FFFFFF"/>
      <w:spacing w:after="0" w:line="211" w:lineRule="exact"/>
      <w:ind w:hanging="20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B011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B011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11B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;Не полужирный"/>
    <w:basedOn w:val="5"/>
    <w:rsid w:val="00B011B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1B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011BE"/>
    <w:pPr>
      <w:widowControl w:val="0"/>
      <w:shd w:val="clear" w:color="auto" w:fill="FFFFFF"/>
      <w:spacing w:before="180" w:after="0" w:line="365" w:lineRule="exact"/>
      <w:ind w:firstLine="7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Подпись к таблице_"/>
    <w:basedOn w:val="a0"/>
    <w:link w:val="ad"/>
    <w:rsid w:val="00B011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">
    <w:name w:val="Основной текст (2) + 9 pt"/>
    <w:basedOn w:val="2"/>
    <w:rsid w:val="00B011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B011B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9pt0">
    <w:name w:val="Основной текст (2) + 9 pt;Курсив"/>
    <w:basedOn w:val="2"/>
    <w:rsid w:val="00B9622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22516"/>
  </w:style>
  <w:style w:type="paragraph" w:styleId="af0">
    <w:name w:val="footer"/>
    <w:basedOn w:val="a"/>
    <w:link w:val="af1"/>
    <w:uiPriority w:val="99"/>
    <w:unhideWhenUsed/>
    <w:rsid w:val="00C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22516"/>
  </w:style>
  <w:style w:type="paragraph" w:styleId="af2">
    <w:name w:val="List Paragraph"/>
    <w:basedOn w:val="a"/>
    <w:uiPriority w:val="1"/>
    <w:qFormat/>
    <w:rsid w:val="006278D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278DE"/>
    <w:rPr>
      <w:color w:val="0000FF" w:themeColor="hyperlink"/>
      <w:u w:val="single"/>
    </w:rPr>
  </w:style>
  <w:style w:type="character" w:customStyle="1" w:styleId="4">
    <w:name w:val="Подпись к картинке (4)_"/>
    <w:basedOn w:val="a0"/>
    <w:link w:val="40"/>
    <w:rsid w:val="00A351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5pt">
    <w:name w:val="Подпись к картинке (4) + 15 pt;Курсив"/>
    <w:basedOn w:val="4"/>
    <w:rsid w:val="00A3513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40">
    <w:name w:val="Подпись к картинке (4)"/>
    <w:basedOn w:val="a"/>
    <w:link w:val="4"/>
    <w:rsid w:val="00A35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961BA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E1492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1492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7pt">
    <w:name w:val="Подпись к картинке + 7 pt;Курсив"/>
    <w:basedOn w:val="a9"/>
    <w:rsid w:val="00E1492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55EF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A55EF"/>
    <w:pPr>
      <w:widowControl w:val="0"/>
      <w:shd w:val="clear" w:color="auto" w:fill="FFFFFF"/>
      <w:spacing w:after="0" w:line="0" w:lineRule="atLeast"/>
      <w:ind w:hanging="980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2105pt1pt">
    <w:name w:val="Основной текст (2) + 10;5 pt;Курсив;Интервал 1 pt"/>
    <w:basedOn w:val="2"/>
    <w:rsid w:val="00296B90"/>
    <w:rPr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paragraph" w:styleId="af4">
    <w:name w:val="Body Text"/>
    <w:basedOn w:val="a"/>
    <w:link w:val="af5"/>
    <w:uiPriority w:val="1"/>
    <w:qFormat/>
    <w:rsid w:val="0029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af5">
    <w:name w:val="Основной текст Знак"/>
    <w:basedOn w:val="a0"/>
    <w:link w:val="af4"/>
    <w:uiPriority w:val="1"/>
    <w:rsid w:val="00296B90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2Impact11pt">
    <w:name w:val="Основной текст (2) + Impact;11 pt;Курсив"/>
    <w:basedOn w:val="2"/>
    <w:rsid w:val="00296B9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296B9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95pt">
    <w:name w:val="Основной текст (8) + 9;5 pt;Курсив"/>
    <w:basedOn w:val="a0"/>
    <w:rsid w:val="00296B9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96B90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6B90"/>
    <w:pPr>
      <w:widowControl w:val="0"/>
      <w:shd w:val="clear" w:color="auto" w:fill="FFFFFF"/>
      <w:spacing w:after="0" w:line="384" w:lineRule="exact"/>
      <w:ind w:hanging="1260"/>
    </w:pPr>
    <w:rPr>
      <w:rFonts w:ascii="Georgia" w:eastAsia="Georgia" w:hAnsi="Georgia" w:cs="Georgia"/>
      <w:sz w:val="18"/>
      <w:szCs w:val="18"/>
    </w:rPr>
  </w:style>
  <w:style w:type="character" w:customStyle="1" w:styleId="2105pt">
    <w:name w:val="Основной текст (2) + 10;5 pt;Курсив"/>
    <w:basedOn w:val="2"/>
    <w:rsid w:val="00296B9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96B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96B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"/>
    <w:rsid w:val="00296B90"/>
    <w:pPr>
      <w:widowControl w:val="0"/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af6">
    <w:name w:val="Emphasis"/>
    <w:basedOn w:val="a0"/>
    <w:uiPriority w:val="20"/>
    <w:qFormat/>
    <w:rsid w:val="00430766"/>
    <w:rPr>
      <w:i/>
      <w:iCs/>
    </w:rPr>
  </w:style>
  <w:style w:type="character" w:customStyle="1" w:styleId="211pt">
    <w:name w:val="Основной текст (2) + 11 pt;Курсив"/>
    <w:basedOn w:val="2"/>
    <w:rsid w:val="004307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430766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906016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pt">
    <w:name w:val="Подпись к картинке + Курсив;Интервал 1 pt"/>
    <w:basedOn w:val="a9"/>
    <w:rsid w:val="00906016"/>
    <w:rPr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0601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0pt">
    <w:name w:val="Подпись к картинке + 6;5 pt;Курсив;Интервал 0 pt"/>
    <w:basedOn w:val="a9"/>
    <w:rsid w:val="00906016"/>
    <w:rPr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06016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read/18647/?page=1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2779-3ED9-47E6-BB88-83503356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2020-11-25T11:13:00Z</dcterms:created>
  <dcterms:modified xsi:type="dcterms:W3CDTF">2020-11-25T13:10:00Z</dcterms:modified>
</cp:coreProperties>
</file>