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C" w:rsidRDefault="00792CFC" w:rsidP="00E858A5">
      <w:pPr>
        <w:jc w:val="center"/>
        <w:rPr>
          <w:rFonts w:ascii="Arial" w:hAnsi="Arial" w:cs="Arial"/>
          <w:b/>
          <w:szCs w:val="28"/>
        </w:rPr>
      </w:pPr>
      <w:r w:rsidRPr="00625C57">
        <w:rPr>
          <w:rFonts w:ascii="Arial" w:hAnsi="Arial" w:cs="Arial"/>
          <w:b/>
          <w:szCs w:val="28"/>
        </w:rPr>
        <w:t>Тема</w:t>
      </w:r>
      <w:r>
        <w:rPr>
          <w:rFonts w:ascii="Arial" w:hAnsi="Arial" w:cs="Arial"/>
          <w:b/>
          <w:szCs w:val="28"/>
        </w:rPr>
        <w:t>: Практическое занятие №7</w:t>
      </w:r>
    </w:p>
    <w:p w:rsidR="00792CFC" w:rsidRDefault="00792CFC" w:rsidP="00E858A5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Проверка исправности прибора для наладочных работ</w:t>
      </w:r>
    </w:p>
    <w:p w:rsidR="00792CFC" w:rsidRPr="006278DE" w:rsidRDefault="00792CFC" w:rsidP="00E858A5">
      <w:pPr>
        <w:jc w:val="center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Домашнее задание:</w:t>
      </w:r>
    </w:p>
    <w:p w:rsidR="00792CFC" w:rsidRDefault="00792CFC" w:rsidP="00E858A5">
      <w:pPr>
        <w:pStyle w:val="ListParagraph"/>
        <w:numPr>
          <w:ilvl w:val="0"/>
          <w:numId w:val="13"/>
        </w:numPr>
        <w:spacing w:after="200" w:line="276" w:lineRule="auto"/>
        <w:ind w:left="426" w:hanging="28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Изучить измеритель параметров изоляции «ТАНГЕНС 2000».</w:t>
      </w:r>
    </w:p>
    <w:p w:rsidR="00792CFC" w:rsidRDefault="00792CFC" w:rsidP="00E858A5">
      <w:pPr>
        <w:pStyle w:val="ListParagraph"/>
        <w:numPr>
          <w:ilvl w:val="0"/>
          <w:numId w:val="13"/>
        </w:numPr>
        <w:spacing w:after="200" w:line="276" w:lineRule="auto"/>
        <w:ind w:left="426" w:hanging="284"/>
        <w:rPr>
          <w:rFonts w:ascii="Arial" w:hAnsi="Arial" w:cs="Arial"/>
          <w:szCs w:val="28"/>
        </w:rPr>
      </w:pPr>
      <w:r w:rsidRPr="000A44D2">
        <w:rPr>
          <w:rFonts w:ascii="Arial" w:hAnsi="Arial" w:cs="Arial"/>
          <w:szCs w:val="28"/>
        </w:rPr>
        <w:t xml:space="preserve">В ходе работы указать технические характеристики измерителя. </w:t>
      </w:r>
    </w:p>
    <w:p w:rsidR="00792CFC" w:rsidRDefault="00792CFC" w:rsidP="00E858A5">
      <w:pPr>
        <w:pStyle w:val="ListParagraph"/>
        <w:numPr>
          <w:ilvl w:val="0"/>
          <w:numId w:val="13"/>
        </w:numPr>
        <w:spacing w:after="200" w:line="276" w:lineRule="auto"/>
        <w:ind w:left="426" w:hanging="28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Зачертить две схемы измерения параметров изоляции – «прямая» и «перевернутая».</w:t>
      </w:r>
    </w:p>
    <w:p w:rsidR="00792CFC" w:rsidRDefault="00792CFC" w:rsidP="00E858A5">
      <w:pPr>
        <w:pStyle w:val="ListParagraph"/>
        <w:numPr>
          <w:ilvl w:val="0"/>
          <w:numId w:val="13"/>
        </w:numPr>
        <w:spacing w:after="200" w:line="276" w:lineRule="auto"/>
        <w:ind w:left="426" w:hanging="28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Описать устройство и принцип работы измерителя.</w:t>
      </w:r>
    </w:p>
    <w:p w:rsidR="00792CFC" w:rsidRDefault="00792CFC" w:rsidP="00E858A5">
      <w:pPr>
        <w:pStyle w:val="ListParagraph"/>
        <w:ind w:left="426"/>
        <w:rPr>
          <w:rFonts w:ascii="Arial" w:hAnsi="Arial" w:cs="Arial"/>
          <w:szCs w:val="28"/>
        </w:rPr>
      </w:pPr>
    </w:p>
    <w:p w:rsidR="00792CFC" w:rsidRDefault="00792CFC" w:rsidP="00E858A5">
      <w:pPr>
        <w:pStyle w:val="ListParagraph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ListParagraph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ListParagraph"/>
        <w:ind w:left="426"/>
        <w:jc w:val="center"/>
        <w:rPr>
          <w:rFonts w:ascii="Arial" w:hAnsi="Arial" w:cs="Arial"/>
          <w:b/>
          <w:szCs w:val="28"/>
        </w:rPr>
      </w:pPr>
    </w:p>
    <w:p w:rsidR="00792CFC" w:rsidRDefault="00792CFC" w:rsidP="00E858A5">
      <w:pPr>
        <w:pStyle w:val="ListParagraph"/>
        <w:ind w:left="426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Литература:</w:t>
      </w:r>
    </w:p>
    <w:p w:rsidR="00792CFC" w:rsidRDefault="00792CFC" w:rsidP="00E858A5">
      <w:pPr>
        <w:pStyle w:val="ListParagraph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Южаков Б.Г.</w:t>
      </w:r>
      <w:r w:rsidRPr="0068799C">
        <w:rPr>
          <w:szCs w:val="28"/>
        </w:rPr>
        <w:t xml:space="preserve"> </w:t>
      </w:r>
      <w:r w:rsidRPr="0068799C">
        <w:rPr>
          <w:rFonts w:ascii="Arial" w:hAnsi="Arial" w:cs="Arial"/>
          <w:szCs w:val="28"/>
        </w:rPr>
        <w:t>Ремонт и наладка устройств электроснабжения: учеб.пособие. М.:ФГБУ ДТО «Учебно-методический центр по образованию на железнодорожном транспорте», 2017. – 567с.</w:t>
      </w:r>
    </w:p>
    <w:p w:rsidR="00792CFC" w:rsidRDefault="00792CFC" w:rsidP="00E858A5">
      <w:pPr>
        <w:pStyle w:val="ListParagraph"/>
        <w:spacing w:line="340" w:lineRule="exact"/>
        <w:ind w:left="426"/>
        <w:rPr>
          <w:rFonts w:ascii="Arial" w:hAnsi="Arial" w:cs="Arial"/>
          <w:szCs w:val="28"/>
        </w:rPr>
      </w:pPr>
      <w:r w:rsidRPr="0068799C">
        <w:rPr>
          <w:rFonts w:ascii="Arial" w:hAnsi="Arial" w:cs="Arial"/>
          <w:szCs w:val="28"/>
        </w:rPr>
        <w:t>2. Дубинский Г.Н., Левин Л.Г. Наладка устройств электроснабжения напряжением до 1000 В. – М.: СОЛОН-Пресс, 2018. – 400с.</w:t>
      </w:r>
    </w:p>
    <w:p w:rsidR="00792CFC" w:rsidRPr="0068799C" w:rsidRDefault="00792CFC" w:rsidP="00E858A5">
      <w:pPr>
        <w:pStyle w:val="ListParagraph"/>
        <w:spacing w:line="340" w:lineRule="exact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</w:t>
      </w:r>
      <w:r w:rsidRPr="0068799C">
        <w:rPr>
          <w:rFonts w:ascii="Arial" w:hAnsi="Arial" w:cs="Arial"/>
          <w:szCs w:val="28"/>
        </w:rPr>
        <w:t>Дубинский Г.Н., Левин Л.Г. Наладка устройств электроснабжения напряжением выше 1000 В. – М.: СОЛОН-Пресс, 2018. – 400с.</w:t>
      </w:r>
    </w:p>
    <w:p w:rsidR="00792CFC" w:rsidRDefault="00792CFC" w:rsidP="00E858A5">
      <w:pPr>
        <w:pStyle w:val="ListParagraph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Руководство по эксплуатации - однофазный стабилизатор переменного напряжения ШТИЛЬ</w:t>
      </w:r>
    </w:p>
    <w:p w:rsidR="00792CFC" w:rsidRDefault="00792CFC" w:rsidP="00E858A5">
      <w:pPr>
        <w:pStyle w:val="ListParagraph"/>
        <w:ind w:left="426"/>
        <w:rPr>
          <w:rFonts w:ascii="Arial" w:hAnsi="Arial" w:cs="Arial"/>
          <w:szCs w:val="28"/>
        </w:rPr>
      </w:pPr>
    </w:p>
    <w:p w:rsidR="00792CFC" w:rsidRPr="006278DE" w:rsidRDefault="00792CFC" w:rsidP="00E858A5">
      <w:pPr>
        <w:pStyle w:val="ListParagraph"/>
        <w:ind w:left="426"/>
        <w:rPr>
          <w:rFonts w:ascii="Arial" w:hAnsi="Arial" w:cs="Arial"/>
          <w:b/>
          <w:szCs w:val="28"/>
        </w:rPr>
      </w:pPr>
      <w:r w:rsidRPr="006278DE">
        <w:rPr>
          <w:rFonts w:ascii="Arial" w:hAnsi="Arial" w:cs="Arial"/>
          <w:b/>
          <w:szCs w:val="28"/>
        </w:rPr>
        <w:t>Срок предос</w:t>
      </w:r>
      <w:r>
        <w:rPr>
          <w:rFonts w:ascii="Arial" w:hAnsi="Arial" w:cs="Arial"/>
          <w:b/>
          <w:szCs w:val="28"/>
        </w:rPr>
        <w:t xml:space="preserve">тавления домашнего задания до </w:t>
      </w:r>
      <w:r w:rsidRPr="00E84390">
        <w:rPr>
          <w:rFonts w:ascii="Arial" w:hAnsi="Arial" w:cs="Arial"/>
          <w:b/>
          <w:szCs w:val="28"/>
        </w:rPr>
        <w:t>2</w:t>
      </w:r>
      <w:r>
        <w:rPr>
          <w:rFonts w:ascii="Arial" w:hAnsi="Arial" w:cs="Arial"/>
          <w:b/>
          <w:szCs w:val="28"/>
        </w:rPr>
        <w:t>6</w:t>
      </w:r>
      <w:r w:rsidRPr="00E84390">
        <w:rPr>
          <w:rFonts w:ascii="Arial" w:hAnsi="Arial" w:cs="Arial"/>
          <w:b/>
          <w:szCs w:val="28"/>
        </w:rPr>
        <w:t>.03.</w:t>
      </w:r>
      <w:r w:rsidRPr="006278DE">
        <w:rPr>
          <w:rFonts w:ascii="Arial" w:hAnsi="Arial" w:cs="Arial"/>
          <w:b/>
          <w:szCs w:val="28"/>
        </w:rPr>
        <w:t>2020г.</w:t>
      </w:r>
    </w:p>
    <w:p w:rsidR="00792CFC" w:rsidRDefault="00792CFC" w:rsidP="00E858A5">
      <w:pPr>
        <w:pStyle w:val="ListParagraph"/>
        <w:ind w:lef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792CFC" w:rsidRPr="000E1647" w:rsidRDefault="00792CFC" w:rsidP="00E858A5">
      <w:pPr>
        <w:pStyle w:val="ListParagraph"/>
        <w:ind w:left="426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Информацию</w:t>
      </w:r>
      <w:r w:rsidRPr="006278DE">
        <w:rPr>
          <w:rFonts w:ascii="Arial" w:hAnsi="Arial" w:cs="Arial"/>
          <w:b/>
          <w:szCs w:val="28"/>
        </w:rPr>
        <w:t xml:space="preserve"> предоставить на электронную почту: </w:t>
      </w:r>
    </w:p>
    <w:p w:rsidR="00792CFC" w:rsidRDefault="00792CFC" w:rsidP="00E858A5">
      <w:pPr>
        <w:pStyle w:val="ListParagraph"/>
        <w:ind w:left="426"/>
        <w:rPr>
          <w:rFonts w:ascii="Arial" w:hAnsi="Arial" w:cs="Arial"/>
          <w:b/>
          <w:szCs w:val="28"/>
        </w:rPr>
      </w:pPr>
      <w:hyperlink r:id="rId7" w:history="1">
        <w:r w:rsidRPr="002E5FF7">
          <w:rPr>
            <w:rStyle w:val="Hyperlink"/>
            <w:rFonts w:ascii="Arial" w:hAnsi="Arial" w:cs="Arial"/>
            <w:b/>
            <w:szCs w:val="28"/>
            <w:lang w:val="en-US"/>
          </w:rPr>
          <w:t>GN</w:t>
        </w:r>
        <w:r w:rsidRPr="002E5FF7">
          <w:rPr>
            <w:rStyle w:val="Hyperlink"/>
            <w:rFonts w:ascii="Arial" w:hAnsi="Arial" w:cs="Arial"/>
            <w:b/>
            <w:szCs w:val="28"/>
          </w:rPr>
          <w:t>-59@</w:t>
        </w:r>
        <w:r w:rsidRPr="002E5FF7">
          <w:rPr>
            <w:rStyle w:val="Hyperlink"/>
            <w:rFonts w:ascii="Arial" w:hAnsi="Arial" w:cs="Arial"/>
            <w:b/>
            <w:szCs w:val="28"/>
            <w:lang w:val="en-US"/>
          </w:rPr>
          <w:t>yandex</w:t>
        </w:r>
        <w:r w:rsidRPr="002E5FF7">
          <w:rPr>
            <w:rStyle w:val="Hyperlink"/>
            <w:rFonts w:ascii="Arial" w:hAnsi="Arial" w:cs="Arial"/>
            <w:b/>
            <w:szCs w:val="28"/>
          </w:rPr>
          <w:t>.</w:t>
        </w:r>
        <w:r w:rsidRPr="002E5FF7">
          <w:rPr>
            <w:rStyle w:val="Hyperlink"/>
            <w:rFonts w:ascii="Arial" w:hAnsi="Arial" w:cs="Arial"/>
            <w:b/>
            <w:szCs w:val="28"/>
            <w:lang w:val="en-US"/>
          </w:rPr>
          <w:t>ru</w:t>
        </w:r>
      </w:hyperlink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Pr="00D54346" w:rsidRDefault="00792CFC" w:rsidP="003C26CA">
      <w:pPr>
        <w:tabs>
          <w:tab w:val="left" w:pos="2649"/>
        </w:tabs>
        <w:rPr>
          <w:rFonts w:ascii="GOST type B" w:hAnsi="GOST type B"/>
          <w:b/>
          <w:szCs w:val="28"/>
        </w:rPr>
      </w:pPr>
    </w:p>
    <w:p w:rsidR="00792CFC" w:rsidRPr="00D04BA7" w:rsidRDefault="00792CFC" w:rsidP="003C26CA">
      <w:pPr>
        <w:tabs>
          <w:tab w:val="left" w:pos="2649"/>
        </w:tabs>
        <w:rPr>
          <w:rFonts w:ascii="GOST type B" w:hAnsi="GOST type B"/>
          <w:szCs w:val="28"/>
        </w:rPr>
      </w:pPr>
      <w:r>
        <w:rPr>
          <w:noProof/>
        </w:rPr>
        <w:pict>
          <v:group id="_x0000_s1026" style="position:absolute;left:0;text-align:left;margin-left:28.35pt;margin-top:13.7pt;width:552.45pt;height:813.55pt;z-index:-251660288;mso-position-horizontal-relative:page;mso-position-vertical-relative:page" coordorigin="573,284" coordsize="11049,16271" o:allowincell="f">
            <v:group id="_x0000_s1027" style="position:absolute;left:573;top:8557;width:561;height:7998" coordorigin="3194,6929" coordsize="561,8155">
              <v:group id="_x0000_s1028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194;top:13667;width:283;height:1417" strokeweight="2.25pt">
                  <v:textbox style="layout-flow:vertical;mso-layout-flow-alt:bottom-to-top;mso-next-textbox:#_x0000_s1029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030" type="#_x0000_t202" style="position:absolute;left:3194;top:11707;width:283;height:1984" strokeweight="2.25pt">
                  <v:textbox style="layout-flow:vertical;mso-layout-flow-alt:bottom-to-top;mso-next-textbox:#_x0000_s1030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031" type="#_x0000_t202" style="position:absolute;left:3194;top:8901;width:283;height:1417" strokeweight="2.25pt">
                  <v:textbox style="layout-flow:vertical;mso-layout-flow-alt:bottom-to-top;mso-next-textbox:#_x0000_s1031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032" type="#_x0000_t202" style="position:absolute;left:3194;top:10306;width:283;height:1417" strokeweight="2.25pt">
                  <v:textbox style="layout-flow:vertical;mso-layout-flow-alt:bottom-to-top;mso-next-textbox:#_x0000_s1032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033" type="#_x0000_t202" style="position:absolute;left:3194;top:6929;width:283;height:1984" strokeweight="2.25pt">
                  <v:textbox style="layout-flow:vertical;mso-layout-flow-alt:bottom-to-top;mso-next-textbox:#_x0000_s1033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034" style="position:absolute;left:3472;top:6929;width:283;height:8155" coordorigin="3194,6929" coordsize="283,8155">
                <v:shape id="_x0000_s1035" type="#_x0000_t202" style="position:absolute;left:3194;top:13667;width:283;height:1417" strokeweight="2.25pt">
                  <v:textbox style="layout-flow:vertical;mso-layout-flow-alt:bottom-to-top;mso-next-textbox:#_x0000_s1035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036" type="#_x0000_t202" style="position:absolute;left:3194;top:11707;width:283;height:1984" strokeweight="2.25pt">
                  <v:textbox style="layout-flow:vertical;mso-layout-flow-alt:bottom-to-top;mso-next-textbox:#_x0000_s1036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037" type="#_x0000_t202" style="position:absolute;left:3194;top:8901;width:283;height:1417" strokeweight="2.25pt">
                  <v:textbox style="layout-flow:vertical;mso-layout-flow-alt:bottom-to-top;mso-next-textbox:#_x0000_s1037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038" type="#_x0000_t202" style="position:absolute;left:3194;top:10306;width:283;height:1417" strokeweight="2.25pt">
                  <v:textbox style="layout-flow:vertical;mso-layout-flow-alt:bottom-to-top;mso-next-textbox:#_x0000_s1038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039" type="#_x0000_t202" style="position:absolute;left:3194;top:6929;width:283;height:1984" strokeweight="2.25pt">
                  <v:textbox style="layout-flow:vertical;mso-layout-flow-alt:bottom-to-top;mso-next-textbox:#_x0000_s1039" inset="0,0,0,0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</v:group>
            </v:group>
            <v:rect id="_x0000_s1040" style="position:absolute;left:1134;top:284;width:10488;height:16271" strokeweight="2.25pt">
              <v:textbox inset="0,0,0,0"/>
            </v:rect>
            <v:group id="_x0000_s1041" style="position:absolute;left:1134;top:14321;width:10488;height:2234" coordorigin="1418,13315" coordsize="10488,2278">
              <v:rect id="_x0000_s1042" style="position:absolute;left:1418;top:13317;width:10488;height:2268" strokeweight="2.25pt">
                <v:textbox inset="0,0,0,0"/>
              </v:rect>
              <v:group id="_x0000_s1043" style="position:absolute;left:1421;top:13315;width:10485;height:2278" coordorigin="1135,11234" coordsize="10485,2278">
                <v:group id="_x0000_s1044" style="position:absolute;left:4817;top:11234;width:6803;height:2268" coordorigin="4667,12846" coordsize="6803,2268">
                  <v:group id="_x0000_s1045" style="position:absolute;left:8629;top:13691;width:2841;height:577" coordorigin="6360,12791" coordsize="2841,577">
                    <v:shape id="_x0000_s1046" type="#_x0000_t202" style="position:absolute;left:6365;top:12791;width:848;height:283" strokeweight="2.25pt">
                      <v:textbox style="mso-next-textbox:#_x0000_s1046" inset="0,0,0,0">
                        <w:txbxContent>
                          <w:p w:rsidR="00792CFC" w:rsidRDefault="00792CFC" w:rsidP="008B1C82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047" type="#_x0000_t202" style="position:absolute;left:7218;top:12791;width:847;height:283" strokeweight="2.25pt">
                      <v:textbox style="mso-next-textbox:#_x0000_s1047" inset="0,0,0,0">
                        <w:txbxContent>
                          <w:p w:rsidR="00792CFC" w:rsidRDefault="00792CFC" w:rsidP="008B1C82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48" type="#_x0000_t202" style="position:absolute;left:8070;top:12791;width:1131;height:283" strokeweight="2.25pt">
                      <v:textbox style="mso-next-textbox:#_x0000_s1048" inset="0,0,0,0">
                        <w:txbxContent>
                          <w:p w:rsidR="00792CFC" w:rsidRDefault="00792CFC" w:rsidP="008B1C82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049" type="#_x0000_t202" style="position:absolute;left:7223;top:13077;width:847;height:283" strokeweight="2.25pt">
                      <v:textbox style="mso-next-textbox:#_x0000_s1049" inset="0,0,0,0">
                        <w:txbxContent>
                          <w:p w:rsidR="00792CFC" w:rsidRPr="000D2D7D" w:rsidRDefault="00792CFC" w:rsidP="008B1C82">
                            <w:pPr>
                              <w:pStyle w:val="a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50" type="#_x0000_t202" style="position:absolute;left:8070;top:13072;width:1131;height:283" strokeweight="2.25pt">
                      <v:textbox style="mso-next-textbox:#_x0000_s1050" inset="0,0,0,0">
                        <w:txbxContent>
                          <w:p w:rsidR="00792CFC" w:rsidRPr="00B6380A" w:rsidRDefault="00792CFC" w:rsidP="008B1C82">
                            <w:pPr>
                              <w:pStyle w:val="a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group id="_x0000_s1051" style="position:absolute;left:6360;top:13084;width:848;height:284" coordorigin="6125,9275" coordsize="850,284">
                      <v:shape id="_x0000_s1052" type="#_x0000_t202" style="position:absolute;left:6125;top:9275;width:283;height:283" strokeweight="1pt">
                        <v:textbox style="mso-next-textbox:#_x0000_s1052" inset="0,0,0,0">
                          <w:txbxContent>
                            <w:p w:rsidR="00792CFC" w:rsidRPr="000D2D7D" w:rsidRDefault="00792CFC" w:rsidP="008B1C82">
                              <w:pPr>
                                <w:pStyle w:val="a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6409;top:9276;width:283;height:283" strokeweight="1pt">
                        <v:textbox style="mso-next-textbox:#_x0000_s1053" inset="0,0,0,0">
                          <w:txbxContent>
                            <w:p w:rsidR="00792CFC" w:rsidRPr="000D2D7D" w:rsidRDefault="00792CFC" w:rsidP="008B1C82">
                              <w:pPr>
                                <w:pStyle w:val="a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6692;top:9275;width:283;height:283" strokeweight="1pt">
                        <v:textbox style="mso-next-textbox:#_x0000_s1054" inset="0,0,0,0">
                          <w:txbxContent>
                            <w:p w:rsidR="00792CFC" w:rsidRDefault="00792CFC" w:rsidP="008B1C82">
                              <w:pPr>
                                <w:pStyle w:val="a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055" type="#_x0000_t202" style="position:absolute;left:8635;top:14264;width:2835;height:850" strokeweight="2.25pt">
                    <v:textbox style="mso-next-textbox:#_x0000_s1055" inset="0,0,0,0">
                      <w:txbxContent>
                        <w:p w:rsidR="00792CFC" w:rsidRDefault="00792CFC" w:rsidP="008B1C82">
                          <w:pPr>
                            <w:pStyle w:val="a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792CFC" w:rsidRPr="008B1C82" w:rsidRDefault="00792CFC" w:rsidP="008B1C82">
                          <w:pPr>
                            <w:pStyle w:val="a"/>
                            <w:rPr>
                              <w:noProof w:val="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ОЖЭС-41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  <w:p w:rsidR="00792CFC" w:rsidRDefault="00792CFC" w:rsidP="008B1C82">
                          <w:pPr>
                            <w:pStyle w:val="a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92CFC" w:rsidRDefault="00792CFC" w:rsidP="008B1C82">
                          <w:pPr>
                            <w:pStyle w:val="a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92CFC" w:rsidRDefault="00792CFC" w:rsidP="008B1C82">
                          <w:pPr>
                            <w:pStyle w:val="a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92CFC" w:rsidRPr="00C90611" w:rsidRDefault="00792CFC" w:rsidP="008B1C82">
                          <w:pPr>
                            <w:pStyle w:val="a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4667;top:13697;width:3969;height:1417" strokeweight="2.25pt">
                    <v:textbox style="mso-next-textbox:#_x0000_s1056" inset="0,0,0,0">
                      <w:txbxContent>
                        <w:p w:rsidR="00792CFC" w:rsidRPr="00C4115A" w:rsidRDefault="00792CFC" w:rsidP="008B1C82">
                          <w:pPr>
                            <w:pStyle w:val="a"/>
                            <w:spacing w:before="24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Проверка исправности приборов для наладочных работ</w:t>
                          </w:r>
                        </w:p>
                        <w:p w:rsidR="00792CFC" w:rsidRPr="0038641A" w:rsidRDefault="00792CFC" w:rsidP="008B1C82"/>
                      </w:txbxContent>
                    </v:textbox>
                  </v:shape>
                  <v:shape id="_x0000_s1057" type="#_x0000_t202" style="position:absolute;left:4667;top:12846;width:6803;height:850" strokeweight="2.25pt">
                    <v:textbox style="mso-next-textbox:#_x0000_s1057" inset="0,0,0,0">
                      <w:txbxContent>
                        <w:p w:rsidR="00792CFC" w:rsidRPr="0038641A" w:rsidRDefault="00792CFC" w:rsidP="008B1C82">
                          <w:pPr>
                            <w:pStyle w:val="a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7</w:t>
                          </w:r>
                        </w:p>
                      </w:txbxContent>
                    </v:textbox>
                  </v:shape>
                </v:group>
                <v:group id="_x0000_s1058" style="position:absolute;left:1135;top:11238;width:3685;height:2274" coordorigin="3028,10033" coordsize="3685,2274">
                  <v:group id="_x0000_s1059" style="position:absolute;left:3031;top:10614;width:3682;height:1693" coordorigin="3314,10614" coordsize="3682,1693">
                    <v:group id="_x0000_s1060" style="position:absolute;left:3314;top:10614;width:3682;height:280" coordorigin="3332,11725" coordsize="3681,283">
                      <v:shape id="_x0000_s1061" type="#_x0000_t202" style="position:absolute;left:3332;top:11725;width:397;height:283" strokeweight="2.25pt">
                        <v:textbox style="mso-next-textbox:#_x0000_s1061" inset="0,0,0,0">
                          <w:txbxContent>
                            <w:p w:rsidR="00792CFC" w:rsidRDefault="00792CFC" w:rsidP="008B1C82">
                              <w:pPr>
                                <w:pStyle w:val="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295;top:11725;width:1304;height:283" strokeweight="2.25pt">
                        <v:textbox style="mso-next-textbox:#_x0000_s1062" inset="0,0,0,0">
                          <w:txbxContent>
                            <w:p w:rsidR="00792CFC" w:rsidRDefault="00792CFC" w:rsidP="008B1C82">
                              <w:pPr>
                                <w:pStyle w:val="a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3728;top:11725;width:567;height:283" strokeweight="2.25pt">
                        <v:textbox style="mso-next-textbox:#_x0000_s1063" inset="0,0,0,0">
                          <w:txbxContent>
                            <w:p w:rsidR="00792CFC" w:rsidRDefault="00792CFC" w:rsidP="008B1C82">
                              <w:pPr>
                                <w:pStyle w:val="a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5597;top:11725;width:850;height:283" strokeweight="2.25pt">
                        <v:textbox style="mso-next-textbox:#_x0000_s1064" inset="0,0,0,0">
                          <w:txbxContent>
                            <w:p w:rsidR="00792CFC" w:rsidRDefault="00792CFC" w:rsidP="008B1C82">
                              <w:pPr>
                                <w:pStyle w:val="a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6446;top:11725;width:567;height:283" strokeweight="2.25pt">
                        <v:textbox style="mso-next-textbox:#_x0000_s1065" inset="0,0,0,0">
                          <w:txbxContent>
                            <w:p w:rsidR="00792CFC" w:rsidRDefault="00792CFC" w:rsidP="008B1C82">
                              <w:pPr>
                                <w:pStyle w:val="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066" style="position:absolute;left:3314;top:10907;width:3682;height:1400" coordorigin="2358,10607" coordsize="3682,1400">
                      <v:group id="_x0000_s1067" style="position:absolute;left:2358;top:10609;width:3681;height:1391" coordorigin="2924,10616" coordsize="3681,1391">
                        <v:group id="_x0000_s1068" style="position:absolute;left:2924;top:10616;width:3680;height:281" coordorigin="2196,10916" coordsize="3683,284">
                          <v:shape id="_x0000_s1069" type="#_x0000_t202" style="position:absolute;left:3158;top:10917;width:1305;height:283" strokeweight="1pt">
                            <v:textbox style="mso-next-textbox:#_x0000_s1069" inset="0,0,0,0">
                              <w:txbxContent>
                                <w:p w:rsidR="00792CFC" w:rsidRPr="0038641A" w:rsidRDefault="00792CFC" w:rsidP="008B1C82"/>
                              </w:txbxContent>
                            </v:textbox>
                          </v:shape>
                          <v:shape id="_x0000_s1070" type="#_x0000_t202" style="position:absolute;left:2196;top:10916;width:964;height:283" strokeweight="1pt">
                            <v:textbox style="mso-next-textbox:#_x0000_s1070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1" type="#_x0000_t202" style="position:absolute;left:4461;top:10917;width:851;height:283" strokeweight="1pt">
                            <v:textbox style="mso-next-textbox:#_x0000_s1071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72" type="#_x0000_t202" style="position:absolute;left:5311;top:10917;width:568;height:283" strokeweight="1pt">
                            <v:textbox style="mso-next-textbox:#_x0000_s1072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3" style="position:absolute;left:2925;top:10895;width:3680;height:280" coordorigin="2196,10916" coordsize="3683,284">
                          <v:shape id="_x0000_s1074" type="#_x0000_t202" style="position:absolute;left:3158;top:10917;width:1305;height:283" strokeweight="1pt">
                            <v:textbox style="mso-next-textbox:#_x0000_s1074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075" type="#_x0000_t202" style="position:absolute;left:2196;top:10916;width:964;height:283" strokeweight="1pt">
                            <v:textbox style="mso-next-textbox:#_x0000_s1075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76" type="#_x0000_t202" style="position:absolute;left:4461;top:10917;width:851;height:283" strokeweight="1pt">
                            <v:textbox style="mso-next-textbox:#_x0000_s1076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77" type="#_x0000_t202" style="position:absolute;left:5311;top:10917;width:568;height:283" strokeweight="1pt">
                            <v:textbox style="mso-next-textbox:#_x0000_s1077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78" style="position:absolute;left:2925;top:11174;width:3680;height:280" coordorigin="2196,10916" coordsize="3683,284">
                          <v:shape id="_x0000_s1079" type="#_x0000_t202" style="position:absolute;left:3158;top:10917;width:1305;height:283" strokeweight="1pt">
                            <v:textbox style="mso-next-textbox:#_x0000_s1079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80" type="#_x0000_t202" style="position:absolute;left:2196;top:10916;width:964;height:283" strokeweight="1pt">
                            <v:textbox style="mso-next-textbox:#_x0000_s1080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081" type="#_x0000_t202" style="position:absolute;left:4461;top:10917;width:851;height:283" strokeweight="1pt">
                            <v:textbox style="mso-next-textbox:#_x0000_s1081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82" type="#_x0000_t202" style="position:absolute;left:5311;top:10917;width:568;height:283" strokeweight="1pt">
                            <v:textbox style="mso-next-textbox:#_x0000_s1082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3" style="position:absolute;left:2925;top:11449;width:3680;height:281" coordorigin="2196,10916" coordsize="3683,284">
                          <v:shape id="_x0000_s1084" type="#_x0000_t202" style="position:absolute;left:3158;top:10917;width:1305;height:283" strokeweight="1pt">
                            <v:textbox style="mso-next-textbox:#_x0000_s1084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85" type="#_x0000_t202" style="position:absolute;left:2196;top:10916;width:964;height:283" strokeweight="1pt">
                            <v:textbox style="mso-next-textbox:#_x0000_s1085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086" type="#_x0000_t202" style="position:absolute;left:4461;top:10917;width:851;height:283" strokeweight="1pt">
                            <v:textbox style="mso-next-textbox:#_x0000_s1086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87" type="#_x0000_t202" style="position:absolute;left:5311;top:10917;width:568;height:283" strokeweight="1pt">
                            <v:textbox style="mso-next-textbox:#_x0000_s1087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88" style="position:absolute;left:2925;top:11726;width:3680;height:281" coordorigin="2196,10916" coordsize="3683,284">
                          <v:shape id="_x0000_s1089" type="#_x0000_t202" style="position:absolute;left:3158;top:10917;width:1305;height:283" strokeweight="1pt">
                            <v:textbox style="mso-next-textbox:#_x0000_s1089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left:2196;top:10916;width:964;height:283" strokeweight="1pt">
                            <v:textbox style="mso-next-textbox:#_x0000_s1090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91" type="#_x0000_t202" style="position:absolute;left:4461;top:10917;width:851;height:283" strokeweight="1pt">
                            <v:textbox style="mso-next-textbox:#_x0000_s1091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  <v:shape id="_x0000_s1092" type="#_x0000_t202" style="position:absolute;left:5311;top:10917;width:568;height:283" strokeweight="1pt">
                            <v:textbox style="mso-next-textbox:#_x0000_s1092" inset="0,0,0,0">
                              <w:txbxContent>
                                <w:p w:rsidR="00792CFC" w:rsidRDefault="00792CFC" w:rsidP="008B1C82">
                                  <w:pPr>
                                    <w:pStyle w:val="a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093" style="position:absolute;flip:x" from="5473,10607" to="5473,12007" strokeweight="2.25pt"/>
                      <v:line id="_x0000_s1094" style="position:absolute;flip:x" from="6040,10607" to="6040,12007" strokeweight="2.25pt"/>
                      <v:line id="_x0000_s1095" style="position:absolute;flip:x" from="3322,10607" to="3322,12007" strokeweight="2.25pt"/>
                      <v:line id="_x0000_s1096" style="position:absolute;flip:x" from="4621,10607" to="4621,12007" strokeweight="2.25pt"/>
                      <v:line id="_x0000_s1097" style="position:absolute;flip:x" from="2361,10607" to="2361,12007" strokeweight="2.25pt"/>
                    </v:group>
                  </v:group>
                  <v:group id="_x0000_s1098" style="position:absolute;left:3028;top:10033;width:3683;height:581" coordorigin="3033,9482" coordsize="3683,581">
                    <v:group id="_x0000_s1099" style="position:absolute;left:3034;top:9492;width:3682;height:561" coordorigin="1240,9793" coordsize="3685,568">
                      <v:group id="_x0000_s1100" style="position:absolute;left:1240;top:10078;width:3685;height:283" coordorigin="3332,11725" coordsize="3681,283">
                        <v:shape id="_x0000_s1101" type="#_x0000_t202" style="position:absolute;left:3332;top:11725;width:397;height:283" strokeweight="1pt">
                          <v:textbox style="mso-next-textbox:#_x0000_s1101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02" type="#_x0000_t202" style="position:absolute;left:4295;top:11725;width:1304;height:283" strokeweight="1pt">
                          <v:textbox style="mso-next-textbox:#_x0000_s1102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03" type="#_x0000_t202" style="position:absolute;left:3728;top:11725;width:567;height:283" strokeweight="1pt">
                          <v:textbox style="mso-next-textbox:#_x0000_s1103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04" type="#_x0000_t202" style="position:absolute;left:5597;top:11725;width:850;height:283" strokeweight="1pt">
                          <v:textbox style="mso-next-textbox:#_x0000_s1104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05" type="#_x0000_t202" style="position:absolute;left:6446;top:11725;width:567;height:283" strokeweight="1pt">
                          <v:textbox style="mso-next-textbox:#_x0000_s1105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  <v:group id="_x0000_s1106" style="position:absolute;left:1240;top:9793;width:3685;height:283" coordorigin="3332,11725" coordsize="3681,283">
                        <v:shape id="_x0000_s1107" type="#_x0000_t202" style="position:absolute;left:3332;top:11725;width:397;height:283" strokeweight="1pt">
                          <v:textbox style="mso-next-textbox:#_x0000_s1107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08" type="#_x0000_t202" style="position:absolute;left:4295;top:11725;width:1304;height:283" strokeweight="1pt">
                          <v:textbox style="mso-next-textbox:#_x0000_s1108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09" type="#_x0000_t202" style="position:absolute;left:3728;top:11725;width:567;height:283" strokeweight="1pt">
                          <v:textbox style="mso-next-textbox:#_x0000_s1109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10" type="#_x0000_t202" style="position:absolute;left:5597;top:11725;width:850;height:283" strokeweight="1pt">
                          <v:textbox style="mso-next-textbox:#_x0000_s1110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11" type="#_x0000_t202" style="position:absolute;left:6446;top:11725;width:567;height:283" strokeweight="1pt">
                          <v:textbox style="mso-next-textbox:#_x0000_s1111" inset="0,0,0,0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112" style="position:absolute" from="5299,9482" to="5299,10053" strokeweight="2.25pt"/>
                    <v:line id="_x0000_s1113" style="position:absolute" from="3033,9492" to="3033,10063" strokeweight="2.25pt"/>
                    <v:line id="_x0000_s1114" style="position:absolute" from="6715,9482" to="6715,10053" strokeweight="2.25pt"/>
                    <v:line id="_x0000_s1115" style="position:absolute" from="6148,9482" to="6148,10053" strokeweight="2.25pt"/>
                    <v:line id="_x0000_s1116" style="position:absolute" from="3430,9492" to="3430,10063" strokeweight="2.25pt"/>
                    <v:line id="_x0000_s111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D04BA7">
        <w:rPr>
          <w:rFonts w:ascii="GOST type B" w:hAnsi="GOST type B"/>
          <w:b/>
          <w:szCs w:val="28"/>
        </w:rPr>
        <w:t xml:space="preserve">Цель работы: </w:t>
      </w:r>
      <w:r>
        <w:rPr>
          <w:rFonts w:ascii="GOST type B" w:hAnsi="GOST type B"/>
          <w:szCs w:val="28"/>
        </w:rPr>
        <w:t>проверка исправности приборов для наладочных работ на примере измерителя параметров изоляции «Тангенс 2000»</w:t>
      </w:r>
    </w:p>
    <w:p w:rsidR="00792CFC" w:rsidRDefault="00792CFC" w:rsidP="003C26CA">
      <w:pPr>
        <w:tabs>
          <w:tab w:val="left" w:pos="2649"/>
        </w:tabs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                                        </w:t>
      </w:r>
    </w:p>
    <w:p w:rsidR="00792CFC" w:rsidRPr="00D04BA7" w:rsidRDefault="00792CFC" w:rsidP="003C26CA">
      <w:pPr>
        <w:tabs>
          <w:tab w:val="left" w:pos="2649"/>
        </w:tabs>
        <w:jc w:val="center"/>
        <w:rPr>
          <w:rFonts w:ascii="GOST type B" w:hAnsi="GOST type B"/>
          <w:szCs w:val="28"/>
        </w:rPr>
      </w:pPr>
      <w:r w:rsidRPr="00D04BA7">
        <w:rPr>
          <w:rFonts w:ascii="GOST type B" w:hAnsi="GOST type B"/>
          <w:szCs w:val="28"/>
        </w:rPr>
        <w:t>Ход работы:</w:t>
      </w:r>
    </w:p>
    <w:p w:rsidR="00792CFC" w:rsidRDefault="00792CFC" w:rsidP="003C26CA">
      <w:pPr>
        <w:pStyle w:val="ListParagraph"/>
        <w:numPr>
          <w:ilvl w:val="0"/>
          <w:numId w:val="3"/>
        </w:numPr>
        <w:tabs>
          <w:tab w:val="left" w:pos="2649"/>
        </w:tabs>
        <w:jc w:val="left"/>
        <w:rPr>
          <w:rFonts w:ascii="GOST type B" w:hAnsi="GOST type B"/>
          <w:szCs w:val="28"/>
        </w:rPr>
      </w:pPr>
      <w:r>
        <w:rPr>
          <w:rFonts w:ascii="GOST type B" w:hAnsi="GOST type B"/>
          <w:szCs w:val="28"/>
        </w:rPr>
        <w:t>Назначение измерителя</w:t>
      </w:r>
    </w:p>
    <w:p w:rsidR="00792CFC" w:rsidRPr="004F2EFA" w:rsidRDefault="00792CFC" w:rsidP="004F2EFA">
      <w:pPr>
        <w:pStyle w:val="ListParagraph"/>
        <w:framePr w:wrap="none" w:vAnchor="page" w:hAnchor="page" w:x="749" w:y="5504"/>
        <w:numPr>
          <w:ilvl w:val="0"/>
          <w:numId w:val="3"/>
        </w:numPr>
        <w:rPr>
          <w:sz w:val="2"/>
          <w:szCs w:val="2"/>
        </w:rPr>
      </w:pP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13" w:lineRule="exact"/>
        <w:rPr>
          <w:rFonts w:ascii="GOST type B" w:hAnsi="GOST type B"/>
          <w:szCs w:val="28"/>
        </w:rPr>
      </w:pP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    </w:t>
      </w:r>
      <w:r w:rsidRPr="00321603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Измеритель предназначен для измерения тангенса угла диэлектрических потерь </w:t>
      </w:r>
      <w:r w:rsidRPr="00321603">
        <w:rPr>
          <w:rFonts w:ascii="GOST type B" w:hAnsi="GOST type B"/>
          <w:i/>
          <w:color w:val="000000"/>
          <w:sz w:val="28"/>
          <w:szCs w:val="28"/>
        </w:rPr>
        <w:t>(</w:t>
      </w:r>
      <w:r>
        <w:rPr>
          <w:rFonts w:ascii="GOST type B" w:hAnsi="GOST type B"/>
          <w:i/>
          <w:color w:val="000000"/>
          <w:sz w:val="28"/>
          <w:szCs w:val="28"/>
          <w:lang w:val="en-US"/>
        </w:rPr>
        <w:t>t</w:t>
      </w:r>
      <w:r w:rsidRPr="00321603">
        <w:rPr>
          <w:rFonts w:ascii="GOST type B" w:hAnsi="GOST type B"/>
          <w:i/>
          <w:color w:val="000000"/>
          <w:sz w:val="28"/>
          <w:szCs w:val="28"/>
          <w:lang w:val="en-US"/>
        </w:rPr>
        <w:t>g</w:t>
      </w:r>
      <w:r>
        <w:rPr>
          <w:rFonts w:ascii="GOST type B" w:hAnsi="GOST type B"/>
          <w:i/>
          <w:color w:val="000000"/>
          <w:sz w:val="28"/>
          <w:szCs w:val="28"/>
          <w:lang w:val="en-US"/>
        </w:rPr>
        <w:t>b</w:t>
      </w:r>
      <w:r w:rsidRPr="00321603">
        <w:rPr>
          <w:rFonts w:ascii="GOST type B" w:hAnsi="GOST type B"/>
          <w:i/>
          <w:color w:val="000000"/>
          <w:sz w:val="28"/>
          <w:szCs w:val="28"/>
        </w:rPr>
        <w:t>)</w:t>
      </w:r>
      <w:r w:rsidRPr="004F2EFA">
        <w:rPr>
          <w:noProof/>
        </w:rPr>
        <w:t xml:space="preserve">  </w:t>
      </w:r>
      <w:r w:rsidRPr="00321603">
        <w:rPr>
          <w:rFonts w:ascii="GOST type B" w:hAnsi="GOST type B"/>
          <w:i/>
          <w:color w:val="000000"/>
          <w:sz w:val="28"/>
          <w:szCs w:val="28"/>
          <w:lang w:eastAsia="ru-RU"/>
        </w:rPr>
        <w:t>и ёмкости высоковольтной изоляции (С) при техническом обслуживании, ремонте, на</w:t>
      </w:r>
      <w:r w:rsidRPr="00321603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ладке, испытаниях различных энергетических объектов как на месте их установки, так и в ус</w:t>
      </w:r>
      <w:r w:rsidRPr="00321603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ловиях лабораторий, а также для измерения в лабораторных условиях тангенса угла диэлек</w:t>
      </w:r>
      <w:r w:rsidRPr="00321603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трических потерь и ёмкости различных электроизоляционных материалов.</w:t>
      </w: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  <w:r>
        <w:t xml:space="preserve">   </w:t>
      </w:r>
      <w:r w:rsidRPr="00321603">
        <w:rPr>
          <w:rFonts w:ascii="GOST type B" w:hAnsi="GOST type B"/>
          <w:i/>
          <w:color w:val="000000"/>
          <w:sz w:val="28"/>
          <w:szCs w:val="28"/>
          <w:lang w:eastAsia="ru-RU"/>
        </w:rPr>
        <w:t>Измеритель обеспечивает в нормальных условиях применения виды измеряемых величин, диапазоны измерений в соответствии с данными, приведенными в таблице 1.</w:t>
      </w: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8B1C82">
      <w:pPr>
        <w:framePr w:wrap="none" w:vAnchor="page" w:hAnchor="page" w:x="658" w:y="11129"/>
        <w:rPr>
          <w:sz w:val="2"/>
          <w:szCs w:val="2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8B1C82" w:rsidRDefault="00792CFC" w:rsidP="00DF1219">
      <w:pPr>
        <w:pStyle w:val="20"/>
        <w:shd w:val="clear" w:color="auto" w:fill="auto"/>
        <w:tabs>
          <w:tab w:val="left" w:pos="0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Default="00792CFC" w:rsidP="00DF1219">
      <w:pPr>
        <w:framePr w:wrap="none" w:vAnchor="page" w:hAnchor="page" w:x="658" w:y="12569"/>
        <w:rPr>
          <w:sz w:val="2"/>
          <w:szCs w:val="2"/>
        </w:rPr>
      </w:pP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Pr="00016131" w:rsidRDefault="00792CFC" w:rsidP="008B1C82">
      <w:pPr>
        <w:pStyle w:val="20"/>
        <w:framePr w:w="10075" w:h="2081" w:hRule="exact" w:wrap="none" w:vAnchor="page" w:hAnchor="page" w:x="1381" w:y="10361"/>
        <w:shd w:val="clear" w:color="auto" w:fill="auto"/>
        <w:tabs>
          <w:tab w:val="left" w:pos="1384"/>
        </w:tabs>
        <w:spacing w:line="408" w:lineRule="exact"/>
        <w:ind w:right="22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      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Измеритель обеспечивает автоматическую г</w:t>
      </w:r>
      <w:r>
        <w:rPr>
          <w:rFonts w:ascii="GOST type B" w:hAnsi="GOST type B"/>
          <w:i/>
          <w:sz w:val="28"/>
          <w:szCs w:val="28"/>
        </w:rPr>
        <w:t>енерацию испытательного синусои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дального напряжения на контролируемом объекте заданной оператором величины (от 1 до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10 кВ действующего значения).</w:t>
      </w:r>
    </w:p>
    <w:p w:rsidR="00792CFC" w:rsidRPr="003066F8" w:rsidRDefault="00792CFC" w:rsidP="008B1C82">
      <w:pPr>
        <w:pStyle w:val="40"/>
        <w:framePr w:w="10075" w:h="2081" w:hRule="exact" w:wrap="none" w:vAnchor="page" w:hAnchor="page" w:x="1381" w:y="10361"/>
        <w:shd w:val="clear" w:color="auto" w:fill="auto"/>
        <w:rPr>
          <w:rFonts w:ascii="GOST type B" w:hAnsi="GOST type B"/>
          <w:b w:val="0"/>
          <w:i/>
          <w:sz w:val="28"/>
          <w:szCs w:val="28"/>
        </w:rPr>
      </w:pPr>
      <w:r>
        <w:rPr>
          <w:rFonts w:ascii="GOST type B" w:hAnsi="GOST type B"/>
          <w:b w:val="0"/>
          <w:i/>
          <w:color w:val="000000"/>
          <w:sz w:val="28"/>
          <w:szCs w:val="28"/>
          <w:lang w:eastAsia="ru-RU"/>
        </w:rPr>
        <w:t xml:space="preserve">    </w:t>
      </w:r>
      <w:r w:rsidRPr="003066F8">
        <w:rPr>
          <w:rFonts w:ascii="GOST type B" w:hAnsi="GOST type B"/>
          <w:b w:val="0"/>
          <w:i/>
          <w:color w:val="000000"/>
          <w:sz w:val="28"/>
          <w:szCs w:val="28"/>
          <w:lang w:eastAsia="ru-RU"/>
        </w:rPr>
        <w:t xml:space="preserve">Пределы допускаемой погрешности установки заданного напряжения не превышают </w:t>
      </w:r>
      <w:r w:rsidRPr="003066F8">
        <w:rPr>
          <w:rStyle w:val="4TimesNewRoman"/>
          <w:rFonts w:ascii="GOST type B" w:eastAsia="Calibri" w:hAnsi="GOST type B"/>
          <w:i/>
          <w:sz w:val="28"/>
          <w:szCs w:val="28"/>
        </w:rPr>
        <w:t>±2</w:t>
      </w:r>
      <w:r w:rsidRPr="003066F8">
        <w:rPr>
          <w:rFonts w:ascii="GOST type B" w:hAnsi="GOST type B"/>
          <w:b w:val="0"/>
          <w:i/>
          <w:color w:val="000000"/>
          <w:sz w:val="28"/>
          <w:szCs w:val="28"/>
          <w:lang w:eastAsia="ru-RU"/>
        </w:rPr>
        <w:t xml:space="preserve"> %.</w:t>
      </w:r>
    </w:p>
    <w:p w:rsidR="00792CFC" w:rsidRDefault="00792CFC" w:rsidP="008B1C82">
      <w:pPr>
        <w:pStyle w:val="20"/>
        <w:framePr w:w="10075" w:h="2081" w:hRule="exact" w:wrap="none" w:vAnchor="page" w:hAnchor="page" w:x="1381" w:y="10361"/>
        <w:shd w:val="clear" w:color="auto" w:fill="auto"/>
        <w:tabs>
          <w:tab w:val="left" w:pos="1384"/>
        </w:tabs>
        <w:spacing w:line="408" w:lineRule="exact"/>
        <w:ind w:left="760" w:right="220"/>
        <w:rPr>
          <w:rFonts w:ascii="GOST type B" w:hAnsi="GOST type B"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Default="00792CFC" w:rsidP="008B1C82">
      <w:pPr>
        <w:framePr w:wrap="none" w:vAnchor="page" w:hAnchor="page" w:x="631" w:y="11028"/>
        <w:rPr>
          <w:sz w:val="2"/>
          <w:szCs w:val="2"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  <w:r w:rsidRPr="004E5E8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80pt;height:165pt;visibility:visible">
            <v:imagedata r:id="rId8" o:title=""/>
          </v:shape>
        </w:pict>
      </w: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  <w:r w:rsidRPr="004E5E82">
        <w:rPr>
          <w:noProof/>
          <w:lang w:eastAsia="ru-RU"/>
        </w:rPr>
        <w:pict>
          <v:shape id="Рисунок 17" o:spid="_x0000_i1026" type="#_x0000_t75" style="width:480pt;height:165pt;visibility:visible">
            <v:imagedata r:id="rId8" o:title=""/>
          </v:shape>
        </w:pict>
      </w: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Default="00792CFC" w:rsidP="008B1C82">
      <w:pPr>
        <w:pStyle w:val="20"/>
        <w:shd w:val="clear" w:color="auto" w:fill="auto"/>
        <w:tabs>
          <w:tab w:val="left" w:pos="1370"/>
        </w:tabs>
        <w:spacing w:line="408" w:lineRule="exact"/>
        <w:ind w:right="220"/>
        <w:rPr>
          <w:rFonts w:ascii="GOST type B" w:hAnsi="GOST type B"/>
          <w:b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Измеритель позволяет проводить измерение по «прямой» и «перевернутой» схе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мам измерения, что обеспечивает измерение параметров изоляции объектов, как с изолиро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ванными, так и с заземлёнными выводами.</w:t>
      </w:r>
    </w:p>
    <w:p w:rsidR="00792CFC" w:rsidRPr="008B1C82" w:rsidRDefault="00792CFC" w:rsidP="008B1C82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</w:rPr>
      </w:pPr>
    </w:p>
    <w:p w:rsidR="00792CFC" w:rsidRDefault="00792CFC" w:rsidP="008B1C82">
      <w:pPr>
        <w:framePr w:wrap="none" w:vAnchor="page" w:hAnchor="page" w:x="761" w:y="4429"/>
        <w:rPr>
          <w:sz w:val="2"/>
          <w:szCs w:val="2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  <w:r>
        <w:rPr>
          <w:noProof/>
          <w:lang w:eastAsia="ru-RU"/>
        </w:rPr>
        <w:pict>
          <v:group id="_x0000_s1118" style="position:absolute;left:0;text-align:left;margin-left:27.05pt;margin-top:15pt;width:552.8pt;height:813.55pt;z-index:-251659264;mso-position-horizontal-relative:page;mso-position-vertical-relative:page" coordorigin="567,284" coordsize="11056,16271" o:allowincell="f">
            <v:group id="_x0000_s1119" style="position:absolute;left:567;top:8552;width:561;height:8003" coordorigin="3194,6929" coordsize="561,8155">
              <v:group id="_x0000_s1120" style="position:absolute;left:3194;top:6929;width:283;height:8155" coordorigin="3194,6929" coordsize="283,8155">
                <v:shape id="_x0000_s1121" type="#_x0000_t202" style="position:absolute;left:3194;top:13667;width:283;height:1417" strokeweight="2.25pt">
                  <v:textbox style="layout-flow:vertical;mso-layout-flow-alt:bottom-to-top;mso-next-textbox:#_x0000_s1121" inset=".5mm,.3mm,.5mm,.3mm">
                    <w:txbxContent>
                      <w:p w:rsidR="00792CFC" w:rsidRPr="00083BB4" w:rsidRDefault="00792CFC" w:rsidP="008B1C82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122" type="#_x0000_t202" style="position:absolute;left:3194;top:11707;width:283;height:1984" strokeweight="2.25pt">
                  <v:textbox style="layout-flow:vertical;mso-layout-flow-alt:bottom-to-top;mso-next-textbox:#_x0000_s1122" inset=".5mm,.3mm,.5mm,.3mm">
                    <w:txbxContent>
                      <w:p w:rsidR="00792CFC" w:rsidRPr="00083BB4" w:rsidRDefault="00792CFC" w:rsidP="008B1C82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123" type="#_x0000_t202" style="position:absolute;left:3194;top:8901;width:283;height:1417" strokeweight="2.25pt">
                  <v:textbox style="layout-flow:vertical;mso-layout-flow-alt:bottom-to-top;mso-next-textbox:#_x0000_s1123" inset=".5mm,.3mm,.5mm,.3mm">
                    <w:txbxContent>
                      <w:p w:rsidR="00792CFC" w:rsidRPr="00083BB4" w:rsidRDefault="00792CFC" w:rsidP="008B1C82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124" type="#_x0000_t202" style="position:absolute;left:3194;top:10306;width:283;height:1417" strokeweight="2.25pt">
                  <v:textbox style="layout-flow:vertical;mso-layout-flow-alt:bottom-to-top;mso-next-textbox:#_x0000_s1124" inset=".5mm,.3mm,.5mm,.3mm">
                    <w:txbxContent>
                      <w:p w:rsidR="00792CFC" w:rsidRPr="00083BB4" w:rsidRDefault="00792CFC" w:rsidP="008B1C82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125" type="#_x0000_t202" style="position:absolute;left:3194;top:6929;width:283;height:1984" strokeweight="2.25pt">
                  <v:textbox style="layout-flow:vertical;mso-layout-flow-alt:bottom-to-top;mso-next-textbox:#_x0000_s1125" inset=".5mm,.3mm,.5mm,.3mm">
                    <w:txbxContent>
                      <w:p w:rsidR="00792CFC" w:rsidRPr="00083BB4" w:rsidRDefault="00792CFC" w:rsidP="008B1C82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126" style="position:absolute;left:3472;top:6929;width:283;height:8155" coordorigin="3194,6929" coordsize="283,8155">
                <v:shape id="_x0000_s1127" type="#_x0000_t202" style="position:absolute;left:3194;top:13667;width:283;height:1417" strokeweight="2.25pt">
                  <v:textbox style="layout-flow:vertical;mso-layout-flow-alt:bottom-to-top;mso-next-textbox:#_x0000_s1127" inset=".5mm,.3mm,.5mm,.3mm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128" type="#_x0000_t202" style="position:absolute;left:3194;top:11707;width:283;height:1984" strokeweight="2.25pt">
                  <v:textbox style="layout-flow:vertical;mso-layout-flow-alt:bottom-to-top;mso-next-textbox:#_x0000_s1128" inset=".5mm,.3mm,.5mm,.3mm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129" type="#_x0000_t202" style="position:absolute;left:3194;top:8901;width:283;height:1417" strokeweight="2.25pt">
                  <v:textbox style="layout-flow:vertical;mso-layout-flow-alt:bottom-to-top;mso-next-textbox:#_x0000_s1129" inset=".5mm,.3mm,.5mm,.3mm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130" type="#_x0000_t202" style="position:absolute;left:3194;top:10306;width:283;height:1417" strokeweight="2.25pt">
                  <v:textbox style="layout-flow:vertical;mso-layout-flow-alt:bottom-to-top;mso-next-textbox:#_x0000_s1130" inset=".5mm,.3mm,.5mm,.3mm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  <v:shape id="_x0000_s1131" type="#_x0000_t202" style="position:absolute;left:3194;top:6929;width:283;height:1984" strokeweight="2.25pt">
                  <v:textbox style="layout-flow:vertical;mso-layout-flow-alt:bottom-to-top;mso-next-textbox:#_x0000_s1131" inset=".5mm,.3mm,.5mm,.3mm">
                    <w:txbxContent>
                      <w:p w:rsidR="00792CFC" w:rsidRDefault="00792CFC" w:rsidP="008B1C82">
                        <w:pPr>
                          <w:pStyle w:val="a"/>
                        </w:pPr>
                      </w:p>
                    </w:txbxContent>
                  </v:textbox>
                </v:shape>
              </v:group>
            </v:group>
            <v:rect id="_x0000_s1132" style="position:absolute;left:1134;top:284;width:10488;height:16271" strokeweight="2.25pt"/>
            <v:group id="_x0000_s1133" style="position:absolute;left:1134;top:15717;width:10489;height:837" coordorigin="1140,12894" coordsize="10489,853">
              <v:rect id="_x0000_s1134" style="position:absolute;left:1140;top:12894;width:10488;height:850" strokeweight="2.25pt"/>
              <v:group id="_x0000_s1135" style="position:absolute;left:1143;top:12894;width:10486;height:853" coordorigin="989,11410" coordsize="10486,853">
                <v:group id="_x0000_s1136" style="position:absolute;left:10908;top:11410;width:567;height:853" coordorigin="9096,9973" coordsize="851,853">
                  <v:shape id="_x0000_s1137" type="#_x0000_t202" style="position:absolute;left:9096;top:9973;width:850;height:283" strokeweight="2.25pt">
                    <v:textbox style="mso-next-textbox:#_x0000_s1137" inset=".5mm,.3mm,.5mm,.3mm">
                      <w:txbxContent>
                        <w:p w:rsidR="00792CFC" w:rsidRPr="00083BB4" w:rsidRDefault="00792CFC" w:rsidP="008B1C82">
                          <w:pPr>
                            <w:pStyle w:val="a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138" type="#_x0000_t202" style="position:absolute;left:9097;top:10259;width:850;height:567" strokeweight="2.25pt">
                    <v:textbox style="mso-next-textbox:#_x0000_s1138" inset=".5mm,.3mm,.5mm,.3mm">
                      <w:txbxContent>
                        <w:p w:rsidR="00792CFC" w:rsidRPr="00083BB4" w:rsidRDefault="00792CFC" w:rsidP="008B1C82">
                          <w:pPr>
                            <w:pStyle w:val="a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139" type="#_x0000_t202" style="position:absolute;left:4672;top:11413;width:6236;height:850" strokeweight="2.25pt">
                  <v:textbox style="mso-next-textbox:#_x0000_s1139" inset=".5mm,.3mm,.5mm,.3mm">
                    <w:txbxContent>
                      <w:p w:rsidR="00792CFC" w:rsidRPr="0038641A" w:rsidRDefault="00792CFC" w:rsidP="008B1C82">
                        <w:pPr>
                          <w:pStyle w:val="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7</w:t>
                        </w:r>
                      </w:p>
                      <w:p w:rsidR="00792CFC" w:rsidRPr="0038641A" w:rsidRDefault="00792CFC" w:rsidP="008B1C82"/>
                      <w:p w:rsidR="00792CFC" w:rsidRPr="00B64C55" w:rsidRDefault="00792CFC" w:rsidP="008B1C82"/>
                    </w:txbxContent>
                  </v:textbox>
                </v:shape>
                <v:group id="_x0000_s1140" style="position:absolute;left:989;top:11413;width:3683;height:850" coordorigin="1248,9691" coordsize="3683,861">
                  <v:group id="_x0000_s1141" style="position:absolute;left:1248;top:10272;width:3682;height:280" coordorigin="3332,11725" coordsize="3681,283">
                    <v:shape id="_x0000_s1142" type="#_x0000_t202" style="position:absolute;left:3332;top:11725;width:397;height:283" strokeweight="2.25pt">
                      <v:textbox style="mso-next-textbox:#_x0000_s1142" inset=".5mm,.3mm,.5mm,.3mm">
                        <w:txbxContent>
                          <w:p w:rsidR="00792CFC" w:rsidRDefault="00792CFC" w:rsidP="008B1C82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143" type="#_x0000_t202" style="position:absolute;left:4295;top:11725;width:1304;height:283" strokeweight="2.25pt">
                      <v:textbox style="mso-next-textbox:#_x0000_s1143" inset=".5mm,.3mm,.5mm,.3mm">
                        <w:txbxContent>
                          <w:p w:rsidR="00792CFC" w:rsidRPr="00083BB4" w:rsidRDefault="00792CFC" w:rsidP="008B1C82">
                            <w:pPr>
                              <w:pStyle w:val="a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144" type="#_x0000_t202" style="position:absolute;left:3728;top:11725;width:567;height:283" strokeweight="2.25pt">
                      <v:textbox style="mso-next-textbox:#_x0000_s1144" inset=".5mm,.3mm,.5mm,.3mm">
                        <w:txbxContent>
                          <w:p w:rsidR="00792CFC" w:rsidRPr="00083BB4" w:rsidRDefault="00792CFC" w:rsidP="008B1C82">
                            <w:pPr>
                              <w:pStyle w:val="a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145" type="#_x0000_t202" style="position:absolute;left:5597;top:11725;width:850;height:283" strokeweight="2.25pt">
                      <v:textbox style="mso-next-textbox:#_x0000_s1145" inset=".5mm,.3mm,.5mm,.3mm">
                        <w:txbxContent>
                          <w:p w:rsidR="00792CFC" w:rsidRDefault="00792CFC" w:rsidP="008B1C82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146" type="#_x0000_t202" style="position:absolute;left:6446;top:11725;width:567;height:283" strokeweight="2.25pt">
                      <v:textbox style="mso-next-textbox:#_x0000_s1146" inset=".5mm,.3mm,.5mm,.3mm">
                        <w:txbxContent>
                          <w:p w:rsidR="00792CFC" w:rsidRDefault="00792CFC" w:rsidP="008B1C82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147" style="position:absolute;left:1248;top:9691;width:3683;height:581" coordorigin="3033,9482" coordsize="3683,581">
                    <v:group id="_x0000_s1148" style="position:absolute;left:3034;top:9492;width:3682;height:561" coordorigin="1240,9793" coordsize="3685,568">
                      <v:group id="_x0000_s1149" style="position:absolute;left:1240;top:10078;width:3685;height:283" coordorigin="3332,11725" coordsize="3681,283">
                        <v:shape id="_x0000_s1150" type="#_x0000_t202" style="position:absolute;left:3332;top:11725;width:397;height:283" strokeweight="1pt">
                          <v:textbox style="mso-next-textbox:#_x0000_s1150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51" type="#_x0000_t202" style="position:absolute;left:4295;top:11725;width:1304;height:283" strokeweight="1pt">
                          <v:textbox style="mso-next-textbox:#_x0000_s1151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52" type="#_x0000_t202" style="position:absolute;left:3728;top:11725;width:567;height:283" strokeweight="1pt">
                          <v:textbox style="mso-next-textbox:#_x0000_s1152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53" type="#_x0000_t202" style="position:absolute;left:5597;top:11725;width:850;height:283" strokeweight="1pt">
                          <v:textbox style="mso-next-textbox:#_x0000_s1153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54" type="#_x0000_t202" style="position:absolute;left:6446;top:11725;width:567;height:283" strokeweight="1pt">
                          <v:textbox style="mso-next-textbox:#_x0000_s1154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  <v:group id="_x0000_s1155" style="position:absolute;left:1240;top:9793;width:3685;height:283" coordorigin="3332,11725" coordsize="3681,283">
                        <v:shape id="_x0000_s1156" type="#_x0000_t202" style="position:absolute;left:3332;top:11725;width:397;height:283" strokeweight="1pt">
                          <v:textbox style="mso-next-textbox:#_x0000_s1156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57" type="#_x0000_t202" style="position:absolute;left:4295;top:11725;width:1304;height:283" strokeweight="1pt">
                          <v:textbox style="mso-next-textbox:#_x0000_s1157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58" type="#_x0000_t202" style="position:absolute;left:3728;top:11725;width:567;height:283" strokeweight="1pt">
                          <v:textbox style="mso-next-textbox:#_x0000_s1158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59" type="#_x0000_t202" style="position:absolute;left:5597;top:11725;width:850;height:283" strokeweight="1pt">
                          <v:textbox style="mso-next-textbox:#_x0000_s1159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160" type="#_x0000_t202" style="position:absolute;left:6446;top:11725;width:567;height:283" strokeweight="1pt">
                          <v:textbox style="mso-next-textbox:#_x0000_s1160" inset=".5mm,.3mm,.5mm,.3mm">
                            <w:txbxContent>
                              <w:p w:rsidR="00792CFC" w:rsidRDefault="00792CFC" w:rsidP="008B1C82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161" style="position:absolute" from="5299,9482" to="5299,10053" strokeweight="2.25pt"/>
                    <v:line id="_x0000_s1162" style="position:absolute" from="3033,9492" to="3033,10063" strokeweight="2.25pt"/>
                    <v:line id="_x0000_s1163" style="position:absolute" from="6715,9482" to="6715,10053" strokeweight="2.25pt"/>
                    <v:line id="_x0000_s1164" style="position:absolute" from="6148,9482" to="6148,10053" strokeweight="2.25pt"/>
                    <v:line id="_x0000_s1165" style="position:absolute" from="3430,9492" to="3430,10063" strokeweight="2.25pt"/>
                    <v:line id="_x0000_s1166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792CFC" w:rsidRDefault="00792CFC" w:rsidP="00DF1219">
      <w:pPr>
        <w:framePr w:wrap="none" w:vAnchor="page" w:hAnchor="page" w:x="658" w:y="11129"/>
        <w:rPr>
          <w:sz w:val="2"/>
          <w:szCs w:val="2"/>
        </w:rPr>
      </w:pPr>
    </w:p>
    <w:p w:rsidR="00792CFC" w:rsidRPr="00016131" w:rsidRDefault="00792CFC" w:rsidP="008B1C82">
      <w:pPr>
        <w:pStyle w:val="20"/>
        <w:shd w:val="clear" w:color="auto" w:fill="auto"/>
        <w:tabs>
          <w:tab w:val="left" w:pos="993"/>
        </w:tabs>
        <w:spacing w:line="408" w:lineRule="exact"/>
        <w:ind w:right="220"/>
        <w:rPr>
          <w:rFonts w:ascii="GOST type B" w:hAnsi="GOST type B"/>
          <w:i/>
          <w:sz w:val="28"/>
          <w:szCs w:val="28"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Измеритель обеспечивает накопление и хранение не менее 600 результатов изме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рений, каждый из которых может включать в себя кроме полученных при измерении значений ёмкости, тангенса изоляции объекта, даты и времени измерения, следующие введённые опера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тором сопутствующие параметры:</w:t>
      </w:r>
    </w:p>
    <w:p w:rsidR="00792CFC" w:rsidRPr="00016131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испытательное напряжение;</w:t>
      </w:r>
    </w:p>
    <w:p w:rsidR="00792CFC" w:rsidRPr="00016131" w:rsidRDefault="00792CFC" w:rsidP="008B1C82">
      <w:pPr>
        <w:pStyle w:val="20"/>
        <w:shd w:val="clear" w:color="auto" w:fill="auto"/>
        <w:tabs>
          <w:tab w:val="left" w:pos="1267"/>
        </w:tabs>
        <w:spacing w:line="422" w:lineRule="exact"/>
        <w:ind w:left="76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-  </w:t>
      </w: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тип контролируемого объекта (условный цифровой код от 0 до 999);</w:t>
      </w:r>
    </w:p>
    <w:p w:rsidR="00792CFC" w:rsidRPr="00016131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заводской номер объекта (не более 7 цифр);</w:t>
      </w:r>
    </w:p>
    <w:p w:rsidR="00792CFC" w:rsidRPr="00016131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личный номер оператора (условный цифровой код не более 3 цифр);</w:t>
      </w:r>
    </w:p>
    <w:p w:rsidR="00792CFC" w:rsidRPr="00016131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используемая схема измерения («прямая» или «перевернутая»);</w:t>
      </w:r>
    </w:p>
    <w:p w:rsidR="00792CFC" w:rsidRPr="00016131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номер контролируемой зоны изоляции объекта (число из 2 цифр);</w:t>
      </w:r>
    </w:p>
    <w:p w:rsidR="00792CFC" w:rsidRPr="008B1C82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016131">
        <w:rPr>
          <w:rFonts w:ascii="GOST type B" w:hAnsi="GOST type B"/>
          <w:i/>
          <w:color w:val="000000"/>
          <w:sz w:val="28"/>
          <w:szCs w:val="28"/>
          <w:lang w:eastAsia="ru-RU"/>
        </w:rPr>
        <w:t>температура объекта (число из 2 цифр в °С, только положительные значения).</w:t>
      </w:r>
    </w:p>
    <w:p w:rsidR="00792CFC" w:rsidRPr="00DF38D1" w:rsidRDefault="00792CFC" w:rsidP="008B1C82">
      <w:pPr>
        <w:pStyle w:val="20"/>
        <w:shd w:val="clear" w:color="auto" w:fill="auto"/>
        <w:tabs>
          <w:tab w:val="left" w:pos="1268"/>
        </w:tabs>
        <w:spacing w:line="240" w:lineRule="exact"/>
        <w:ind w:left="780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C86EEA" w:rsidRDefault="00792CFC" w:rsidP="008B1C82">
      <w:pPr>
        <w:pStyle w:val="20"/>
        <w:shd w:val="clear" w:color="auto" w:fill="auto"/>
        <w:tabs>
          <w:tab w:val="left" w:pos="1268"/>
        </w:tabs>
        <w:spacing w:line="240" w:lineRule="exact"/>
        <w:ind w:left="780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2. </w:t>
      </w: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Устройство 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«Тангенс 2000»</w:t>
      </w:r>
    </w:p>
    <w:p w:rsidR="00792CFC" w:rsidRPr="00C86EEA" w:rsidRDefault="00792CFC" w:rsidP="008B1C82">
      <w:pPr>
        <w:pStyle w:val="20"/>
        <w:shd w:val="clear" w:color="auto" w:fill="auto"/>
        <w:tabs>
          <w:tab w:val="left" w:pos="1398"/>
        </w:tabs>
        <w:ind w:left="780"/>
        <w:rPr>
          <w:rFonts w:ascii="GOST type B" w:hAnsi="GOST type B"/>
          <w:i/>
          <w:sz w:val="28"/>
          <w:szCs w:val="28"/>
        </w:rPr>
      </w:pP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t>Измеритель состоит из трех конструктивно законченных блоков:</w:t>
      </w:r>
    </w:p>
    <w:p w:rsidR="00792CFC" w:rsidRPr="00C86EEA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03"/>
        </w:tabs>
        <w:ind w:left="780"/>
        <w:rPr>
          <w:rFonts w:ascii="GOST type B" w:hAnsi="GOST type B"/>
          <w:i/>
          <w:sz w:val="28"/>
          <w:szCs w:val="28"/>
        </w:rPr>
      </w:pP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t>блока управления - генератора (БУ);</w:t>
      </w:r>
    </w:p>
    <w:p w:rsidR="00792CFC" w:rsidRPr="00C86EEA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03"/>
        </w:tabs>
        <w:ind w:left="780"/>
        <w:rPr>
          <w:rFonts w:ascii="GOST type B" w:hAnsi="GOST type B"/>
          <w:i/>
          <w:sz w:val="28"/>
          <w:szCs w:val="28"/>
        </w:rPr>
      </w:pP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t>повышающего трансформатора (ПТ);</w:t>
      </w:r>
    </w:p>
    <w:p w:rsidR="00792CFC" w:rsidRPr="00C86EEA" w:rsidRDefault="00792CFC" w:rsidP="008B1C82">
      <w:pPr>
        <w:pStyle w:val="20"/>
        <w:numPr>
          <w:ilvl w:val="0"/>
          <w:numId w:val="5"/>
        </w:numPr>
        <w:shd w:val="clear" w:color="auto" w:fill="auto"/>
        <w:tabs>
          <w:tab w:val="left" w:pos="1203"/>
        </w:tabs>
        <w:ind w:left="780"/>
        <w:rPr>
          <w:rFonts w:ascii="GOST type B" w:hAnsi="GOST type B"/>
          <w:i/>
          <w:sz w:val="28"/>
          <w:szCs w:val="28"/>
        </w:rPr>
      </w:pP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t>блока преобразователя (БП)</w:t>
      </w:r>
    </w:p>
    <w:p w:rsidR="00792CFC" w:rsidRPr="00C86EEA" w:rsidRDefault="00792CFC" w:rsidP="008B1C82">
      <w:pPr>
        <w:pStyle w:val="20"/>
        <w:shd w:val="clear" w:color="auto" w:fill="auto"/>
        <w:ind w:firstLine="780"/>
        <w:jc w:val="left"/>
        <w:rPr>
          <w:rFonts w:ascii="GOST type B" w:hAnsi="GOST type B"/>
          <w:i/>
          <w:sz w:val="28"/>
          <w:szCs w:val="28"/>
        </w:rPr>
      </w:pP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t>и кабелей, предназначенных для соединения между собой блоков измерителя и под</w:t>
      </w: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ключения измерителя к объекту измерений.</w:t>
      </w:r>
    </w:p>
    <w:p w:rsidR="00792CFC" w:rsidRPr="00D54346" w:rsidRDefault="00792CFC" w:rsidP="008B1C82">
      <w:pPr>
        <w:pStyle w:val="20"/>
        <w:shd w:val="clear" w:color="auto" w:fill="auto"/>
        <w:tabs>
          <w:tab w:val="left" w:pos="1544"/>
        </w:tabs>
        <w:rPr>
          <w:rFonts w:ascii="GOST type B" w:hAnsi="GOST type B"/>
          <w:i/>
          <w:color w:val="000000"/>
          <w:sz w:val="28"/>
          <w:szCs w:val="28"/>
          <w:lang w:eastAsia="ru-RU"/>
        </w:rPr>
      </w:pP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   </w:t>
      </w: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t>Измеритель обеспечивает возможность выполнения измерения параметров изо</w:t>
      </w:r>
      <w:r w:rsidRPr="00C86EEA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ляции, как по «прямой», так и по «перевёрнутой» схемам измерения (рисунки 1 и 2).</w:t>
      </w:r>
    </w:p>
    <w:p w:rsidR="00792CFC" w:rsidRPr="00D54346" w:rsidRDefault="00792CFC" w:rsidP="008B1C82">
      <w:pPr>
        <w:pStyle w:val="20"/>
        <w:shd w:val="clear" w:color="auto" w:fill="auto"/>
        <w:tabs>
          <w:tab w:val="left" w:pos="1544"/>
        </w:tabs>
        <w:rPr>
          <w:rFonts w:ascii="GOST type B" w:hAnsi="GOST type B"/>
          <w:i/>
          <w:sz w:val="28"/>
          <w:szCs w:val="28"/>
        </w:rPr>
      </w:pPr>
    </w:p>
    <w:p w:rsidR="00792CFC" w:rsidRPr="00D54346" w:rsidRDefault="00792CFC" w:rsidP="008B1C82">
      <w:pPr>
        <w:pStyle w:val="20"/>
        <w:shd w:val="clear" w:color="auto" w:fill="auto"/>
        <w:tabs>
          <w:tab w:val="left" w:pos="1267"/>
        </w:tabs>
        <w:spacing w:line="422" w:lineRule="exact"/>
        <w:ind w:left="760"/>
        <w:rPr>
          <w:noProof/>
        </w:rPr>
      </w:pPr>
    </w:p>
    <w:p w:rsidR="00792CFC" w:rsidRPr="00D54346" w:rsidRDefault="00792CFC" w:rsidP="008B1C82">
      <w:pPr>
        <w:pStyle w:val="20"/>
        <w:shd w:val="clear" w:color="auto" w:fill="auto"/>
        <w:tabs>
          <w:tab w:val="left" w:pos="1267"/>
        </w:tabs>
        <w:spacing w:line="422" w:lineRule="exact"/>
        <w:ind w:left="760"/>
        <w:rPr>
          <w:noProof/>
        </w:rPr>
      </w:pPr>
    </w:p>
    <w:p w:rsidR="00792CFC" w:rsidRPr="00016131" w:rsidRDefault="00792CFC" w:rsidP="008B1C82">
      <w:pPr>
        <w:pStyle w:val="20"/>
        <w:shd w:val="clear" w:color="auto" w:fill="auto"/>
        <w:tabs>
          <w:tab w:val="left" w:pos="1267"/>
        </w:tabs>
        <w:spacing w:line="422" w:lineRule="exact"/>
        <w:ind w:left="760"/>
        <w:rPr>
          <w:rFonts w:ascii="GOST type B" w:hAnsi="GOST type B"/>
          <w:i/>
          <w:sz w:val="28"/>
          <w:szCs w:val="28"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Pr="00D54346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noProof/>
        </w:rPr>
      </w:pP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  <w:r w:rsidRPr="004E5E82">
        <w:rPr>
          <w:noProof/>
          <w:lang w:eastAsia="ru-RU"/>
        </w:rPr>
        <w:pict>
          <v:shape id="Рисунок 26" o:spid="_x0000_i1027" type="#_x0000_t75" style="width:480pt;height:165pt;visibility:visible">
            <v:imagedata r:id="rId8" o:title=""/>
          </v:shape>
        </w:pict>
      </w: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  <w:r w:rsidRPr="004E5E82">
        <w:rPr>
          <w:noProof/>
          <w:lang w:eastAsia="ru-RU"/>
        </w:rPr>
        <w:pict>
          <v:shape id="Рисунок 23" o:spid="_x0000_i1028" type="#_x0000_t75" style="width:480pt;height:165pt;visibility:visible">
            <v:imagedata r:id="rId8" o:title=""/>
          </v:shape>
        </w:pict>
      </w: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</w:p>
    <w:p w:rsidR="00792CFC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  <w:lang w:val="en-US"/>
        </w:rPr>
      </w:pPr>
    </w:p>
    <w:p w:rsidR="00792CFC" w:rsidRPr="008B1C82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</w:rPr>
      </w:pPr>
    </w:p>
    <w:p w:rsidR="00792CFC" w:rsidRPr="00873B36" w:rsidRDefault="00792CFC" w:rsidP="00873B36">
      <w:pPr>
        <w:pStyle w:val="20"/>
        <w:shd w:val="clear" w:color="auto" w:fill="auto"/>
        <w:tabs>
          <w:tab w:val="left" w:pos="1390"/>
        </w:tabs>
        <w:spacing w:line="413" w:lineRule="exact"/>
        <w:ind w:firstLine="567"/>
        <w:rPr>
          <w:rFonts w:ascii="GOST type B" w:hAnsi="GOST type B"/>
          <w:i/>
          <w:sz w:val="28"/>
          <w:szCs w:val="28"/>
        </w:rPr>
      </w:pPr>
      <w:r>
        <w:rPr>
          <w:noProof/>
          <w:lang w:eastAsia="ru-RU"/>
        </w:rPr>
        <w:pict>
          <v:group id="_x0000_s1167" style="position:absolute;left:0;text-align:left;margin-left:28.45pt;margin-top:13.4pt;width:552.8pt;height:813.55pt;z-index:-251657216;mso-position-horizontal-relative:page;mso-position-vertical-relative:page" coordorigin="567,284" coordsize="11056,16271" o:allowincell="f">
            <v:group id="_x0000_s1168" style="position:absolute;left:567;top:8552;width:561;height:8003" coordorigin="3194,6929" coordsize="561,8155">
              <v:group id="_x0000_s1169" style="position:absolute;left:3194;top:6929;width:283;height:8155" coordorigin="3194,6929" coordsize="283,8155">
                <v:shape id="_x0000_s1170" type="#_x0000_t202" style="position:absolute;left:3194;top:13667;width:283;height:1417" strokeweight="2.25pt">
                  <v:textbox style="layout-flow:vertical;mso-layout-flow-alt:bottom-to-top;mso-next-textbox:#_x0000_s1170" inset=".5mm,.3mm,.5mm,.3mm">
                    <w:txbxContent>
                      <w:p w:rsidR="00792CFC" w:rsidRPr="00083BB4" w:rsidRDefault="00792CFC" w:rsidP="00B6380A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171" type="#_x0000_t202" style="position:absolute;left:3194;top:11707;width:283;height:1984" strokeweight="2.25pt">
                  <v:textbox style="layout-flow:vertical;mso-layout-flow-alt:bottom-to-top;mso-next-textbox:#_x0000_s1171" inset=".5mm,.3mm,.5mm,.3mm">
                    <w:txbxContent>
                      <w:p w:rsidR="00792CFC" w:rsidRPr="00083BB4" w:rsidRDefault="00792CFC" w:rsidP="00B6380A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172" type="#_x0000_t202" style="position:absolute;left:3194;top:8901;width:283;height:1417" strokeweight="2.25pt">
                  <v:textbox style="layout-flow:vertical;mso-layout-flow-alt:bottom-to-top;mso-next-textbox:#_x0000_s1172" inset=".5mm,.3mm,.5mm,.3mm">
                    <w:txbxContent>
                      <w:p w:rsidR="00792CFC" w:rsidRPr="00083BB4" w:rsidRDefault="00792CFC" w:rsidP="00B6380A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173" type="#_x0000_t202" style="position:absolute;left:3194;top:10306;width:283;height:1417" strokeweight="2.25pt">
                  <v:textbox style="layout-flow:vertical;mso-layout-flow-alt:bottom-to-top;mso-next-textbox:#_x0000_s1173" inset=".5mm,.3mm,.5mm,.3mm">
                    <w:txbxContent>
                      <w:p w:rsidR="00792CFC" w:rsidRPr="00083BB4" w:rsidRDefault="00792CFC" w:rsidP="00B6380A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174" type="#_x0000_t202" style="position:absolute;left:3194;top:6929;width:283;height:1984" strokeweight="2.25pt">
                  <v:textbox style="layout-flow:vertical;mso-layout-flow-alt:bottom-to-top;mso-next-textbox:#_x0000_s1174" inset=".5mm,.3mm,.5mm,.3mm">
                    <w:txbxContent>
                      <w:p w:rsidR="00792CFC" w:rsidRPr="00083BB4" w:rsidRDefault="00792CFC" w:rsidP="00B6380A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175" style="position:absolute;left:3472;top:6929;width:283;height:8155" coordorigin="3194,6929" coordsize="283,8155">
                <v:shape id="_x0000_s1176" type="#_x0000_t202" style="position:absolute;left:3194;top:13667;width:283;height:1417" strokeweight="2.25pt">
                  <v:textbox style="layout-flow:vertical;mso-layout-flow-alt:bottom-to-top;mso-next-textbox:#_x0000_s1176" inset=".5mm,.3mm,.5mm,.3mm">
                    <w:txbxContent>
                      <w:p w:rsidR="00792CFC" w:rsidRDefault="00792CFC" w:rsidP="00B6380A">
                        <w:pPr>
                          <w:pStyle w:val="a"/>
                        </w:pPr>
                      </w:p>
                    </w:txbxContent>
                  </v:textbox>
                </v:shape>
                <v:shape id="_x0000_s1177" type="#_x0000_t202" style="position:absolute;left:3194;top:11707;width:283;height:1984" strokeweight="2.25pt">
                  <v:textbox style="layout-flow:vertical;mso-layout-flow-alt:bottom-to-top;mso-next-textbox:#_x0000_s1177" inset=".5mm,.3mm,.5mm,.3mm">
                    <w:txbxContent>
                      <w:p w:rsidR="00792CFC" w:rsidRDefault="00792CFC" w:rsidP="00B6380A">
                        <w:pPr>
                          <w:pStyle w:val="a"/>
                        </w:pPr>
                      </w:p>
                    </w:txbxContent>
                  </v:textbox>
                </v:shape>
                <v:shape id="_x0000_s1178" type="#_x0000_t202" style="position:absolute;left:3194;top:8901;width:283;height:1417" strokeweight="2.25pt">
                  <v:textbox style="layout-flow:vertical;mso-layout-flow-alt:bottom-to-top;mso-next-textbox:#_x0000_s1178" inset=".5mm,.3mm,.5mm,.3mm">
                    <w:txbxContent>
                      <w:p w:rsidR="00792CFC" w:rsidRDefault="00792CFC" w:rsidP="00B6380A">
                        <w:pPr>
                          <w:pStyle w:val="a"/>
                        </w:pPr>
                      </w:p>
                    </w:txbxContent>
                  </v:textbox>
                </v:shape>
                <v:shape id="_x0000_s1179" type="#_x0000_t202" style="position:absolute;left:3194;top:10306;width:283;height:1417" strokeweight="2.25pt">
                  <v:textbox style="layout-flow:vertical;mso-layout-flow-alt:bottom-to-top;mso-next-textbox:#_x0000_s1179" inset=".5mm,.3mm,.5mm,.3mm">
                    <w:txbxContent>
                      <w:p w:rsidR="00792CFC" w:rsidRDefault="00792CFC" w:rsidP="00B6380A">
                        <w:pPr>
                          <w:pStyle w:val="a"/>
                        </w:pPr>
                      </w:p>
                    </w:txbxContent>
                  </v:textbox>
                </v:shape>
                <v:shape id="_x0000_s1180" type="#_x0000_t202" style="position:absolute;left:3194;top:6929;width:283;height:1984" strokeweight="2.25pt">
                  <v:textbox style="layout-flow:vertical;mso-layout-flow-alt:bottom-to-top;mso-next-textbox:#_x0000_s1180" inset=".5mm,.3mm,.5mm,.3mm">
                    <w:txbxContent>
                      <w:p w:rsidR="00792CFC" w:rsidRDefault="00792CFC" w:rsidP="00B6380A">
                        <w:pPr>
                          <w:pStyle w:val="a"/>
                        </w:pPr>
                      </w:p>
                    </w:txbxContent>
                  </v:textbox>
                </v:shape>
              </v:group>
            </v:group>
            <v:rect id="_x0000_s1181" style="position:absolute;left:1134;top:284;width:10488;height:16271" strokeweight="2.25pt"/>
            <v:group id="_x0000_s1182" style="position:absolute;left:1134;top:15717;width:10489;height:837" coordorigin="1140,12894" coordsize="10489,853">
              <v:rect id="_x0000_s1183" style="position:absolute;left:1140;top:12894;width:10488;height:850" strokeweight="2.25pt"/>
              <v:group id="_x0000_s1184" style="position:absolute;left:1143;top:12894;width:10486;height:853" coordorigin="989,11410" coordsize="10486,853">
                <v:group id="_x0000_s1185" style="position:absolute;left:10908;top:11410;width:567;height:853" coordorigin="9096,9973" coordsize="851,853">
                  <v:shape id="_x0000_s1186" type="#_x0000_t202" style="position:absolute;left:9096;top:9973;width:850;height:283" strokeweight="2.25pt">
                    <v:textbox style="mso-next-textbox:#_x0000_s1186" inset=".5mm,.3mm,.5mm,.3mm">
                      <w:txbxContent>
                        <w:p w:rsidR="00792CFC" w:rsidRPr="00083BB4" w:rsidRDefault="00792CFC" w:rsidP="00B6380A">
                          <w:pPr>
                            <w:pStyle w:val="a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187" type="#_x0000_t202" style="position:absolute;left:9097;top:10259;width:850;height:567" strokeweight="2.25pt">
                    <v:textbox style="mso-next-textbox:#_x0000_s1187" inset=".5mm,.3mm,.5mm,.3mm">
                      <w:txbxContent>
                        <w:p w:rsidR="00792CFC" w:rsidRPr="00272941" w:rsidRDefault="00792CFC" w:rsidP="00B6380A">
                          <w:pPr>
                            <w:pStyle w:val="a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188" type="#_x0000_t202" style="position:absolute;left:4672;top:11413;width:6236;height:850" strokeweight="2.25pt">
                  <v:textbox style="mso-next-textbox:#_x0000_s1188" inset=".5mm,.3mm,.5mm,.3mm">
                    <w:txbxContent>
                      <w:p w:rsidR="00792CFC" w:rsidRPr="0038641A" w:rsidRDefault="00792CFC" w:rsidP="00B6380A">
                        <w:pPr>
                          <w:pStyle w:val="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7</w:t>
                        </w:r>
                      </w:p>
                      <w:p w:rsidR="00792CFC" w:rsidRPr="0038641A" w:rsidRDefault="00792CFC" w:rsidP="00B6380A"/>
                      <w:p w:rsidR="00792CFC" w:rsidRPr="00B64C55" w:rsidRDefault="00792CFC" w:rsidP="00B6380A"/>
                    </w:txbxContent>
                  </v:textbox>
                </v:shape>
                <v:group id="_x0000_s1189" style="position:absolute;left:989;top:11413;width:3683;height:850" coordorigin="1248,9691" coordsize="3683,861">
                  <v:group id="_x0000_s1190" style="position:absolute;left:1248;top:10272;width:3682;height:280" coordorigin="3332,11725" coordsize="3681,283">
                    <v:shape id="_x0000_s1191" type="#_x0000_t202" style="position:absolute;left:3332;top:11725;width:397;height:283" strokeweight="2.25pt">
                      <v:textbox style="mso-next-textbox:#_x0000_s1191" inset=".5mm,.3mm,.5mm,.3mm">
                        <w:txbxContent>
                          <w:p w:rsidR="00792CFC" w:rsidRDefault="00792CFC" w:rsidP="00B6380A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192" type="#_x0000_t202" style="position:absolute;left:4295;top:11725;width:1304;height:283" strokeweight="2.25pt">
                      <v:textbox style="mso-next-textbox:#_x0000_s1192" inset=".5mm,.3mm,.5mm,.3mm">
                        <w:txbxContent>
                          <w:p w:rsidR="00792CFC" w:rsidRPr="00083BB4" w:rsidRDefault="00792CFC" w:rsidP="00B6380A">
                            <w:pPr>
                              <w:pStyle w:val="a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193" type="#_x0000_t202" style="position:absolute;left:3728;top:11725;width:567;height:283" strokeweight="2.25pt">
                      <v:textbox style="mso-next-textbox:#_x0000_s1193" inset=".5mm,.3mm,.5mm,.3mm">
                        <w:txbxContent>
                          <w:p w:rsidR="00792CFC" w:rsidRPr="00083BB4" w:rsidRDefault="00792CFC" w:rsidP="00B6380A">
                            <w:pPr>
                              <w:pStyle w:val="a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194" type="#_x0000_t202" style="position:absolute;left:5597;top:11725;width:850;height:283" strokeweight="2.25pt">
                      <v:textbox style="mso-next-textbox:#_x0000_s1194" inset=".5mm,.3mm,.5mm,.3mm">
                        <w:txbxContent>
                          <w:p w:rsidR="00792CFC" w:rsidRDefault="00792CFC" w:rsidP="00B6380A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195" type="#_x0000_t202" style="position:absolute;left:6446;top:11725;width:567;height:283" strokeweight="2.25pt">
                      <v:textbox style="mso-next-textbox:#_x0000_s1195" inset=".5mm,.3mm,.5mm,.3mm">
                        <w:txbxContent>
                          <w:p w:rsidR="00792CFC" w:rsidRDefault="00792CFC" w:rsidP="00B6380A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196" style="position:absolute;left:1248;top:9691;width:3683;height:581" coordorigin="3033,9482" coordsize="3683,581">
                    <v:group id="_x0000_s1197" style="position:absolute;left:3034;top:9492;width:3682;height:561" coordorigin="1240,9793" coordsize="3685,568">
                      <v:group id="_x0000_s1198" style="position:absolute;left:1240;top:10078;width:3685;height:283" coordorigin="3332,11725" coordsize="3681,283">
                        <v:shape id="_x0000_s1199" type="#_x0000_t202" style="position:absolute;left:3332;top:11725;width:397;height:283" strokeweight="1pt">
                          <v:textbox style="mso-next-textbox:#_x0000_s1199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0" type="#_x0000_t202" style="position:absolute;left:4295;top:11725;width:1304;height:283" strokeweight="1pt">
                          <v:textbox style="mso-next-textbox:#_x0000_s1200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1" type="#_x0000_t202" style="position:absolute;left:3728;top:11725;width:567;height:283" strokeweight="1pt">
                          <v:textbox style="mso-next-textbox:#_x0000_s1201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2" type="#_x0000_t202" style="position:absolute;left:5597;top:11725;width:850;height:283" strokeweight="1pt">
                          <v:textbox style="mso-next-textbox:#_x0000_s1202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3" type="#_x0000_t202" style="position:absolute;left:6446;top:11725;width:567;height:283" strokeweight="1pt">
                          <v:textbox style="mso-next-textbox:#_x0000_s1203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  <v:group id="_x0000_s1204" style="position:absolute;left:1240;top:9793;width:3685;height:283" coordorigin="3332,11725" coordsize="3681,283">
                        <v:shape id="_x0000_s1205" type="#_x0000_t202" style="position:absolute;left:3332;top:11725;width:397;height:283" strokeweight="1pt">
                          <v:textbox style="mso-next-textbox:#_x0000_s1205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6" type="#_x0000_t202" style="position:absolute;left:4295;top:11725;width:1304;height:283" strokeweight="1pt">
                          <v:textbox style="mso-next-textbox:#_x0000_s1206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7" type="#_x0000_t202" style="position:absolute;left:3728;top:11725;width:567;height:283" strokeweight="1pt">
                          <v:textbox style="mso-next-textbox:#_x0000_s1207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8" type="#_x0000_t202" style="position:absolute;left:5597;top:11725;width:850;height:283" strokeweight="1pt">
                          <v:textbox style="mso-next-textbox:#_x0000_s1208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09" type="#_x0000_t202" style="position:absolute;left:6446;top:11725;width:567;height:283" strokeweight="1pt">
                          <v:textbox style="mso-next-textbox:#_x0000_s1209" inset=".5mm,.3mm,.5mm,.3mm">
                            <w:txbxContent>
                              <w:p w:rsidR="00792CFC" w:rsidRDefault="00792CFC" w:rsidP="00B6380A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10" style="position:absolute" from="5299,9482" to="5299,10053" strokeweight="2.25pt"/>
                    <v:line id="_x0000_s1211" style="position:absolute" from="3033,9492" to="3033,10063" strokeweight="2.25pt"/>
                    <v:line id="_x0000_s1212" style="position:absolute" from="6715,9482" to="6715,10053" strokeweight="2.25pt"/>
                    <v:line id="_x0000_s1213" style="position:absolute" from="6148,9482" to="6148,10053" strokeweight="2.25pt"/>
                    <v:line id="_x0000_s1214" style="position:absolute" from="3430,9492" to="3430,10063" strokeweight="2.25pt"/>
                    <v:line id="_x0000_s1215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CB5A54">
        <w:rPr>
          <w:rFonts w:ascii="GOST type B" w:hAnsi="GOST type B"/>
          <w:i/>
          <w:color w:val="000000"/>
          <w:sz w:val="28"/>
          <w:szCs w:val="28"/>
          <w:lang w:eastAsia="ru-RU"/>
        </w:rPr>
        <w:t>Повышающий трансформатор, используемый в измерителе, представляет собой высоковольтный трансформатор, имеющий напряжение на низковольтной обмотке до 100 В, на высоковольтной - до 10 000 В.</w:t>
      </w:r>
    </w:p>
    <w:p w:rsidR="00792CFC" w:rsidRPr="00873B36" w:rsidRDefault="00792CFC" w:rsidP="00873B36">
      <w:pPr>
        <w:pStyle w:val="20"/>
        <w:shd w:val="clear" w:color="auto" w:fill="auto"/>
        <w:tabs>
          <w:tab w:val="left" w:pos="1406"/>
        </w:tabs>
        <w:spacing w:line="413" w:lineRule="exact"/>
        <w:ind w:left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Блоком управления (БУ) выполняются: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обеспечение взаимодействия оператора с измерителем в процессе задания парамет</w:t>
      </w: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ров работы измерителя;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управление процессом измерения в соответствии с параметрами, заданными опера</w:t>
      </w: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тором;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генерация синусоидального напряжения заданной величины;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взаимодействие с блоком преобразователя через радиомодем;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математическая обработка результатов измерений, полученных от БП;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индикация режимов работы измерителя и результатов измерений;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хранение результатов измерений;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left="760"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управление выводом результатов измерений на принтер и в картридж.</w:t>
      </w:r>
    </w:p>
    <w:p w:rsidR="00792CFC" w:rsidRPr="00873B36" w:rsidRDefault="00792CFC" w:rsidP="00873B36">
      <w:pPr>
        <w:pStyle w:val="20"/>
        <w:shd w:val="clear" w:color="auto" w:fill="auto"/>
        <w:tabs>
          <w:tab w:val="left" w:pos="1406"/>
        </w:tabs>
        <w:spacing w:line="422" w:lineRule="exact"/>
        <w:ind w:left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Блоком преобразователя (БП) выполняются: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измерение фазового угла между напряжением на объекте и током через объект;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измерение действующих значений величин испытательного напряжения на контро</w:t>
      </w: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лируемом объекте и тока, протекающего через объект;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i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измерение величины напряжения питающих БП аккумуляторов;</w:t>
      </w:r>
    </w:p>
    <w:p w:rsidR="00792CFC" w:rsidRPr="00873B36" w:rsidRDefault="00792CFC" w:rsidP="00873B36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422" w:lineRule="exact"/>
        <w:ind w:firstLine="760"/>
        <w:rPr>
          <w:rFonts w:ascii="GOST type B" w:hAnsi="GOST type B"/>
          <w:sz w:val="28"/>
          <w:szCs w:val="28"/>
        </w:rPr>
      </w:pPr>
      <w:r w:rsidRPr="00873B36">
        <w:rPr>
          <w:rFonts w:ascii="GOST type B" w:hAnsi="GOST type B"/>
          <w:i/>
          <w:color w:val="000000"/>
          <w:sz w:val="28"/>
          <w:szCs w:val="28"/>
          <w:lang w:eastAsia="ru-RU"/>
        </w:rPr>
        <w:t>взаимодействие с БУ через радио модем</w:t>
      </w:r>
      <w:r w:rsidRPr="00CB5A54">
        <w:rPr>
          <w:rFonts w:ascii="GOST type B" w:hAnsi="GOST type B"/>
          <w:color w:val="000000"/>
          <w:sz w:val="28"/>
          <w:szCs w:val="28"/>
          <w:lang w:eastAsia="ru-RU"/>
        </w:rPr>
        <w:t>.</w:t>
      </w:r>
    </w:p>
    <w:p w:rsidR="00792CFC" w:rsidRPr="00DF38D1" w:rsidRDefault="00792CFC" w:rsidP="00B6380A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  <w:r w:rsidRPr="00CB5A54">
        <w:rPr>
          <w:rFonts w:ascii="GOST type B" w:hAnsi="GOST type B"/>
          <w:i/>
          <w:color w:val="000000"/>
          <w:sz w:val="28"/>
          <w:szCs w:val="28"/>
          <w:lang w:eastAsia="ru-RU"/>
        </w:rPr>
        <w:t>Повышающим трансформатором ПТ производится трансформация напряжение генерируемого БУ, в напряжение соответствующей величины.</w:t>
      </w:r>
    </w:p>
    <w:p w:rsidR="00792CFC" w:rsidRDefault="00792CFC" w:rsidP="00A2619C">
      <w:pPr>
        <w:pStyle w:val="20"/>
        <w:shd w:val="clear" w:color="auto" w:fill="auto"/>
        <w:tabs>
          <w:tab w:val="left" w:pos="1640"/>
        </w:tabs>
        <w:spacing w:line="408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  <w:r>
        <w:rPr>
          <w:rFonts w:ascii="GOST type B" w:hAnsi="GOST type B"/>
          <w:i/>
          <w:color w:val="000000"/>
          <w:sz w:val="28"/>
          <w:szCs w:val="28"/>
          <w:lang w:eastAsia="ru-RU"/>
        </w:rPr>
        <w:t>3. Проверка исправности прибора «Тангенс 2000».                            И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змерение параметров изоляции объекта измерителем выполняется 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автоматиче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>ски, оператор после соединения соответствующим образом (ри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сунки 1, 2, В.5, В.6) блоков из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>мерителя с контролируемым объектом должен задать с п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омощью клавиатуры блока управле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>ния только величину испытательного напряжения.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Измерение параметров изоляции в измерителе выполняется через 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измерение фа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>зового угла между напряжением на объекте и током чер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ез объект, измерение действующих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значений величин измерительного напряжения на объекте и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тока, протекающего через объект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с последующей математической обработкой результатов измерений</w:t>
      </w:r>
      <w:r w:rsidRPr="00A2619C">
        <w:rPr>
          <w:color w:val="000000"/>
          <w:sz w:val="24"/>
          <w:szCs w:val="24"/>
        </w:rPr>
        <w:t xml:space="preserve"> </w:t>
      </w:r>
      <w:r>
        <w:rPr>
          <w:noProof/>
          <w:lang w:eastAsia="ru-RU"/>
        </w:rPr>
        <w:pict>
          <v:group id="_x0000_s1216" style="position:absolute;left:0;text-align:left;margin-left:25.95pt;margin-top:15pt;width:552.8pt;height:813.55pt;z-index:-251658240;mso-position-horizontal-relative:page;mso-position-vertical-relative:page" coordorigin="567,284" coordsize="11056,16271" o:allowincell="f">
            <v:group id="_x0000_s1217" style="position:absolute;left:567;top:8552;width:561;height:8003" coordorigin="3194,6929" coordsize="561,8155">
              <v:group id="_x0000_s1218" style="position:absolute;left:3194;top:6929;width:283;height:8155" coordorigin="3194,6929" coordsize="283,8155">
                <v:shape id="_x0000_s1219" type="#_x0000_t202" style="position:absolute;left:3194;top:13667;width:283;height:1417" strokeweight="2.25pt">
                  <v:textbox style="layout-flow:vertical;mso-layout-flow-alt:bottom-to-top;mso-next-textbox:#_x0000_s1219" inset=".5mm,.3mm,.5mm,.3mm">
                    <w:txbxContent>
                      <w:p w:rsidR="00792CFC" w:rsidRPr="00083BB4" w:rsidRDefault="00792CFC" w:rsidP="00272941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220" type="#_x0000_t202" style="position:absolute;left:3194;top:11707;width:283;height:1984" strokeweight="2.25pt">
                  <v:textbox style="layout-flow:vertical;mso-layout-flow-alt:bottom-to-top;mso-next-textbox:#_x0000_s1220" inset=".5mm,.3mm,.5mm,.3mm">
                    <w:txbxContent>
                      <w:p w:rsidR="00792CFC" w:rsidRPr="00083BB4" w:rsidRDefault="00792CFC" w:rsidP="00272941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221" type="#_x0000_t202" style="position:absolute;left:3194;top:8901;width:283;height:1417" strokeweight="2.25pt">
                  <v:textbox style="layout-flow:vertical;mso-layout-flow-alt:bottom-to-top;mso-next-textbox:#_x0000_s1221" inset=".5mm,.3mm,.5mm,.3mm">
                    <w:txbxContent>
                      <w:p w:rsidR="00792CFC" w:rsidRPr="00083BB4" w:rsidRDefault="00792CFC" w:rsidP="00272941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222" type="#_x0000_t202" style="position:absolute;left:3194;top:10306;width:283;height:1417" strokeweight="2.25pt">
                  <v:textbox style="layout-flow:vertical;mso-layout-flow-alt:bottom-to-top;mso-next-textbox:#_x0000_s1222" inset=".5mm,.3mm,.5mm,.3mm">
                    <w:txbxContent>
                      <w:p w:rsidR="00792CFC" w:rsidRPr="00083BB4" w:rsidRDefault="00792CFC" w:rsidP="00272941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223" type="#_x0000_t202" style="position:absolute;left:3194;top:6929;width:283;height:1984" strokeweight="2.25pt">
                  <v:textbox style="layout-flow:vertical;mso-layout-flow-alt:bottom-to-top;mso-next-textbox:#_x0000_s1223" inset=".5mm,.3mm,.5mm,.3mm">
                    <w:txbxContent>
                      <w:p w:rsidR="00792CFC" w:rsidRPr="00083BB4" w:rsidRDefault="00792CFC" w:rsidP="00272941">
                        <w:pPr>
                          <w:pStyle w:val="a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224" style="position:absolute;left:3472;top:6929;width:283;height:8155" coordorigin="3194,6929" coordsize="283,8155">
                <v:shape id="_x0000_s1225" type="#_x0000_t202" style="position:absolute;left:3194;top:13667;width:283;height:1417" strokeweight="2.25pt">
                  <v:textbox style="layout-flow:vertical;mso-layout-flow-alt:bottom-to-top;mso-next-textbox:#_x0000_s1225" inset=".5mm,.3mm,.5mm,.3mm">
                    <w:txbxContent>
                      <w:p w:rsidR="00792CFC" w:rsidRDefault="00792CFC" w:rsidP="00272941">
                        <w:pPr>
                          <w:pStyle w:val="a"/>
                        </w:pPr>
                      </w:p>
                    </w:txbxContent>
                  </v:textbox>
                </v:shape>
                <v:shape id="_x0000_s1226" type="#_x0000_t202" style="position:absolute;left:3194;top:11707;width:283;height:1984" strokeweight="2.25pt">
                  <v:textbox style="layout-flow:vertical;mso-layout-flow-alt:bottom-to-top;mso-next-textbox:#_x0000_s1226" inset=".5mm,.3mm,.5mm,.3mm">
                    <w:txbxContent>
                      <w:p w:rsidR="00792CFC" w:rsidRDefault="00792CFC" w:rsidP="00272941">
                        <w:pPr>
                          <w:pStyle w:val="a"/>
                        </w:pPr>
                      </w:p>
                    </w:txbxContent>
                  </v:textbox>
                </v:shape>
                <v:shape id="_x0000_s1227" type="#_x0000_t202" style="position:absolute;left:3194;top:8901;width:283;height:1417" strokeweight="2.25pt">
                  <v:textbox style="layout-flow:vertical;mso-layout-flow-alt:bottom-to-top;mso-next-textbox:#_x0000_s1227" inset=".5mm,.3mm,.5mm,.3mm">
                    <w:txbxContent>
                      <w:p w:rsidR="00792CFC" w:rsidRDefault="00792CFC" w:rsidP="00272941">
                        <w:pPr>
                          <w:pStyle w:val="a"/>
                        </w:pPr>
                      </w:p>
                    </w:txbxContent>
                  </v:textbox>
                </v:shape>
                <v:shape id="_x0000_s1228" type="#_x0000_t202" style="position:absolute;left:3194;top:10306;width:283;height:1417" strokeweight="2.25pt">
                  <v:textbox style="layout-flow:vertical;mso-layout-flow-alt:bottom-to-top;mso-next-textbox:#_x0000_s1228" inset=".5mm,.3mm,.5mm,.3mm">
                    <w:txbxContent>
                      <w:p w:rsidR="00792CFC" w:rsidRDefault="00792CFC" w:rsidP="00272941">
                        <w:pPr>
                          <w:pStyle w:val="a"/>
                        </w:pPr>
                      </w:p>
                    </w:txbxContent>
                  </v:textbox>
                </v:shape>
                <v:shape id="_x0000_s1229" type="#_x0000_t202" style="position:absolute;left:3194;top:6929;width:283;height:1984" strokeweight="2.25pt">
                  <v:textbox style="layout-flow:vertical;mso-layout-flow-alt:bottom-to-top;mso-next-textbox:#_x0000_s1229" inset=".5mm,.3mm,.5mm,.3mm">
                    <w:txbxContent>
                      <w:p w:rsidR="00792CFC" w:rsidRDefault="00792CFC" w:rsidP="00272941">
                        <w:pPr>
                          <w:pStyle w:val="a"/>
                        </w:pPr>
                      </w:p>
                    </w:txbxContent>
                  </v:textbox>
                </v:shape>
              </v:group>
            </v:group>
            <v:rect id="_x0000_s1230" style="position:absolute;left:1134;top:284;width:10488;height:16271" strokeweight="2.25pt"/>
            <v:group id="_x0000_s1231" style="position:absolute;left:1134;top:15717;width:10489;height:837" coordorigin="1140,12894" coordsize="10489,853">
              <v:rect id="_x0000_s1232" style="position:absolute;left:1140;top:12894;width:10488;height:850" strokeweight="2.25pt"/>
              <v:group id="_x0000_s1233" style="position:absolute;left:1143;top:12894;width:10486;height:853" coordorigin="989,11410" coordsize="10486,853">
                <v:group id="_x0000_s1234" style="position:absolute;left:10908;top:11410;width:567;height:853" coordorigin="9096,9973" coordsize="851,853">
                  <v:shape id="_x0000_s1235" type="#_x0000_t202" style="position:absolute;left:9096;top:9973;width:850;height:283" strokeweight="2.25pt">
                    <v:textbox style="mso-next-textbox:#_x0000_s1235" inset=".5mm,.3mm,.5mm,.3mm">
                      <w:txbxContent>
                        <w:p w:rsidR="00792CFC" w:rsidRPr="00083BB4" w:rsidRDefault="00792CFC" w:rsidP="00272941">
                          <w:pPr>
                            <w:pStyle w:val="a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236" type="#_x0000_t202" style="position:absolute;left:9097;top:10259;width:850;height:567" strokeweight="2.25pt">
                    <v:textbox style="mso-next-textbox:#_x0000_s1236" inset=".5mm,.3mm,.5mm,.3mm">
                      <w:txbxContent>
                        <w:p w:rsidR="00792CFC" w:rsidRPr="00B6380A" w:rsidRDefault="00792CFC" w:rsidP="00272941">
                          <w:pPr>
                            <w:pStyle w:val="a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_x0000_s1237" type="#_x0000_t202" style="position:absolute;left:4672;top:11413;width:6236;height:850" strokeweight="2.25pt">
                  <v:textbox style="mso-next-textbox:#_x0000_s1237" inset=".5mm,.3mm,.5mm,.3mm">
                    <w:txbxContent>
                      <w:p w:rsidR="00792CFC" w:rsidRPr="0038641A" w:rsidRDefault="00792CFC" w:rsidP="00272941">
                        <w:pPr>
                          <w:pStyle w:val="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7</w:t>
                        </w:r>
                      </w:p>
                      <w:p w:rsidR="00792CFC" w:rsidRPr="0038641A" w:rsidRDefault="00792CFC" w:rsidP="00272941"/>
                      <w:p w:rsidR="00792CFC" w:rsidRPr="00B64C55" w:rsidRDefault="00792CFC" w:rsidP="00272941"/>
                    </w:txbxContent>
                  </v:textbox>
                </v:shape>
                <v:group id="_x0000_s1238" style="position:absolute;left:989;top:11413;width:3683;height:850" coordorigin="1248,9691" coordsize="3683,861">
                  <v:group id="_x0000_s1239" style="position:absolute;left:1248;top:10272;width:3682;height:280" coordorigin="3332,11725" coordsize="3681,283">
                    <v:shape id="_x0000_s1240" type="#_x0000_t202" style="position:absolute;left:3332;top:11725;width:397;height:283" strokeweight="2.25pt">
                      <v:textbox style="mso-next-textbox:#_x0000_s1240" inset=".5mm,.3mm,.5mm,.3mm">
                        <w:txbxContent>
                          <w:p w:rsidR="00792CFC" w:rsidRDefault="00792CFC" w:rsidP="00272941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241" type="#_x0000_t202" style="position:absolute;left:4295;top:11725;width:1304;height:283" strokeweight="2.25pt">
                      <v:textbox style="mso-next-textbox:#_x0000_s1241" inset=".5mm,.3mm,.5mm,.3mm">
                        <w:txbxContent>
                          <w:p w:rsidR="00792CFC" w:rsidRPr="00083BB4" w:rsidRDefault="00792CFC" w:rsidP="00272941">
                            <w:pPr>
                              <w:pStyle w:val="a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242" type="#_x0000_t202" style="position:absolute;left:3728;top:11725;width:567;height:283" strokeweight="2.25pt">
                      <v:textbox style="mso-next-textbox:#_x0000_s1242" inset=".5mm,.3mm,.5mm,.3mm">
                        <w:txbxContent>
                          <w:p w:rsidR="00792CFC" w:rsidRPr="00083BB4" w:rsidRDefault="00792CFC" w:rsidP="00272941">
                            <w:pPr>
                              <w:pStyle w:val="a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43" type="#_x0000_t202" style="position:absolute;left:5597;top:11725;width:850;height:283" strokeweight="2.25pt">
                      <v:textbox style="mso-next-textbox:#_x0000_s1243" inset=".5mm,.3mm,.5mm,.3mm">
                        <w:txbxContent>
                          <w:p w:rsidR="00792CFC" w:rsidRDefault="00792CFC" w:rsidP="00272941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44" type="#_x0000_t202" style="position:absolute;left:6446;top:11725;width:567;height:283" strokeweight="2.25pt">
                      <v:textbox style="mso-next-textbox:#_x0000_s1244" inset=".5mm,.3mm,.5mm,.3mm">
                        <w:txbxContent>
                          <w:p w:rsidR="00792CFC" w:rsidRDefault="00792CFC" w:rsidP="00272941">
                            <w:pPr>
                              <w:pStyle w:val="a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245" style="position:absolute;left:1248;top:9691;width:3683;height:581" coordorigin="3033,9482" coordsize="3683,581">
                    <v:group id="_x0000_s1246" style="position:absolute;left:3034;top:9492;width:3682;height:561" coordorigin="1240,9793" coordsize="3685,568">
                      <v:group id="_x0000_s1247" style="position:absolute;left:1240;top:10078;width:3685;height:283" coordorigin="3332,11725" coordsize="3681,283">
                        <v:shape id="_x0000_s1248" type="#_x0000_t202" style="position:absolute;left:3332;top:11725;width:397;height:283" strokeweight="1pt">
                          <v:textbox style="mso-next-textbox:#_x0000_s1248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49" type="#_x0000_t202" style="position:absolute;left:4295;top:11725;width:1304;height:283" strokeweight="1pt">
                          <v:textbox style="mso-next-textbox:#_x0000_s1249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50" type="#_x0000_t202" style="position:absolute;left:3728;top:11725;width:567;height:283" strokeweight="1pt">
                          <v:textbox style="mso-next-textbox:#_x0000_s1250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51" type="#_x0000_t202" style="position:absolute;left:5597;top:11725;width:850;height:283" strokeweight="1pt">
                          <v:textbox style="mso-next-textbox:#_x0000_s1251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52" type="#_x0000_t202" style="position:absolute;left:6446;top:11725;width:567;height:283" strokeweight="1pt">
                          <v:textbox style="mso-next-textbox:#_x0000_s1252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  <v:group id="_x0000_s1253" style="position:absolute;left:1240;top:9793;width:3685;height:283" coordorigin="3332,11725" coordsize="3681,283">
                        <v:shape id="_x0000_s1254" type="#_x0000_t202" style="position:absolute;left:3332;top:11725;width:397;height:283" strokeweight="1pt">
                          <v:textbox style="mso-next-textbox:#_x0000_s1254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55" type="#_x0000_t202" style="position:absolute;left:4295;top:11725;width:1304;height:283" strokeweight="1pt">
                          <v:textbox style="mso-next-textbox:#_x0000_s1255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56" type="#_x0000_t202" style="position:absolute;left:3728;top:11725;width:567;height:283" strokeweight="1pt">
                          <v:textbox style="mso-next-textbox:#_x0000_s1256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57" type="#_x0000_t202" style="position:absolute;left:5597;top:11725;width:850;height:283" strokeweight="1pt">
                          <v:textbox style="mso-next-textbox:#_x0000_s1257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  <v:shape id="_x0000_s1258" type="#_x0000_t202" style="position:absolute;left:6446;top:11725;width:567;height:283" strokeweight="1pt">
                          <v:textbox style="mso-next-textbox:#_x0000_s1258" inset=".5mm,.3mm,.5mm,.3mm">
                            <w:txbxContent>
                              <w:p w:rsidR="00792CFC" w:rsidRDefault="00792CFC" w:rsidP="00272941">
                                <w:pPr>
                                  <w:pStyle w:val="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59" style="position:absolute" from="5299,9482" to="5299,10053" strokeweight="2.25pt"/>
                    <v:line id="_x0000_s1260" style="position:absolute" from="3033,9492" to="3033,10063" strokeweight="2.25pt"/>
                    <v:line id="_x0000_s1261" style="position:absolute" from="6715,9482" to="6715,10053" strokeweight="2.25pt"/>
                    <v:line id="_x0000_s1262" style="position:absolute" from="6148,9482" to="6148,10053" strokeweight="2.25pt"/>
                    <v:line id="_x0000_s1263" style="position:absolute" from="3430,9492" to="3430,10063" strokeweight="2.25pt"/>
                    <v:line id="_x0000_s1264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.</w:t>
      </w:r>
    </w:p>
    <w:p w:rsidR="00792CFC" w:rsidRPr="00B6380A" w:rsidRDefault="00792CFC" w:rsidP="00B6380A">
      <w:pPr>
        <w:pStyle w:val="20"/>
        <w:shd w:val="clear" w:color="auto" w:fill="auto"/>
        <w:tabs>
          <w:tab w:val="left" w:pos="1518"/>
        </w:tabs>
        <w:spacing w:line="408" w:lineRule="exac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     </w:t>
      </w:r>
      <w:r w:rsidRPr="00B6380A">
        <w:rPr>
          <w:rFonts w:ascii="GOST type B" w:hAnsi="GOST type B"/>
          <w:i/>
          <w:color w:val="000000"/>
          <w:sz w:val="28"/>
          <w:szCs w:val="28"/>
          <w:lang w:eastAsia="ru-RU"/>
        </w:rPr>
        <w:t>Для обеспечения эффективной отстройки от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помех измерение параметров изо</w:t>
      </w:r>
      <w:r w:rsidRPr="00B6380A">
        <w:rPr>
          <w:rFonts w:ascii="GOST type B" w:hAnsi="GOST type B"/>
          <w:i/>
          <w:color w:val="000000"/>
          <w:sz w:val="28"/>
          <w:szCs w:val="28"/>
          <w:lang w:eastAsia="ru-RU"/>
        </w:rPr>
        <w:t>ляции объекта измерителем проводится автоматически при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генерации блоком управления ис</w:t>
      </w:r>
      <w:r w:rsidRPr="00B6380A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пытательного напряжения двух частот: первое измерение - при частоте 46 Гц, второе - </w:t>
      </w:r>
      <w:r w:rsidRPr="00B6380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B6380A">
        <w:rPr>
          <w:rFonts w:ascii="GOST type B" w:hAnsi="GOST type B"/>
          <w:i/>
          <w:color w:val="000000"/>
          <w:sz w:val="28"/>
          <w:szCs w:val="28"/>
          <w:lang w:eastAsia="ru-RU"/>
        </w:rPr>
        <w:t>54 Гц.</w:t>
      </w:r>
    </w:p>
    <w:p w:rsidR="00792CFC" w:rsidRDefault="00792CFC" w:rsidP="00A2619C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При первом измерении блок управления 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настраивает генератор на частоту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46 Гц и начинает плавно увеличивать напряжение на выходе 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генератора от 0 до величины, за</w:t>
      </w:r>
      <w:r w:rsidRPr="00C902B5">
        <w:rPr>
          <w:rFonts w:ascii="GOST type B" w:hAnsi="GOST type B"/>
          <w:i/>
          <w:color w:val="000000"/>
          <w:sz w:val="28"/>
          <w:szCs w:val="28"/>
          <w:lang w:eastAsia="ru-RU"/>
        </w:rPr>
        <w:t>данной оператором.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По 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установлению заданной величины </w:t>
      </w:r>
      <w:r>
        <w:rPr>
          <w:rFonts w:ascii="GOST type B" w:hAnsi="GOST type B"/>
          <w:i/>
          <w:color w:val="000000"/>
          <w:sz w:val="28"/>
          <w:szCs w:val="28"/>
          <w:lang w:val="en-US" w:eastAsia="ru-RU"/>
        </w:rPr>
        <w:t>U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>исп блок преобразователя производит измерение угла фазового сдвига между напряжением на испытуемом объекте и током через объект, величины действующего значения тока через объект, затем обработку полученной ин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>формации и передачу её через радиомодем в блок управления.</w:t>
      </w:r>
    </w:p>
    <w:p w:rsidR="00792CFC" w:rsidRDefault="00792CFC" w:rsidP="00A2619C">
      <w:pPr>
        <w:pStyle w:val="20"/>
        <w:shd w:val="clear" w:color="auto" w:fill="auto"/>
        <w:tabs>
          <w:tab w:val="left" w:pos="1330"/>
        </w:tabs>
        <w:spacing w:after="240" w:line="442" w:lineRule="exact"/>
        <w:ind w:firstLine="782"/>
        <w:rPr>
          <w:rFonts w:ascii="GOST type B" w:hAnsi="GOST type B"/>
          <w:i/>
          <w:color w:val="000000"/>
          <w:sz w:val="28"/>
          <w:szCs w:val="28"/>
          <w:lang w:eastAsia="ru-RU"/>
        </w:rPr>
      </w:pP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>Блок управления через радиомодем принимает измерительную информацию, выполняет преобразование полученной информации, помещает её в память, на этом первое измерение заканчивается.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>По завершению первого измерения (нижняя строка заполняется полностью) блок управления изменяет частоту генератора на 54 Гц и повторяет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ся выполнение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с соответствующей индикацией номера измерения.</w:t>
      </w:r>
    </w:p>
    <w:p w:rsidR="00792CFC" w:rsidRPr="00A2619C" w:rsidRDefault="00792CFC" w:rsidP="00A2619C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sz w:val="28"/>
          <w:szCs w:val="28"/>
        </w:rPr>
      </w:pP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>По завершению второго измерения бл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ок управления плавно уменьшает </w:t>
      </w:r>
      <w:r>
        <w:rPr>
          <w:rFonts w:ascii="GOST type B" w:hAnsi="GOST type B"/>
          <w:i/>
          <w:color w:val="000000"/>
          <w:sz w:val="28"/>
          <w:szCs w:val="28"/>
          <w:lang w:val="en-US" w:eastAsia="ru-RU"/>
        </w:rPr>
        <w:t>U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исп до 0</w:t>
      </w:r>
      <w:r w:rsidRPr="00632B92">
        <w:rPr>
          <w:rFonts w:ascii="GOST type B" w:hAnsi="GOST type B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GOST type B" w:hAnsi="GOST type B"/>
          <w:i/>
          <w:color w:val="000000"/>
          <w:sz w:val="28"/>
          <w:szCs w:val="28"/>
          <w:lang w:eastAsia="ru-RU"/>
        </w:rPr>
        <w:t>В, индикаторы «</w:t>
      </w:r>
      <w:r>
        <w:rPr>
          <w:rFonts w:ascii="GOST type B" w:hAnsi="GOST type B"/>
          <w:i/>
          <w:color w:val="000000"/>
          <w:sz w:val="28"/>
          <w:szCs w:val="28"/>
          <w:lang w:val="en-US" w:eastAsia="ru-RU"/>
        </w:rPr>
        <w:t>U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>вых» и «СОСТОЯНИЕ» гаснут. Результаты измерений, полученные при первом и втором измерениях, обрабатываются блоком управления и результат расчётов значе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softHyphen/>
        <w:t xml:space="preserve">ний </w:t>
      </w:r>
      <w:r w:rsidRPr="00A2619C">
        <w:rPr>
          <w:rFonts w:ascii="GOST type B" w:hAnsi="GOST type B"/>
          <w:i/>
          <w:color w:val="000000"/>
          <w:sz w:val="28"/>
          <w:szCs w:val="28"/>
          <w:lang w:val="en-US"/>
        </w:rPr>
        <w:t>tg</w:t>
      </w:r>
      <w:r>
        <w:rPr>
          <w:rFonts w:ascii="GOST type B" w:hAnsi="GOST type B"/>
          <w:i/>
          <w:color w:val="000000"/>
          <w:sz w:val="28"/>
          <w:szCs w:val="28"/>
          <w:lang w:val="en-US"/>
        </w:rPr>
        <w:t>b</w:t>
      </w:r>
      <w:r w:rsidRPr="00A2619C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A2619C">
        <w:rPr>
          <w:rFonts w:ascii="GOST type B" w:hAnsi="GOST type B"/>
          <w:i/>
          <w:color w:val="000000"/>
          <w:sz w:val="28"/>
          <w:szCs w:val="28"/>
          <w:lang w:eastAsia="ru-RU"/>
        </w:rPr>
        <w:t>и С, приведенный к частоте 50 Гц, выводится на дисплей блока управления.</w:t>
      </w:r>
    </w:p>
    <w:p w:rsidR="00792CFC" w:rsidRDefault="00792CFC" w:rsidP="00B6380A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A44679" w:rsidRDefault="00792CFC" w:rsidP="00A2619C">
      <w:pPr>
        <w:rPr>
          <w:rFonts w:ascii="GOST type B" w:hAnsi="GOST type B"/>
          <w:b/>
        </w:rPr>
      </w:pPr>
      <w:r w:rsidRPr="00A44679">
        <w:rPr>
          <w:rFonts w:ascii="GOST type B" w:hAnsi="GOST type B"/>
          <w:b/>
        </w:rPr>
        <w:t>Вывод:</w:t>
      </w:r>
      <w:r>
        <w:rPr>
          <w:rFonts w:ascii="GOST type B" w:hAnsi="GOST type B"/>
          <w:b/>
        </w:rPr>
        <w:t xml:space="preserve">    </w:t>
      </w:r>
    </w:p>
    <w:p w:rsidR="00792CFC" w:rsidRDefault="00792CFC" w:rsidP="00B6380A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B6380A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B6380A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Default="00792CFC" w:rsidP="00B6380A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color w:val="000000"/>
          <w:sz w:val="28"/>
          <w:szCs w:val="28"/>
          <w:lang w:eastAsia="ru-RU"/>
        </w:rPr>
      </w:pPr>
    </w:p>
    <w:p w:rsidR="00792CFC" w:rsidRPr="00DF1219" w:rsidRDefault="00792CFC" w:rsidP="00B6380A">
      <w:pPr>
        <w:pStyle w:val="20"/>
        <w:shd w:val="clear" w:color="auto" w:fill="auto"/>
        <w:tabs>
          <w:tab w:val="left" w:pos="1330"/>
        </w:tabs>
        <w:spacing w:after="387" w:line="442" w:lineRule="exact"/>
        <w:ind w:firstLine="780"/>
        <w:rPr>
          <w:rFonts w:ascii="GOST type B" w:hAnsi="GOST type B"/>
          <w:i/>
          <w:sz w:val="28"/>
          <w:szCs w:val="28"/>
        </w:rPr>
      </w:pPr>
    </w:p>
    <w:p w:rsidR="00792CFC" w:rsidRPr="00DF1219" w:rsidRDefault="00792CFC" w:rsidP="003066F8">
      <w:pPr>
        <w:pStyle w:val="20"/>
        <w:shd w:val="clear" w:color="auto" w:fill="auto"/>
        <w:tabs>
          <w:tab w:val="left" w:pos="1371"/>
        </w:tabs>
        <w:spacing w:line="403" w:lineRule="exact"/>
        <w:rPr>
          <w:rFonts w:ascii="GOST type B" w:hAnsi="GOST type B"/>
          <w:i/>
          <w:sz w:val="28"/>
          <w:szCs w:val="28"/>
        </w:rPr>
      </w:pPr>
    </w:p>
    <w:p w:rsidR="00792CFC" w:rsidRPr="008B1C82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Pr="008B1C82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Pr="008B1C82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Pr="008B1C82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Pr="008B1C82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Pr="008B1C82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Pr="008B1C82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Default="00792CFC" w:rsidP="00E55AE3">
      <w:pPr>
        <w:pStyle w:val="ListParagraph"/>
        <w:ind w:left="0"/>
        <w:rPr>
          <w:rFonts w:ascii="GOST type B" w:hAnsi="GOST type B"/>
        </w:rPr>
      </w:pPr>
    </w:p>
    <w:p w:rsidR="00792CFC" w:rsidRDefault="00792CFC" w:rsidP="00553B68">
      <w:pPr>
        <w:pStyle w:val="ListParagraph"/>
        <w:ind w:left="0"/>
        <w:rPr>
          <w:rFonts w:ascii="GOST type B" w:hAnsi="GOST type B"/>
        </w:rPr>
      </w:pPr>
    </w:p>
    <w:p w:rsidR="00792CFC" w:rsidRDefault="00792CFC" w:rsidP="00A44679">
      <w:pPr>
        <w:jc w:val="left"/>
        <w:rPr>
          <w:rFonts w:ascii="GOST type B" w:hAnsi="GOST type B"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  <w:r>
        <w:rPr>
          <w:rFonts w:ascii="GOST type B" w:hAnsi="GOST type B"/>
          <w:b/>
        </w:rPr>
        <w:t xml:space="preserve"> </w:t>
      </w: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>
      <w:pPr>
        <w:rPr>
          <w:rFonts w:ascii="GOST type B" w:hAnsi="GOST type B"/>
          <w:b/>
        </w:rPr>
      </w:pP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200E1A">
      <w:pPr>
        <w:framePr w:wrap="none" w:vAnchor="page" w:hAnchor="page" w:x="1121" w:y="601"/>
        <w:rPr>
          <w:sz w:val="2"/>
          <w:szCs w:val="2"/>
        </w:rPr>
      </w:pPr>
      <w:r w:rsidRPr="004E5E82">
        <w:rPr>
          <w:noProof/>
        </w:rPr>
        <w:pict>
          <v:shape id="Рисунок 7" o:spid="_x0000_i1029" type="#_x0000_t75" style="width:499.5pt;height:747.75pt;visibility:visible">
            <v:imagedata r:id="rId9" o:title=""/>
          </v:shape>
        </w:pict>
      </w: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200E1A">
      <w:pPr>
        <w:framePr w:wrap="none" w:vAnchor="page" w:hAnchor="page" w:x="841" w:y="398"/>
        <w:rPr>
          <w:sz w:val="2"/>
          <w:szCs w:val="2"/>
        </w:rPr>
      </w:pPr>
      <w:r w:rsidRPr="004E5E82">
        <w:rPr>
          <w:noProof/>
        </w:rPr>
        <w:pict>
          <v:shape id="Рисунок 16" o:spid="_x0000_i1030" type="#_x0000_t75" style="width:522pt;height:724.5pt;visibility:visible">
            <v:imagedata r:id="rId10" o:title=""/>
          </v:shape>
        </w:pict>
      </w: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200E1A">
      <w:pPr>
        <w:framePr w:wrap="none" w:vAnchor="page" w:hAnchor="page" w:x="1195" w:y="773"/>
        <w:rPr>
          <w:sz w:val="2"/>
          <w:szCs w:val="2"/>
        </w:rPr>
      </w:pPr>
      <w:r w:rsidRPr="004E5E82">
        <w:rPr>
          <w:noProof/>
        </w:rPr>
        <w:pict>
          <v:shape id="Рисунок 19" o:spid="_x0000_i1031" type="#_x0000_t75" style="width:503.25pt;height:751.5pt;visibility:visible">
            <v:imagedata r:id="rId11" o:title=""/>
          </v:shape>
        </w:pict>
      </w: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200E1A">
      <w:pPr>
        <w:framePr w:wrap="none" w:vAnchor="page" w:hAnchor="page" w:x="852" w:y="374"/>
        <w:rPr>
          <w:sz w:val="2"/>
          <w:szCs w:val="2"/>
        </w:rPr>
      </w:pPr>
      <w:r w:rsidRPr="004E5E82">
        <w:rPr>
          <w:noProof/>
        </w:rPr>
        <w:pict>
          <v:shape id="Рисунок 22" o:spid="_x0000_i1032" type="#_x0000_t75" style="width:513pt;height:761.25pt;visibility:visible">
            <v:imagedata r:id="rId12" o:title=""/>
          </v:shape>
        </w:pict>
      </w: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200E1A">
      <w:pPr>
        <w:framePr w:wrap="none" w:vAnchor="page" w:hAnchor="page" w:x="832" w:y="451"/>
        <w:rPr>
          <w:sz w:val="2"/>
          <w:szCs w:val="2"/>
        </w:rPr>
      </w:pPr>
      <w:r w:rsidRPr="004E5E82">
        <w:rPr>
          <w:noProof/>
        </w:rPr>
        <w:pict>
          <v:shape id="Рисунок 25" o:spid="_x0000_i1033" type="#_x0000_t75" style="width:515.25pt;height:755.25pt;visibility:visible">
            <v:imagedata r:id="rId13" o:title=""/>
          </v:shape>
        </w:pict>
      </w: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200E1A">
      <w:pPr>
        <w:framePr w:wrap="none" w:vAnchor="page" w:hAnchor="page" w:x="885" w:y="332"/>
        <w:rPr>
          <w:sz w:val="2"/>
          <w:szCs w:val="2"/>
        </w:rPr>
      </w:pPr>
      <w:r w:rsidRPr="004E5E82">
        <w:rPr>
          <w:noProof/>
        </w:rPr>
        <w:pict>
          <v:shape id="Рисунок 31" o:spid="_x0000_i1034" type="#_x0000_t75" style="width:515.25pt;height:774pt;visibility:visible">
            <v:imagedata r:id="rId14" o:title=""/>
          </v:shape>
        </w:pict>
      </w: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200E1A">
      <w:pPr>
        <w:framePr w:wrap="none" w:vAnchor="page" w:hAnchor="page" w:x="832" w:y="451"/>
        <w:rPr>
          <w:sz w:val="2"/>
          <w:szCs w:val="2"/>
        </w:rPr>
      </w:pP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Pr="00200E1A" w:rsidRDefault="00792CFC" w:rsidP="00200E1A">
      <w:pPr>
        <w:pStyle w:val="20"/>
        <w:framePr w:w="9893" w:h="2515" w:hRule="exact" w:wrap="none" w:vAnchor="page" w:hAnchor="page" w:x="1261" w:y="761"/>
        <w:numPr>
          <w:ilvl w:val="0"/>
          <w:numId w:val="11"/>
        </w:numPr>
        <w:shd w:val="clear" w:color="auto" w:fill="auto"/>
        <w:tabs>
          <w:tab w:val="left" w:pos="1563"/>
        </w:tabs>
        <w:spacing w:line="408" w:lineRule="exact"/>
        <w:ind w:firstLine="780"/>
      </w:pPr>
      <w:r>
        <w:rPr>
          <w:color w:val="000000"/>
          <w:sz w:val="24"/>
          <w:szCs w:val="24"/>
          <w:lang w:eastAsia="ru-RU"/>
        </w:rPr>
        <w:t>Генератор испытательного напряжения с выходным усилителем и система пита</w:t>
      </w:r>
      <w:r>
        <w:rPr>
          <w:color w:val="000000"/>
          <w:sz w:val="24"/>
          <w:szCs w:val="24"/>
          <w:lang w:eastAsia="ru-RU"/>
        </w:rPr>
        <w:softHyphen/>
        <w:t>ния расположены во внутренних отсеках БУ. Разъём для подключения блока управления к пи</w:t>
      </w:r>
      <w:r>
        <w:rPr>
          <w:color w:val="000000"/>
          <w:sz w:val="24"/>
          <w:szCs w:val="24"/>
          <w:lang w:eastAsia="ru-RU"/>
        </w:rPr>
        <w:softHyphen/>
        <w:t>тающей сети 220 В 50 Гц, держатели вставок плавких по сети 220 В, клеммы защитного зазем</w:t>
      </w:r>
      <w:r>
        <w:rPr>
          <w:color w:val="000000"/>
          <w:sz w:val="24"/>
          <w:szCs w:val="24"/>
          <w:lang w:eastAsia="ru-RU"/>
        </w:rPr>
        <w:softHyphen/>
        <w:t>ления, разъём выхода генератора для подключения повышающего трансформатора, держатель вставки плавкой на выходе генератора и разъём для подключения внешней антенны радиомо</w:t>
      </w:r>
      <w:r>
        <w:rPr>
          <w:color w:val="000000"/>
          <w:sz w:val="24"/>
          <w:szCs w:val="24"/>
          <w:lang w:eastAsia="ru-RU"/>
        </w:rPr>
        <w:softHyphen/>
        <w:t xml:space="preserve">дема вынесены на заднюю панель БУ. </w:t>
      </w:r>
      <w:r>
        <w:rPr>
          <w:color w:val="000000"/>
          <w:sz w:val="24"/>
          <w:szCs w:val="24"/>
          <w:vertAlign w:val="superscript"/>
          <w:lang w:eastAsia="ru-RU"/>
        </w:rPr>
        <w:t>3 4 5 6 7</w:t>
      </w:r>
    </w:p>
    <w:p w:rsidR="00792CFC" w:rsidRDefault="00792CFC" w:rsidP="00200E1A">
      <w:pPr>
        <w:pStyle w:val="20"/>
        <w:framePr w:w="9893" w:h="2515" w:hRule="exact" w:wrap="none" w:vAnchor="page" w:hAnchor="page" w:x="1261" w:y="761"/>
        <w:shd w:val="clear" w:color="auto" w:fill="auto"/>
        <w:tabs>
          <w:tab w:val="left" w:pos="1563"/>
        </w:tabs>
        <w:spacing w:line="408" w:lineRule="exact"/>
        <w:rPr>
          <w:color w:val="000000"/>
          <w:sz w:val="24"/>
          <w:szCs w:val="24"/>
          <w:vertAlign w:val="superscript"/>
          <w:lang w:eastAsia="ru-RU"/>
        </w:rPr>
      </w:pPr>
    </w:p>
    <w:p w:rsidR="00792CFC" w:rsidRDefault="00792CFC" w:rsidP="00200E1A">
      <w:pPr>
        <w:pStyle w:val="20"/>
        <w:framePr w:w="9893" w:h="2515" w:hRule="exact" w:wrap="none" w:vAnchor="page" w:hAnchor="page" w:x="1261" w:y="761"/>
        <w:shd w:val="clear" w:color="auto" w:fill="auto"/>
        <w:tabs>
          <w:tab w:val="left" w:pos="1563"/>
        </w:tabs>
        <w:spacing w:line="408" w:lineRule="exact"/>
      </w:pPr>
    </w:p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/>
    <w:p w:rsidR="00792CFC" w:rsidRDefault="00792CFC" w:rsidP="00CC29A4">
      <w:pPr>
        <w:pStyle w:val="a1"/>
        <w:framePr w:w="9501" w:h="712" w:hRule="exact" w:wrap="none" w:vAnchor="page" w:hAnchor="page" w:x="1661" w:y="3501"/>
        <w:shd w:val="clear" w:color="auto" w:fill="auto"/>
        <w:spacing w:after="181" w:line="240" w:lineRule="exact"/>
        <w:jc w:val="both"/>
      </w:pPr>
      <w:r>
        <w:rPr>
          <w:color w:val="000000"/>
          <w:sz w:val="24"/>
          <w:szCs w:val="24"/>
          <w:lang w:eastAsia="ru-RU"/>
        </w:rPr>
        <w:t>Внешний вид задней панели БУ представлен на рисунке 4.</w:t>
      </w:r>
    </w:p>
    <w:p w:rsidR="00792CFC" w:rsidRDefault="00792CFC" w:rsidP="00CC29A4">
      <w:pPr>
        <w:pStyle w:val="42"/>
        <w:framePr w:w="9501" w:h="712" w:hRule="exact" w:wrap="none" w:vAnchor="page" w:hAnchor="page" w:x="1661" w:y="3501"/>
        <w:shd w:val="clear" w:color="auto" w:fill="auto"/>
        <w:tabs>
          <w:tab w:val="left" w:pos="1238"/>
          <w:tab w:val="left" w:pos="2141"/>
          <w:tab w:val="left" w:pos="2654"/>
          <w:tab w:val="left" w:pos="7258"/>
          <w:tab w:val="left" w:pos="7651"/>
          <w:tab w:val="left" w:pos="8102"/>
          <w:tab w:val="left" w:pos="8443"/>
          <w:tab w:val="left" w:pos="8798"/>
        </w:tabs>
        <w:spacing w:before="0" w:line="200" w:lineRule="exact"/>
      </w:pPr>
      <w:r>
        <w:rPr>
          <w:color w:val="000000"/>
          <w:lang w:eastAsia="ru-RU"/>
        </w:rPr>
        <w:t xml:space="preserve">   1</w:t>
      </w:r>
      <w:r>
        <w:rPr>
          <w:rStyle w:val="410pt"/>
          <w:rFonts w:eastAsia="Calibri"/>
          <w:lang w:eastAsia="ru-RU"/>
        </w:rPr>
        <w:tab/>
        <w:t xml:space="preserve">   </w:t>
      </w:r>
      <w:r>
        <w:rPr>
          <w:color w:val="000000"/>
          <w:lang w:eastAsia="ru-RU"/>
        </w:rPr>
        <w:t>2</w:t>
      </w:r>
      <w:r>
        <w:rPr>
          <w:rStyle w:val="410pt"/>
          <w:rFonts w:eastAsia="Calibri"/>
          <w:lang w:eastAsia="ru-RU"/>
        </w:rPr>
        <w:tab/>
        <w:t xml:space="preserve">   </w:t>
      </w:r>
      <w:r>
        <w:rPr>
          <w:color w:val="000000"/>
          <w:lang w:eastAsia="ru-RU"/>
        </w:rPr>
        <w:t>3</w:t>
      </w:r>
      <w:r>
        <w:rPr>
          <w:rStyle w:val="410pt"/>
          <w:rFonts w:eastAsia="Calibri"/>
          <w:lang w:eastAsia="ru-RU"/>
        </w:rPr>
        <w:tab/>
        <w:t xml:space="preserve">     </w:t>
      </w:r>
      <w:r>
        <w:rPr>
          <w:color w:val="000000"/>
          <w:lang w:eastAsia="ru-RU"/>
        </w:rPr>
        <w:t>4</w:t>
      </w:r>
      <w:r>
        <w:rPr>
          <w:rStyle w:val="410pt"/>
          <w:rFonts w:eastAsia="Calibri"/>
          <w:lang w:eastAsia="ru-RU"/>
        </w:rPr>
        <w:tab/>
        <w:t xml:space="preserve">      </w:t>
      </w:r>
      <w:r>
        <w:rPr>
          <w:color w:val="000000"/>
          <w:lang w:eastAsia="ru-RU"/>
        </w:rPr>
        <w:t>5     6</w:t>
      </w:r>
      <w:r>
        <w:rPr>
          <w:rStyle w:val="410pt"/>
          <w:rFonts w:eastAsia="Calibri"/>
          <w:lang w:eastAsia="ru-RU"/>
        </w:rPr>
        <w:t xml:space="preserve">   </w:t>
      </w:r>
      <w:r>
        <w:rPr>
          <w:color w:val="000000"/>
          <w:lang w:eastAsia="ru-RU"/>
        </w:rPr>
        <w:t>7</w:t>
      </w:r>
      <w:r>
        <w:rPr>
          <w:rStyle w:val="410pt"/>
          <w:rFonts w:eastAsia="Calibri"/>
          <w:lang w:eastAsia="ru-RU"/>
        </w:rPr>
        <w:t xml:space="preserve">    </w:t>
      </w:r>
      <w:r>
        <w:rPr>
          <w:color w:val="000000"/>
          <w:lang w:eastAsia="ru-RU"/>
        </w:rPr>
        <w:t>8</w:t>
      </w:r>
      <w:r>
        <w:rPr>
          <w:rStyle w:val="410pt"/>
          <w:rFonts w:eastAsia="Calibri"/>
          <w:lang w:eastAsia="ru-RU"/>
        </w:rPr>
        <w:t xml:space="preserve">    </w:t>
      </w:r>
      <w:r>
        <w:rPr>
          <w:color w:val="000000"/>
          <w:lang w:eastAsia="ru-RU"/>
        </w:rPr>
        <w:t>1</w:t>
      </w:r>
    </w:p>
    <w:p w:rsidR="00792CFC" w:rsidRDefault="00792CFC"/>
    <w:p w:rsidR="00792CFC" w:rsidRDefault="00792CFC"/>
    <w:p w:rsidR="00792CFC" w:rsidRDefault="00792CFC"/>
    <w:p w:rsidR="00792CFC" w:rsidRDefault="00792CFC">
      <w:pPr>
        <w:rPr>
          <w:noProof/>
        </w:rPr>
      </w:pPr>
      <w:r w:rsidRPr="004E5E82">
        <w:rPr>
          <w:noProof/>
        </w:rPr>
        <w:pict>
          <v:shape id="Рисунок 34" o:spid="_x0000_i1035" type="#_x0000_t75" style="width:466.5pt;height:242.25pt;visibility:visible">
            <v:imagedata r:id="rId15" o:title=""/>
          </v:shape>
        </w:pict>
      </w:r>
    </w:p>
    <w:p w:rsidR="00792CFC" w:rsidRDefault="00792CFC" w:rsidP="00CC29A4">
      <w:pPr>
        <w:pStyle w:val="a1"/>
        <w:framePr w:w="6576" w:h="691" w:hRule="exact" w:wrap="none" w:vAnchor="page" w:hAnchor="page" w:x="2461" w:y="9381"/>
        <w:numPr>
          <w:ilvl w:val="0"/>
          <w:numId w:val="12"/>
        </w:numPr>
        <w:shd w:val="clear" w:color="auto" w:fill="auto"/>
        <w:tabs>
          <w:tab w:val="left" w:pos="144"/>
        </w:tabs>
        <w:spacing w:after="113" w:line="240" w:lineRule="exact"/>
        <w:jc w:val="both"/>
      </w:pPr>
      <w:r>
        <w:rPr>
          <w:color w:val="000000"/>
          <w:sz w:val="24"/>
          <w:szCs w:val="24"/>
          <w:lang w:eastAsia="ru-RU"/>
        </w:rPr>
        <w:t>- места пломбирования;</w:t>
      </w:r>
    </w:p>
    <w:p w:rsidR="00792CFC" w:rsidRDefault="00792CFC" w:rsidP="00CC29A4">
      <w:pPr>
        <w:pStyle w:val="a1"/>
        <w:framePr w:w="6576" w:h="691" w:hRule="exact" w:wrap="none" w:vAnchor="page" w:hAnchor="page" w:x="2461" w:y="9381"/>
        <w:numPr>
          <w:ilvl w:val="0"/>
          <w:numId w:val="12"/>
        </w:numPr>
        <w:shd w:val="clear" w:color="auto" w:fill="auto"/>
        <w:tabs>
          <w:tab w:val="left" w:pos="178"/>
        </w:tabs>
        <w:spacing w:line="240" w:lineRule="exact"/>
        <w:jc w:val="both"/>
      </w:pPr>
      <w:r>
        <w:rPr>
          <w:color w:val="000000"/>
          <w:sz w:val="24"/>
          <w:szCs w:val="24"/>
          <w:lang w:eastAsia="ru-RU"/>
        </w:rPr>
        <w:t>- вставка плавкая 10 А на выходе генератора;</w:t>
      </w:r>
    </w:p>
    <w:p w:rsidR="00792CFC" w:rsidRDefault="00792CFC"/>
    <w:p w:rsidR="00792CFC" w:rsidRDefault="00792CFC"/>
    <w:p w:rsidR="00792CFC" w:rsidRDefault="00792CFC"/>
    <w:p w:rsidR="00792CFC" w:rsidRDefault="00792CFC" w:rsidP="00CC29A4">
      <w:pPr>
        <w:pStyle w:val="a3"/>
        <w:framePr w:w="5841" w:h="601" w:hRule="exact" w:wrap="none" w:vAnchor="page" w:hAnchor="page" w:x="1941" w:y="10201"/>
        <w:shd w:val="clear" w:color="auto" w:fill="auto"/>
        <w:tabs>
          <w:tab w:val="left" w:pos="988"/>
        </w:tabs>
        <w:spacing w:line="240" w:lineRule="exact"/>
        <w:ind w:left="820"/>
      </w:pPr>
      <w:r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ab/>
        <w:t xml:space="preserve">- разъём « </w:t>
      </w:r>
      <w:r>
        <w:rPr>
          <w:rStyle w:val="11pt"/>
        </w:rPr>
        <w:t>Q</w:t>
      </w:r>
      <w:r w:rsidRPr="007C510A">
        <w:rPr>
          <w:rStyle w:val="11pt"/>
          <w:lang w:val="ru-RU"/>
        </w:rPr>
        <w:t xml:space="preserve">* </w:t>
      </w:r>
      <w:r w:rsidRPr="00CC29A4">
        <w:rPr>
          <w:rStyle w:val="11pt"/>
          <w:lang w:val="ru-RU"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для подключения выхода генератора к ПТ;</w:t>
      </w:r>
    </w:p>
    <w:p w:rsidR="00792CFC" w:rsidRDefault="00792CFC"/>
    <w:p w:rsidR="00792CFC" w:rsidRDefault="00792CFC"/>
    <w:p w:rsidR="00792CFC" w:rsidRDefault="00792CFC" w:rsidP="00CC29A4">
      <w:pPr>
        <w:pStyle w:val="a3"/>
        <w:framePr w:w="8701" w:h="436" w:hRule="exact" w:wrap="none" w:vAnchor="page" w:hAnchor="page" w:x="1801" w:y="10861"/>
        <w:shd w:val="clear" w:color="auto" w:fill="auto"/>
        <w:tabs>
          <w:tab w:val="left" w:pos="993"/>
        </w:tabs>
        <w:ind w:left="820"/>
      </w:pPr>
      <w:r>
        <w:rPr>
          <w:color w:val="000000"/>
          <w:sz w:val="24"/>
          <w:szCs w:val="24"/>
          <w:lang w:eastAsia="ru-RU"/>
        </w:rPr>
        <w:t xml:space="preserve">  4</w:t>
      </w:r>
      <w:r>
        <w:rPr>
          <w:color w:val="000000"/>
          <w:sz w:val="24"/>
          <w:szCs w:val="24"/>
          <w:lang w:eastAsia="ru-RU"/>
        </w:rPr>
        <w:tab/>
        <w:t xml:space="preserve">- разъём « </w:t>
      </w:r>
      <w:r>
        <w:rPr>
          <w:color w:val="000000"/>
          <w:sz w:val="24"/>
          <w:szCs w:val="24"/>
          <w:lang w:val="en-US"/>
        </w:rPr>
        <w:t>Y</w:t>
      </w:r>
      <w:r w:rsidRPr="007C51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» для подключения выносной антенны радиомодема;</w:t>
      </w:r>
    </w:p>
    <w:p w:rsidR="00792CFC" w:rsidRDefault="00792CFC"/>
    <w:p w:rsidR="00792CFC" w:rsidRDefault="00792CFC"/>
    <w:p w:rsidR="00792CFC" w:rsidRDefault="00792CFC" w:rsidP="00CC29A4">
      <w:pPr>
        <w:pStyle w:val="a3"/>
        <w:framePr w:w="7426" w:h="407" w:hRule="exact" w:wrap="none" w:vAnchor="page" w:hAnchor="page" w:x="2141" w:y="11361"/>
        <w:shd w:val="clear" w:color="auto" w:fill="auto"/>
        <w:tabs>
          <w:tab w:val="left" w:pos="988"/>
        </w:tabs>
      </w:pPr>
      <w:r>
        <w:rPr>
          <w:color w:val="000000"/>
          <w:sz w:val="24"/>
          <w:szCs w:val="24"/>
          <w:lang w:eastAsia="ru-RU"/>
        </w:rPr>
        <w:t xml:space="preserve">           5</w:t>
      </w:r>
      <w:r>
        <w:rPr>
          <w:color w:val="000000"/>
          <w:sz w:val="24"/>
          <w:szCs w:val="24"/>
          <w:lang w:eastAsia="ru-RU"/>
        </w:rPr>
        <w:tab/>
        <w:t>- вставки плавкие 6,3 А на входе питающей сети 220 В (генератор);</w:t>
      </w:r>
    </w:p>
    <w:p w:rsidR="00792CFC" w:rsidRDefault="00792CFC"/>
    <w:p w:rsidR="00792CFC" w:rsidRDefault="00792CFC" w:rsidP="00CC29A4">
      <w:pPr>
        <w:framePr w:wrap="none" w:vAnchor="page" w:hAnchor="page" w:x="1429" w:y="7541"/>
        <w:rPr>
          <w:sz w:val="2"/>
          <w:szCs w:val="2"/>
        </w:rPr>
      </w:pPr>
    </w:p>
    <w:p w:rsidR="00792CFC" w:rsidRDefault="00792CFC" w:rsidP="00CC29A4">
      <w:pPr>
        <w:pStyle w:val="a3"/>
        <w:framePr w:w="7426" w:h="408" w:hRule="exact" w:wrap="none" w:vAnchor="page" w:hAnchor="page" w:x="2101" w:y="11941"/>
        <w:shd w:val="clear" w:color="auto" w:fill="auto"/>
        <w:tabs>
          <w:tab w:val="left" w:pos="993"/>
        </w:tabs>
      </w:pPr>
      <w:r>
        <w:rPr>
          <w:color w:val="000000"/>
          <w:sz w:val="24"/>
          <w:szCs w:val="24"/>
          <w:lang w:eastAsia="ru-RU"/>
        </w:rPr>
        <w:t xml:space="preserve">            6</w:t>
      </w:r>
      <w:r>
        <w:rPr>
          <w:color w:val="000000"/>
          <w:sz w:val="24"/>
          <w:szCs w:val="24"/>
          <w:lang w:eastAsia="ru-RU"/>
        </w:rPr>
        <w:tab/>
        <w:t>- вставка плавкая 0,25 А на входе питающей сети 220 В (управление);</w:t>
      </w:r>
    </w:p>
    <w:p w:rsidR="00792CFC" w:rsidRDefault="00792CFC"/>
    <w:p w:rsidR="00792CFC" w:rsidRDefault="00792CFC"/>
    <w:p w:rsidR="00792CFC" w:rsidRDefault="00792CFC" w:rsidP="00CC29A4">
      <w:pPr>
        <w:pStyle w:val="a3"/>
        <w:framePr w:w="7426" w:h="437" w:hRule="exact" w:wrap="none" w:vAnchor="page" w:hAnchor="page" w:x="1821" w:y="12561"/>
        <w:shd w:val="clear" w:color="auto" w:fill="auto"/>
        <w:tabs>
          <w:tab w:val="left" w:pos="993"/>
        </w:tabs>
        <w:ind w:left="820"/>
      </w:pPr>
      <w:r>
        <w:rPr>
          <w:color w:val="000000"/>
          <w:sz w:val="24"/>
          <w:szCs w:val="24"/>
          <w:lang w:eastAsia="ru-RU"/>
        </w:rPr>
        <w:t xml:space="preserve">    7</w:t>
      </w:r>
      <w:r>
        <w:rPr>
          <w:color w:val="000000"/>
          <w:sz w:val="24"/>
          <w:szCs w:val="24"/>
          <w:lang w:eastAsia="ru-RU"/>
        </w:rPr>
        <w:tab/>
        <w:t>- разъём для подключения питающей сети 220 В 50 Гц;</w:t>
      </w:r>
    </w:p>
    <w:p w:rsidR="00792CFC" w:rsidRDefault="00792CFC" w:rsidP="00CC29A4"/>
    <w:sectPr w:rsidR="00792CFC" w:rsidSect="00D04BA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FC" w:rsidRDefault="00792CFC" w:rsidP="00D54346">
      <w:r>
        <w:separator/>
      </w:r>
    </w:p>
  </w:endnote>
  <w:endnote w:type="continuationSeparator" w:id="0">
    <w:p w:rsidR="00792CFC" w:rsidRDefault="00792CFC" w:rsidP="00D5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FC" w:rsidRDefault="00792CFC" w:rsidP="00D54346">
      <w:r>
        <w:separator/>
      </w:r>
    </w:p>
  </w:footnote>
  <w:footnote w:type="continuationSeparator" w:id="0">
    <w:p w:rsidR="00792CFC" w:rsidRDefault="00792CFC" w:rsidP="00D5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D8"/>
    <w:multiLevelType w:val="hybridMultilevel"/>
    <w:tmpl w:val="5F80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C44EF"/>
    <w:multiLevelType w:val="multilevel"/>
    <w:tmpl w:val="7CA8CCE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7A7222"/>
    <w:multiLevelType w:val="multilevel"/>
    <w:tmpl w:val="85E89288"/>
    <w:lvl w:ilvl="0">
      <w:start w:val="4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AE1809"/>
    <w:multiLevelType w:val="multilevel"/>
    <w:tmpl w:val="8632B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C65B81"/>
    <w:multiLevelType w:val="multilevel"/>
    <w:tmpl w:val="447CCA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A753FE"/>
    <w:multiLevelType w:val="hybridMultilevel"/>
    <w:tmpl w:val="E57208D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A4D565E"/>
    <w:multiLevelType w:val="hybridMultilevel"/>
    <w:tmpl w:val="BB58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B5AD6"/>
    <w:multiLevelType w:val="multilevel"/>
    <w:tmpl w:val="2ABA9F68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EE47D0"/>
    <w:multiLevelType w:val="multilevel"/>
    <w:tmpl w:val="98CC4B9E"/>
    <w:lvl w:ilvl="0">
      <w:start w:val="1"/>
      <w:numFmt w:val="decimal"/>
      <w:lvlText w:val="1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F5727EA"/>
    <w:multiLevelType w:val="multilevel"/>
    <w:tmpl w:val="CD18CB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30E31FF"/>
    <w:multiLevelType w:val="multilevel"/>
    <w:tmpl w:val="7B1C6B5C"/>
    <w:lvl w:ilvl="0">
      <w:start w:val="1"/>
      <w:numFmt w:val="decimal"/>
      <w:lvlText w:val="1.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774F91"/>
    <w:multiLevelType w:val="hybridMultilevel"/>
    <w:tmpl w:val="BB58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CE5F8C"/>
    <w:multiLevelType w:val="multilevel"/>
    <w:tmpl w:val="ACBC3D60"/>
    <w:lvl w:ilvl="0">
      <w:start w:val="1"/>
      <w:numFmt w:val="decimal"/>
      <w:lvlText w:val="1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1E5"/>
    <w:rsid w:val="000113CF"/>
    <w:rsid w:val="00016131"/>
    <w:rsid w:val="00083BB4"/>
    <w:rsid w:val="000A2670"/>
    <w:rsid w:val="000A44D2"/>
    <w:rsid w:val="000D2D7D"/>
    <w:rsid w:val="000E1647"/>
    <w:rsid w:val="00117CF4"/>
    <w:rsid w:val="00136C04"/>
    <w:rsid w:val="001B0963"/>
    <w:rsid w:val="001C3602"/>
    <w:rsid w:val="00200E1A"/>
    <w:rsid w:val="002221E6"/>
    <w:rsid w:val="00256250"/>
    <w:rsid w:val="00272941"/>
    <w:rsid w:val="00291D29"/>
    <w:rsid w:val="002D2D94"/>
    <w:rsid w:val="002E5FF7"/>
    <w:rsid w:val="003066F8"/>
    <w:rsid w:val="00321603"/>
    <w:rsid w:val="003843F4"/>
    <w:rsid w:val="0038641A"/>
    <w:rsid w:val="0039030F"/>
    <w:rsid w:val="003C26CA"/>
    <w:rsid w:val="003C3E65"/>
    <w:rsid w:val="00477160"/>
    <w:rsid w:val="004E5E82"/>
    <w:rsid w:val="004F2EFA"/>
    <w:rsid w:val="00553B68"/>
    <w:rsid w:val="005A621C"/>
    <w:rsid w:val="005E07C0"/>
    <w:rsid w:val="005F156C"/>
    <w:rsid w:val="00625C57"/>
    <w:rsid w:val="006278DE"/>
    <w:rsid w:val="00632B92"/>
    <w:rsid w:val="00632BAF"/>
    <w:rsid w:val="006870DA"/>
    <w:rsid w:val="0068799C"/>
    <w:rsid w:val="0069466F"/>
    <w:rsid w:val="006C2603"/>
    <w:rsid w:val="006E1B7C"/>
    <w:rsid w:val="007417CC"/>
    <w:rsid w:val="007741E5"/>
    <w:rsid w:val="007806A4"/>
    <w:rsid w:val="00781EC0"/>
    <w:rsid w:val="00792CFC"/>
    <w:rsid w:val="007C1760"/>
    <w:rsid w:val="007C510A"/>
    <w:rsid w:val="0082086A"/>
    <w:rsid w:val="00842B5E"/>
    <w:rsid w:val="008457B6"/>
    <w:rsid w:val="008507EA"/>
    <w:rsid w:val="008572BA"/>
    <w:rsid w:val="00873B36"/>
    <w:rsid w:val="00893477"/>
    <w:rsid w:val="008B1C82"/>
    <w:rsid w:val="008B5B95"/>
    <w:rsid w:val="008D71B7"/>
    <w:rsid w:val="00944F9E"/>
    <w:rsid w:val="0098596E"/>
    <w:rsid w:val="009A1A97"/>
    <w:rsid w:val="00A2619C"/>
    <w:rsid w:val="00A44679"/>
    <w:rsid w:val="00B30E81"/>
    <w:rsid w:val="00B6380A"/>
    <w:rsid w:val="00B64C55"/>
    <w:rsid w:val="00B93DD9"/>
    <w:rsid w:val="00BE7A3C"/>
    <w:rsid w:val="00C2461D"/>
    <w:rsid w:val="00C4115A"/>
    <w:rsid w:val="00C63626"/>
    <w:rsid w:val="00C86EEA"/>
    <w:rsid w:val="00C8780F"/>
    <w:rsid w:val="00C902B5"/>
    <w:rsid w:val="00C90611"/>
    <w:rsid w:val="00CA4BAF"/>
    <w:rsid w:val="00CB5A54"/>
    <w:rsid w:val="00CC29A4"/>
    <w:rsid w:val="00D04BA7"/>
    <w:rsid w:val="00D54346"/>
    <w:rsid w:val="00D62F2A"/>
    <w:rsid w:val="00D85398"/>
    <w:rsid w:val="00DE096B"/>
    <w:rsid w:val="00DF1219"/>
    <w:rsid w:val="00DF38D1"/>
    <w:rsid w:val="00E55AE3"/>
    <w:rsid w:val="00E84390"/>
    <w:rsid w:val="00E858A5"/>
    <w:rsid w:val="00EF28BD"/>
    <w:rsid w:val="00F43ADB"/>
    <w:rsid w:val="00FC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E5"/>
    <w:pPr>
      <w:jc w:val="both"/>
    </w:pPr>
    <w:rPr>
      <w:rFonts w:ascii="ГОСТ тип А" w:eastAsia="Times New Roman" w:hAnsi="ГОСТ тип А"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тамп"/>
    <w:basedOn w:val="Normal"/>
    <w:uiPriority w:val="99"/>
    <w:rsid w:val="007741E5"/>
    <w:pPr>
      <w:jc w:val="center"/>
    </w:pPr>
    <w:rPr>
      <w:noProof/>
      <w:sz w:val="18"/>
    </w:rPr>
  </w:style>
  <w:style w:type="paragraph" w:styleId="ListParagraph">
    <w:name w:val="List Paragraph"/>
    <w:basedOn w:val="Normal"/>
    <w:uiPriority w:val="99"/>
    <w:qFormat/>
    <w:rsid w:val="000D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6A"/>
    <w:rPr>
      <w:rFonts w:ascii="Tahoma" w:hAnsi="Tahoma" w:cs="Tahoma"/>
      <w:i/>
      <w:sz w:val="16"/>
      <w:szCs w:val="16"/>
      <w:lang w:eastAsia="ru-RU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3C26C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3C26CA"/>
    <w:pPr>
      <w:widowControl w:val="0"/>
      <w:shd w:val="clear" w:color="auto" w:fill="FFFFFF"/>
      <w:spacing w:line="240" w:lineRule="atLeast"/>
      <w:jc w:val="left"/>
    </w:pPr>
    <w:rPr>
      <w:rFonts w:ascii="Arial" w:eastAsia="Calibri" w:hAnsi="Arial" w:cs="Arial"/>
      <w:i w:val="0"/>
      <w:sz w:val="18"/>
      <w:szCs w:val="18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53B6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53B68"/>
    <w:pPr>
      <w:widowControl w:val="0"/>
      <w:shd w:val="clear" w:color="auto" w:fill="FFFFFF"/>
      <w:spacing w:line="418" w:lineRule="exact"/>
    </w:pPr>
    <w:rPr>
      <w:rFonts w:ascii="Times New Roman" w:hAnsi="Times New Roman"/>
      <w:i w:val="0"/>
      <w:sz w:val="22"/>
      <w:szCs w:val="22"/>
      <w:lang w:eastAsia="en-US"/>
    </w:rPr>
  </w:style>
  <w:style w:type="character" w:customStyle="1" w:styleId="fontstyle01">
    <w:name w:val="fontstyle01"/>
    <w:basedOn w:val="DefaultParagraphFont"/>
    <w:uiPriority w:val="99"/>
    <w:rsid w:val="00B30E81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69466F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2Tahoma">
    <w:name w:val="Основной текст (2) + Tahoma"/>
    <w:aliases w:val="8,5 pt,Полужирный,Масштаб 150%"/>
    <w:basedOn w:val="2"/>
    <w:uiPriority w:val="99"/>
    <w:rsid w:val="003066F8"/>
    <w:rPr>
      <w:rFonts w:ascii="Tahoma" w:eastAsia="Times New Roman" w:hAnsi="Tahoma" w:cs="Tahoma"/>
      <w:b/>
      <w:bCs/>
      <w:color w:val="000000"/>
      <w:spacing w:val="0"/>
      <w:w w:val="150"/>
      <w:position w:val="0"/>
      <w:sz w:val="17"/>
      <w:szCs w:val="17"/>
      <w:u w:val="non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6F8"/>
    <w:rPr>
      <w:rFonts w:ascii="Arial" w:eastAsia="Times New Roman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ой текст (4) + Times New Roman"/>
    <w:aliases w:val="12 pt,Не полужирный"/>
    <w:basedOn w:val="4"/>
    <w:uiPriority w:val="99"/>
    <w:rsid w:val="003066F8"/>
    <w:rPr>
      <w:rFonts w:ascii="Times New Roman" w:hAnsi="Times New Roman" w:cs="Times New Roman"/>
      <w:color w:val="000000"/>
      <w:w w:val="100"/>
      <w:position w:val="0"/>
      <w:sz w:val="24"/>
      <w:szCs w:val="24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3066F8"/>
    <w:pPr>
      <w:widowControl w:val="0"/>
      <w:shd w:val="clear" w:color="auto" w:fill="FFFFFF"/>
      <w:spacing w:line="408" w:lineRule="exact"/>
    </w:pPr>
    <w:rPr>
      <w:rFonts w:ascii="Arial" w:eastAsia="Calibri" w:hAnsi="Arial" w:cs="Arial"/>
      <w:b/>
      <w:bCs/>
      <w:i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43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346"/>
    <w:rPr>
      <w:rFonts w:ascii="ГОСТ тип А" w:hAnsi="ГОСТ тип А" w:cs="Times New Roman"/>
      <w:i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543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346"/>
    <w:rPr>
      <w:rFonts w:ascii="ГОСТ тип А" w:hAnsi="ГОСТ тип А" w:cs="Times New Roman"/>
      <w:i/>
      <w:sz w:val="20"/>
      <w:szCs w:val="20"/>
      <w:lang w:eastAsia="ru-RU"/>
    </w:rPr>
  </w:style>
  <w:style w:type="character" w:customStyle="1" w:styleId="41">
    <w:name w:val="Подпись к картинке (4)_"/>
    <w:basedOn w:val="DefaultParagraphFont"/>
    <w:link w:val="42"/>
    <w:uiPriority w:val="99"/>
    <w:locked/>
    <w:rsid w:val="00200E1A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410pt">
    <w:name w:val="Подпись к картинке (4) + 10 pt"/>
    <w:basedOn w:val="41"/>
    <w:uiPriority w:val="99"/>
    <w:rsid w:val="00200E1A"/>
    <w:rPr>
      <w:color w:val="000000"/>
      <w:spacing w:val="0"/>
      <w:w w:val="100"/>
      <w:position w:val="0"/>
      <w:sz w:val="20"/>
      <w:szCs w:val="20"/>
    </w:rPr>
  </w:style>
  <w:style w:type="paragraph" w:customStyle="1" w:styleId="42">
    <w:name w:val="Подпись к картинке (4)"/>
    <w:basedOn w:val="Normal"/>
    <w:link w:val="41"/>
    <w:uiPriority w:val="99"/>
    <w:rsid w:val="00200E1A"/>
    <w:pPr>
      <w:widowControl w:val="0"/>
      <w:shd w:val="clear" w:color="auto" w:fill="FFFFFF"/>
      <w:spacing w:before="240" w:line="240" w:lineRule="atLeast"/>
    </w:pPr>
    <w:rPr>
      <w:rFonts w:ascii="Arial" w:eastAsia="Calibri" w:hAnsi="Arial" w:cs="Arial"/>
      <w:i w:val="0"/>
      <w:sz w:val="18"/>
      <w:szCs w:val="18"/>
      <w:lang w:eastAsia="en-US"/>
    </w:rPr>
  </w:style>
  <w:style w:type="character" w:customStyle="1" w:styleId="a2">
    <w:name w:val="Сноска_"/>
    <w:basedOn w:val="DefaultParagraphFont"/>
    <w:link w:val="a3"/>
    <w:uiPriority w:val="99"/>
    <w:locked/>
    <w:rsid w:val="00CC29A4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Сноска + 11 pt"/>
    <w:aliases w:val="Полужирный1,Курсив,Интервал -1 pt"/>
    <w:basedOn w:val="a2"/>
    <w:uiPriority w:val="99"/>
    <w:rsid w:val="00CC29A4"/>
    <w:rPr>
      <w:b/>
      <w:bCs/>
      <w:i/>
      <w:iCs/>
      <w:color w:val="000000"/>
      <w:spacing w:val="-30"/>
      <w:w w:val="100"/>
      <w:position w:val="0"/>
      <w:sz w:val="22"/>
      <w:szCs w:val="22"/>
      <w:lang w:val="en-US" w:eastAsia="en-US"/>
    </w:rPr>
  </w:style>
  <w:style w:type="paragraph" w:customStyle="1" w:styleId="a3">
    <w:name w:val="Сноска"/>
    <w:basedOn w:val="Normal"/>
    <w:link w:val="a2"/>
    <w:uiPriority w:val="99"/>
    <w:rsid w:val="00CC29A4"/>
    <w:pPr>
      <w:widowControl w:val="0"/>
      <w:shd w:val="clear" w:color="auto" w:fill="FFFFFF"/>
      <w:spacing w:line="408" w:lineRule="exact"/>
    </w:pPr>
    <w:rPr>
      <w:rFonts w:ascii="Times New Roman" w:hAnsi="Times New Roman"/>
      <w:i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858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GN-59@yandex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12</Pages>
  <Words>1217</Words>
  <Characters>6942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Uchitelskaya</cp:lastModifiedBy>
  <cp:revision>4</cp:revision>
  <cp:lastPrinted>2020-03-17T23:34:00Z</cp:lastPrinted>
  <dcterms:created xsi:type="dcterms:W3CDTF">2020-03-25T04:40:00Z</dcterms:created>
  <dcterms:modified xsi:type="dcterms:W3CDTF">2020-03-25T06:14:00Z</dcterms:modified>
</cp:coreProperties>
</file>