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0" w:rsidRPr="00792990" w:rsidRDefault="00A51210" w:rsidP="00A51210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929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Задание по дисциплине </w:t>
      </w:r>
      <w:r w:rsidRPr="0079299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«Немецкий язык»</w:t>
      </w:r>
    </w:p>
    <w:p w:rsidR="00A51210" w:rsidRDefault="00A51210" w:rsidP="00A51210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7929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Pr="0079299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«Использование/применение иностранного языка в выбранной профессии». Дифференцированный зачёт.</w:t>
      </w:r>
    </w:p>
    <w:p w:rsidR="00792990" w:rsidRPr="00792990" w:rsidRDefault="00792990" w:rsidP="00A51210">
      <w:pPr>
        <w:shd w:val="clear" w:color="auto" w:fill="FFFFFF"/>
        <w:spacing w:after="0" w:line="16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792990" w:rsidRPr="00792990" w:rsidRDefault="00A51210" w:rsidP="00792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99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Переведите текст со словарём</w:t>
      </w:r>
    </w:p>
    <w:p w:rsidR="005D7342" w:rsidRPr="005D7342" w:rsidRDefault="00A51210" w:rsidP="00792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990">
        <w:rPr>
          <w:rFonts w:ascii="Times New Roman" w:eastAsia="Times New Roman" w:hAnsi="Times New Roman" w:cs="Times New Roman"/>
          <w:b/>
          <w:bCs/>
          <w:color w:val="10302D"/>
          <w:sz w:val="24"/>
          <w:szCs w:val="24"/>
          <w:lang w:val="en-US" w:eastAsia="ru-RU"/>
        </w:rPr>
        <w:t>Deutsche</w:t>
      </w:r>
      <w:r w:rsidRPr="00792990">
        <w:rPr>
          <w:rFonts w:ascii="Times New Roman" w:eastAsia="Times New Roman" w:hAnsi="Times New Roman" w:cs="Times New Roman"/>
          <w:b/>
          <w:bCs/>
          <w:color w:val="10302D"/>
          <w:sz w:val="24"/>
          <w:szCs w:val="24"/>
          <w:lang w:eastAsia="ru-RU"/>
        </w:rPr>
        <w:t xml:space="preserve"> </w:t>
      </w:r>
      <w:proofErr w:type="spellStart"/>
      <w:r w:rsidR="005D7342" w:rsidRPr="00792990">
        <w:rPr>
          <w:rFonts w:ascii="Times New Roman" w:eastAsia="Times New Roman" w:hAnsi="Times New Roman" w:cs="Times New Roman"/>
          <w:b/>
          <w:bCs/>
          <w:color w:val="10302D"/>
          <w:sz w:val="24"/>
          <w:szCs w:val="24"/>
          <w:lang w:val="en-US" w:eastAsia="ru-RU"/>
        </w:rPr>
        <w:t>Eisenbahn</w:t>
      </w:r>
      <w:proofErr w:type="spellEnd"/>
    </w:p>
    <w:p w:rsidR="005D7342" w:rsidRPr="005D7342" w:rsidRDefault="00A51210" w:rsidP="00A839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</w:t>
      </w:r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verf</w:t>
      </w:r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</w:t>
      </w:r>
      <w:proofErr w:type="spellEnd"/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</w:t>
      </w:r>
      <w:proofErr w:type="spellEnd"/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tooltip="Eisenbahnnetz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Eisenbahnnetz</w:t>
        </w:r>
        <w:proofErr w:type="spellEnd"/>
      </w:hyperlink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</w:t>
      </w:r>
      <w:proofErr w:type="spellEnd"/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35.000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Kilometern</w:t>
      </w:r>
      <w:proofErr w:type="spellEnd"/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ä</w:t>
      </w:r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nge</w:t>
      </w:r>
      <w:proofErr w:type="spellEnd"/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D7342"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täglich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proofErr w:type="gram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bis</w:t>
      </w:r>
      <w:proofErr w:type="spellEnd"/>
      <w:proofErr w:type="gram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50.000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Güterzügen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befahren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7342" w:rsidRPr="005D7342" w:rsidRDefault="00A51210" w:rsidP="00A839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Rahmen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6" w:tooltip="Bahnreform (Deutschland)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Bahnreform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wurden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hyperlink r:id="rId7" w:tooltip="Staatsbahn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Staatsbahnen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8" w:tooltip="Deutsche Bundesbahn" w:history="1"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Deutsche </w:t>
        </w:r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Bundesbahn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(West) und </w:t>
      </w:r>
      <w:hyperlink r:id="rId9" w:tooltip="Deutsche Reichsbahn (DDR)" w:history="1"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Deutsche </w:t>
        </w:r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Reichsbahn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1. </w:t>
      </w:r>
      <w:proofErr w:type="spellStart"/>
      <w:proofErr w:type="gram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Januar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1994 in das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ivatwirtschaftliche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Unternehmen</w:t>
      </w:r>
      <w:proofErr w:type="spellEnd"/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tooltip="Deutsche Bahn" w:history="1"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Deutsche </w:t>
        </w:r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Bahn</w:t>
        </w:r>
        <w:proofErr w:type="spellEnd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AG</w:t>
        </w:r>
      </w:hyperlink>
      <w:r w:rsidRPr="008C0D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überführt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Es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organisiert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Großteil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Eisenbahnverkeh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Deutschland. </w:t>
      </w:r>
      <w:proofErr w:type="spellStart"/>
      <w:proofErr w:type="gram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Neben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DB </w:t>
      </w:r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AG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befahren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rund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350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weitere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1" w:tooltip="Eisenbahnverkehrsunternehmen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Eisenbahnverkehrsunternehmen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zumeist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tooltip="Nichtbundeseigene Eisenbahn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nichtbundeseigene</w:t>
        </w:r>
        <w:proofErr w:type="spellEnd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Eisenbahnen</w:t>
        </w:r>
        <w:proofErr w:type="spellEnd"/>
      </w:hyperlink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das deutsche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Eisenbahnnetz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Während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Staat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operativen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zurückgezogen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hat,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finanziert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Großteil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des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Netzunterhalts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-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ausbaus</w:t>
      </w:r>
      <w:proofErr w:type="spellEnd"/>
      <w:proofErr w:type="gram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sowie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3" w:tooltip="Regionalisierungsgesetz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Regionalisierungsmittel</w:t>
        </w:r>
        <w:proofErr w:type="spellEnd"/>
      </w:hyperlink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weitgehend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den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Regionalverkehr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D7342" w:rsidRPr="005D7342" w:rsidRDefault="005D7342" w:rsidP="00A839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Regionalverkehr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14" w:tooltip="Regional-Express" w:history="1"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Regional-Express</w:t>
        </w:r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(RE), </w:t>
      </w:r>
      <w:hyperlink r:id="rId15" w:tooltip="Regionalbahn" w:history="1"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Regionalbahn</w:t>
        </w:r>
        <w:proofErr w:type="spellEnd"/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(RB), </w:t>
      </w:r>
      <w:hyperlink r:id="rId16" w:tooltip="S-Bahn" w:history="1"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S-</w:t>
        </w:r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Bahnen</w:t>
        </w:r>
        <w:proofErr w:type="spellEnd"/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hyperlink r:id="rId17" w:tooltip="Interregio-Express" w:history="1"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Interregio</w:t>
        </w:r>
        <w:proofErr w:type="spellEnd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-Express</w:t>
        </w:r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(IRE)) und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Fernverkehr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D53AE2" w:rsidRPr="00D53AE2">
        <w:fldChar w:fldCharType="begin"/>
      </w:r>
      <w:r w:rsidR="000004C2" w:rsidRPr="008C0DFF">
        <w:rPr>
          <w:lang w:val="en-US"/>
        </w:rPr>
        <w:instrText xml:space="preserve"> HYPERLINK "http://de.wikipedia.org/wiki/InterCity" \o "InterCity" </w:instrText>
      </w:r>
      <w:r w:rsidR="00D53AE2" w:rsidRPr="00D53AE2">
        <w:fldChar w:fldCharType="separate"/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InterCity</w:t>
      </w:r>
      <w:proofErr w:type="spellEnd"/>
      <w:r w:rsidR="00D53A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(IC) und </w:t>
      </w:r>
      <w:hyperlink r:id="rId18" w:tooltip="Intercity-Express" w:history="1"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Intercity-Express</w:t>
        </w:r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(ICE))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weitgehend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9" w:tooltip="Taktfahrplan" w:history="1"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Taktfahrplan</w:t>
        </w:r>
        <w:proofErr w:type="spellEnd"/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Fernzüge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stehen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0" w:anchor="Deutschland" w:tooltip="Schnellfahrstrecke" w:history="1"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Schnellfahrstrecken</w:t>
        </w:r>
        <w:proofErr w:type="spellEnd"/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Gesamtlänge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2000 Kilometer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Verfügung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5D7342" w:rsidRPr="005D7342" w:rsidRDefault="00A51210" w:rsidP="00A839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Während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hyperlink r:id="rId21" w:tooltip="Modal Split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Marktanteile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Eisenbahn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kontinuierlich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zurück</w:t>
      </w:r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gingen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deshalb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umfangreiche</w:t>
      </w:r>
      <w:proofErr w:type="spellEnd"/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2" w:tooltip="Rationalisierung" w:history="1">
        <w:proofErr w:type="spellStart"/>
        <w:r w:rsidR="005D7342"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Rationalisierungsmaßnahmen</w:t>
        </w:r>
        <w:proofErr w:type="spellEnd"/>
      </w:hyperlink>
      <w:r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durchgeführt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steigen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Anteile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insbesondere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Güterverkehr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kontinuierlich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einem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Wachstum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Verkehrsleistung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über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zehn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Prozent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Schienengüterverkehr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schnellsten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wachsende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Verkehrsträger</w:t>
      </w:r>
      <w:proofErr w:type="spellEnd"/>
      <w:r w:rsidR="005D7342"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Deutschland.</w:t>
      </w:r>
    </w:p>
    <w:p w:rsidR="005D7342" w:rsidRPr="005D7342" w:rsidRDefault="005D7342" w:rsidP="00A8394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dritte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Stufe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Bahnr</w:t>
      </w:r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eform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in Form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teilweisen</w:t>
      </w:r>
      <w:proofErr w:type="spellEnd"/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3" w:tooltip="Börsengang" w:history="1">
        <w:proofErr w:type="spellStart"/>
        <w:r w:rsidRPr="0079299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Kapitalprivatisierung</w:t>
        </w:r>
        <w:proofErr w:type="spellEnd"/>
      </w:hyperlink>
      <w:r w:rsidR="00A51210" w:rsidRPr="00792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Deutschen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Bahn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AG,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steht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Kreuzfeuer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öffentlicher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Kritik</w:t>
      </w:r>
      <w:proofErr w:type="spellEnd"/>
      <w:r w:rsidRPr="005D73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2990" w:rsidRDefault="00792990" w:rsidP="00792990">
      <w:pPr>
        <w:spacing w:after="0" w:line="40" w:lineRule="atLeast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792990" w:rsidRDefault="00792990" w:rsidP="00792990">
      <w:pPr>
        <w:spacing w:after="0" w:line="40" w:lineRule="atLeast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9299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 Ответьте на вопросы по тексту:</w:t>
      </w:r>
    </w:p>
    <w:p w:rsidR="00792990" w:rsidRPr="00A83949" w:rsidRDefault="009569D3" w:rsidP="00A83949">
      <w:pPr>
        <w:pStyle w:val="a7"/>
        <w:numPr>
          <w:ilvl w:val="0"/>
          <w:numId w:val="5"/>
        </w:numPr>
        <w:spacing w:after="0" w:line="40" w:lineRule="atLeast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spellStart"/>
      <w:r w:rsidRPr="00A8394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Wie</w:t>
      </w:r>
      <w:proofErr w:type="spellEnd"/>
      <w:r w:rsidRPr="00A8394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viel</w:t>
      </w:r>
      <w:proofErr w:type="spellEnd"/>
      <w:r w:rsidRPr="00A83949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Personen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Güterzügen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wird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täglich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Deutsche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Eisenbahn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befahren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792990" w:rsidRPr="00A83949" w:rsidRDefault="009569D3" w:rsidP="00A83949">
      <w:pPr>
        <w:pStyle w:val="a7"/>
        <w:numPr>
          <w:ilvl w:val="0"/>
          <w:numId w:val="5"/>
        </w:numPr>
        <w:spacing w:after="0" w:line="40" w:lineRule="atLeast"/>
        <w:contextualSpacing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Züge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weitgehend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24" w:tooltip="Taktfahrplan" w:history="1">
        <w:proofErr w:type="spellStart"/>
        <w:r w:rsidRPr="00A8394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Taktfahrplan</w:t>
        </w:r>
        <w:proofErr w:type="spellEnd"/>
      </w:hyperlink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9569D3" w:rsidRPr="00A83949" w:rsidRDefault="009569D3" w:rsidP="00A8394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Schienengüterverkehr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proofErr w:type="gram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schnellsten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wachsende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Verkehrsträger</w:t>
      </w:r>
      <w:proofErr w:type="spellEnd"/>
      <w:r w:rsidRPr="00A83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Deutschland?</w:t>
      </w:r>
    </w:p>
    <w:p w:rsidR="00792990" w:rsidRPr="009569D3" w:rsidRDefault="00792990" w:rsidP="00792990">
      <w:pPr>
        <w:spacing w:after="0" w:line="40" w:lineRule="atLeast"/>
        <w:contextualSpacing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</w:p>
    <w:p w:rsidR="00792990" w:rsidRPr="00A83949" w:rsidRDefault="00792990" w:rsidP="00792990">
      <w:pPr>
        <w:spacing w:after="0" w:line="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Pr="000477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04771B">
        <w:rPr>
          <w:rFonts w:ascii="Times New Roman" w:hAnsi="Times New Roman" w:cs="Times New Roman"/>
          <w:b/>
          <w:sz w:val="24"/>
          <w:szCs w:val="24"/>
        </w:rPr>
        <w:t xml:space="preserve">Повторите грамматический материал к дифференцированному зачёту 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 образуются и употребляются основные формы глагола?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Каковы особенности образования этих форм у глаголов с отделяемым</w:t>
      </w:r>
      <w:r w:rsidR="00A83949">
        <w:rPr>
          <w:rFonts w:ascii="Times New Roman" w:hAnsi="Times New Roman" w:cs="Times New Roman"/>
          <w:sz w:val="24"/>
          <w:szCs w:val="24"/>
        </w:rPr>
        <w:t>и и неотделяемыми приставками?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</w:t>
      </w:r>
      <w:r w:rsidR="00A83949">
        <w:rPr>
          <w:rFonts w:ascii="Times New Roman" w:hAnsi="Times New Roman" w:cs="Times New Roman"/>
          <w:sz w:val="24"/>
          <w:szCs w:val="24"/>
        </w:rPr>
        <w:t xml:space="preserve"> функции выполняет инфинитив?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В каких случаях инфинитив употребляется с частицей </w:t>
      </w:r>
      <w:r w:rsidRPr="00A83949">
        <w:rPr>
          <w:rFonts w:ascii="Times New Roman" w:hAnsi="Times New Roman" w:cs="Times New Roman"/>
          <w:b/>
          <w:sz w:val="24"/>
          <w:szCs w:val="24"/>
          <w:lang w:val="de-DE"/>
        </w:rPr>
        <w:t>zu</w:t>
      </w:r>
      <w:r w:rsidR="00A83949">
        <w:rPr>
          <w:rFonts w:ascii="Times New Roman" w:hAnsi="Times New Roman" w:cs="Times New Roman"/>
          <w:sz w:val="24"/>
          <w:szCs w:val="24"/>
        </w:rPr>
        <w:t>, а когда – без нее?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 называется третья основная фор</w:t>
      </w:r>
      <w:r w:rsidR="00A83949">
        <w:rPr>
          <w:rFonts w:ascii="Times New Roman" w:hAnsi="Times New Roman" w:cs="Times New Roman"/>
          <w:sz w:val="24"/>
          <w:szCs w:val="24"/>
        </w:rPr>
        <w:t>ма глагола? Каковы ее функции?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 образуется причастие</w:t>
      </w: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A83949">
        <w:rPr>
          <w:rFonts w:ascii="Times New Roman" w:hAnsi="Times New Roman" w:cs="Times New Roman"/>
          <w:sz w:val="24"/>
          <w:szCs w:val="24"/>
        </w:rPr>
        <w:t>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Каковы функции причастий </w:t>
      </w:r>
      <w:r w:rsidRPr="00A839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3949">
        <w:rPr>
          <w:rFonts w:ascii="Times New Roman" w:hAnsi="Times New Roman" w:cs="Times New Roman"/>
          <w:sz w:val="24"/>
          <w:szCs w:val="24"/>
        </w:rPr>
        <w:t xml:space="preserve"> и </w:t>
      </w:r>
      <w:r w:rsidRPr="00A839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949">
        <w:rPr>
          <w:rFonts w:ascii="Times New Roman" w:hAnsi="Times New Roman" w:cs="Times New Roman"/>
          <w:sz w:val="24"/>
          <w:szCs w:val="24"/>
        </w:rPr>
        <w:t>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 глагол</w:t>
      </w:r>
      <w:r w:rsidR="00A83949">
        <w:rPr>
          <w:rFonts w:ascii="Times New Roman" w:hAnsi="Times New Roman" w:cs="Times New Roman"/>
          <w:sz w:val="24"/>
          <w:szCs w:val="24"/>
        </w:rPr>
        <w:t>ы называются вспомогательными?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Какое место в предложении за</w:t>
      </w:r>
      <w:r w:rsidR="00A83949">
        <w:rPr>
          <w:rFonts w:ascii="Times New Roman" w:hAnsi="Times New Roman" w:cs="Times New Roman"/>
          <w:sz w:val="24"/>
          <w:szCs w:val="24"/>
        </w:rPr>
        <w:t>нимает вспомогательный глагол?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Перечислите значения глаголов </w:t>
      </w:r>
      <w:r w:rsidRPr="00A83949">
        <w:rPr>
          <w:rFonts w:ascii="Times New Roman" w:hAnsi="Times New Roman" w:cs="Times New Roman"/>
          <w:b/>
          <w:sz w:val="24"/>
          <w:szCs w:val="24"/>
          <w:lang w:val="de-DE"/>
        </w:rPr>
        <w:t>haben</w:t>
      </w:r>
      <w:r w:rsidRPr="00A839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3949">
        <w:rPr>
          <w:rFonts w:ascii="Times New Roman" w:hAnsi="Times New Roman" w:cs="Times New Roman"/>
          <w:b/>
          <w:sz w:val="24"/>
          <w:szCs w:val="24"/>
          <w:lang w:val="de-DE"/>
        </w:rPr>
        <w:t>sein</w:t>
      </w:r>
      <w:r w:rsidRPr="00A83949">
        <w:rPr>
          <w:rFonts w:ascii="Times New Roman" w:hAnsi="Times New Roman" w:cs="Times New Roman"/>
          <w:sz w:val="24"/>
          <w:szCs w:val="24"/>
        </w:rPr>
        <w:t xml:space="preserve"> и </w:t>
      </w:r>
      <w:r w:rsidRPr="00A83949">
        <w:rPr>
          <w:rFonts w:ascii="Times New Roman" w:hAnsi="Times New Roman" w:cs="Times New Roman"/>
          <w:b/>
          <w:sz w:val="24"/>
          <w:szCs w:val="24"/>
          <w:lang w:val="de-DE"/>
        </w:rPr>
        <w:t>werden</w:t>
      </w:r>
      <w:r w:rsidR="00A83949" w:rsidRPr="00A83949">
        <w:rPr>
          <w:rFonts w:ascii="Times New Roman" w:hAnsi="Times New Roman" w:cs="Times New Roman"/>
          <w:sz w:val="24"/>
          <w:szCs w:val="24"/>
        </w:rPr>
        <w:t>.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 залоговы</w:t>
      </w:r>
      <w:r w:rsidR="00A83949" w:rsidRPr="00A83949">
        <w:rPr>
          <w:rFonts w:ascii="Times New Roman" w:hAnsi="Times New Roman" w:cs="Times New Roman"/>
          <w:sz w:val="24"/>
          <w:szCs w:val="24"/>
        </w:rPr>
        <w:t>е формы имеет немецкий глагол?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 глаголы образую</w:t>
      </w:r>
      <w:r w:rsidR="00A83949" w:rsidRPr="00A83949">
        <w:rPr>
          <w:rFonts w:ascii="Times New Roman" w:hAnsi="Times New Roman" w:cs="Times New Roman"/>
          <w:sz w:val="24"/>
          <w:szCs w:val="24"/>
        </w:rPr>
        <w:t>т форму страдательного залога?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Пассив – это простая или сложная глагольная форма? 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С каким вспомогательн</w:t>
      </w:r>
      <w:r w:rsidR="00A83949" w:rsidRPr="00A83949">
        <w:rPr>
          <w:rFonts w:ascii="Times New Roman" w:hAnsi="Times New Roman" w:cs="Times New Roman"/>
          <w:sz w:val="24"/>
          <w:szCs w:val="24"/>
        </w:rPr>
        <w:t>ым глаголом образуется пассив?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В какой форме у</w:t>
      </w:r>
      <w:r w:rsidR="00A83949">
        <w:rPr>
          <w:rFonts w:ascii="Times New Roman" w:hAnsi="Times New Roman" w:cs="Times New Roman"/>
          <w:sz w:val="24"/>
          <w:szCs w:val="24"/>
        </w:rPr>
        <w:t>потребляется смысловой глагол?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 временные фор</w:t>
      </w:r>
      <w:r w:rsidR="00A83949" w:rsidRPr="00A83949">
        <w:rPr>
          <w:rFonts w:ascii="Times New Roman" w:hAnsi="Times New Roman" w:cs="Times New Roman"/>
          <w:sz w:val="24"/>
          <w:szCs w:val="24"/>
        </w:rPr>
        <w:t>мы имеет страдательный залог?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Как образуется форма инфинитив пассив?  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С какими модальными глаголами уп</w:t>
      </w:r>
      <w:r w:rsidR="00A83949" w:rsidRPr="00A83949">
        <w:rPr>
          <w:rFonts w:ascii="Times New Roman" w:hAnsi="Times New Roman" w:cs="Times New Roman"/>
          <w:sz w:val="24"/>
          <w:szCs w:val="24"/>
        </w:rPr>
        <w:t>отребляется инфинитив пассив?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lastRenderedPageBreak/>
        <w:t>Каковы особенности перевода пассивного залога?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Какие предлоги употребляются для </w:t>
      </w:r>
      <w:r w:rsidR="00A83949" w:rsidRPr="00A83949">
        <w:rPr>
          <w:rFonts w:ascii="Times New Roman" w:hAnsi="Times New Roman" w:cs="Times New Roman"/>
          <w:sz w:val="24"/>
          <w:szCs w:val="24"/>
        </w:rPr>
        <w:t>указания на источник действия?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Назовите основные классы немецких глаголов.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Что означает термин «модальность»?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Что понимают под активной и пассивной модальностью?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Какие глаголы относятся к модальным глаголам?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На какие группы делятся модальные глаголы по значению?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Назовите основные формы каждого из них.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Назовите случаи употребления модальных глаголов</w:t>
      </w:r>
      <w:r w:rsidRPr="00A839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83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90" w:rsidRPr="00A83949" w:rsidRDefault="00792990" w:rsidP="00A83949">
      <w:pPr>
        <w:pStyle w:val="a7"/>
        <w:numPr>
          <w:ilvl w:val="0"/>
          <w:numId w:val="6"/>
        </w:numPr>
        <w:tabs>
          <w:tab w:val="left" w:pos="142"/>
        </w:tabs>
        <w:spacing w:after="0" w:line="40" w:lineRule="atLeast"/>
        <w:ind w:right="139"/>
        <w:rPr>
          <w:rFonts w:ascii="Times New Roman" w:hAnsi="Times New Roman" w:cs="Times New Roman"/>
          <w:b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Каковы особенности порядка слов в предл</w:t>
      </w:r>
      <w:r w:rsidR="00A83949" w:rsidRPr="00A83949">
        <w:rPr>
          <w:rFonts w:ascii="Times New Roman" w:hAnsi="Times New Roman" w:cs="Times New Roman"/>
          <w:sz w:val="24"/>
          <w:szCs w:val="24"/>
        </w:rPr>
        <w:t>ожениях с модальными глаголами?</w:t>
      </w:r>
    </w:p>
    <w:p w:rsidR="00792990" w:rsidRPr="0004771B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2990" w:rsidRPr="0004771B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4. Выполните итоговый тест:</w:t>
      </w:r>
    </w:p>
    <w:p w:rsidR="00792990" w:rsidRPr="0004771B" w:rsidRDefault="00792990" w:rsidP="00792990">
      <w:pPr>
        <w:pStyle w:val="a7"/>
        <w:spacing w:after="0" w:line="40" w:lineRule="atLeast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Выберите правильный вариант ответа:</w:t>
      </w:r>
    </w:p>
    <w:p w:rsidR="00792990" w:rsidRPr="00792990" w:rsidRDefault="00792990" w:rsidP="00792990">
      <w:pPr>
        <w:spacing w:after="0" w:line="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Heute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792990" w:rsidRPr="00A83949" w:rsidRDefault="00792990" w:rsidP="00A83949">
      <w:pPr>
        <w:pStyle w:val="a7"/>
        <w:numPr>
          <w:ilvl w:val="0"/>
          <w:numId w:val="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Eisenbahngroβmacht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Eisenbahngroβmacht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Groβerstaat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Föderation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mehreren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autonomen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Republiken</w:t>
      </w:r>
      <w:proofErr w:type="spellEnd"/>
    </w:p>
    <w:p w:rsidR="00792990" w:rsidRPr="00E416AA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… </w:t>
      </w:r>
      <w:proofErr w:type="spellStart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proofErr w:type="gram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das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Hauptsverkehrsmittel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Russlands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92990" w:rsidRPr="00A83949" w:rsidRDefault="00792990" w:rsidP="00A83949">
      <w:pPr>
        <w:pStyle w:val="a7"/>
        <w:numPr>
          <w:ilvl w:val="0"/>
          <w:numId w:val="1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Eisenbahn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>das Auto</w:t>
      </w:r>
    </w:p>
    <w:p w:rsidR="00792990" w:rsidRPr="00A83949" w:rsidRDefault="00792990" w:rsidP="00A83949">
      <w:pPr>
        <w:pStyle w:val="a7"/>
        <w:numPr>
          <w:ilvl w:val="0"/>
          <w:numId w:val="1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Flugzeug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Straβenbahn</w:t>
      </w:r>
      <w:proofErr w:type="spellEnd"/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Eine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wichtigsten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Aufgaben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Eisenbahnwesen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proofErr w:type="gram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</w:t>
      </w:r>
    </w:p>
    <w:p w:rsidR="00792990" w:rsidRPr="00A83949" w:rsidRDefault="00792990" w:rsidP="00A83949">
      <w:pPr>
        <w:pStyle w:val="a7"/>
        <w:numPr>
          <w:ilvl w:val="0"/>
          <w:numId w:val="1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Planung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Transportmittel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Verkehrssicherheit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Strecke</w:t>
      </w:r>
      <w:proofErr w:type="spellEnd"/>
    </w:p>
    <w:p w:rsidR="00792990" w:rsidRPr="00E416AA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Die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Welt  …</w:t>
      </w:r>
      <w:proofErr w:type="gram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vom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Engländer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Stephenson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im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Jahre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1825 … .</w:t>
      </w:r>
    </w:p>
    <w:p w:rsidR="00792990" w:rsidRPr="00A83949" w:rsidRDefault="00792990" w:rsidP="00A83949">
      <w:pPr>
        <w:pStyle w:val="a7"/>
        <w:numPr>
          <w:ilvl w:val="0"/>
          <w:numId w:val="14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gemacht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4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rekonstruiert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4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wurde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gebaut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4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war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geplant</w:t>
      </w:r>
      <w:proofErr w:type="spellEnd"/>
    </w:p>
    <w:p w:rsidR="009569D3" w:rsidRPr="0004771B" w:rsidRDefault="009569D3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Die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russische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Dampflokomotive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Vater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Sohn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Tscherepanows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 </w:t>
      </w:r>
    </w:p>
    <w:p w:rsidR="00792990" w:rsidRPr="00A83949" w:rsidRDefault="00792990" w:rsidP="00A83949">
      <w:pPr>
        <w:pStyle w:val="a7"/>
        <w:numPr>
          <w:ilvl w:val="0"/>
          <w:numId w:val="16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geplant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6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6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konstruiert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6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möchten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bauen</w:t>
      </w:r>
      <w:proofErr w:type="spellEnd"/>
    </w:p>
    <w:p w:rsidR="00792990" w:rsidRPr="00792990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Die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russischen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 … war die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Linie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zwischen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Petersburg und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Zarskoje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Selo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92990" w:rsidRPr="00A83949" w:rsidRDefault="00792990" w:rsidP="00A83949">
      <w:pPr>
        <w:pStyle w:val="a7"/>
        <w:numPr>
          <w:ilvl w:val="0"/>
          <w:numId w:val="1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Personenverkehr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Güterverkehr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Schnellverkehr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18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internationalenVerkehr</w:t>
      </w:r>
      <w:proofErr w:type="spellEnd"/>
    </w:p>
    <w:p w:rsidR="00792990" w:rsidRPr="00792990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7929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proofErr w:type="gram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transportierenden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Güter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2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proofErr w:type="spellStart"/>
      <w:r w:rsidRPr="00A83949">
        <w:rPr>
          <w:rFonts w:ascii="Times New Roman" w:hAnsi="Times New Roman" w:cs="Times New Roman"/>
          <w:sz w:val="24"/>
          <w:szCs w:val="24"/>
        </w:rPr>
        <w:lastRenderedPageBreak/>
        <w:t>транпортирующиеся</w:t>
      </w:r>
      <w:proofErr w:type="spellEnd"/>
      <w:r w:rsidRPr="00A83949">
        <w:rPr>
          <w:rFonts w:ascii="Times New Roman" w:hAnsi="Times New Roman" w:cs="Times New Roman"/>
          <w:sz w:val="24"/>
          <w:szCs w:val="24"/>
        </w:rPr>
        <w:t xml:space="preserve"> грузы</w:t>
      </w:r>
    </w:p>
    <w:p w:rsidR="00792990" w:rsidRPr="00A83949" w:rsidRDefault="00792990" w:rsidP="00A83949">
      <w:pPr>
        <w:pStyle w:val="a7"/>
        <w:numPr>
          <w:ilvl w:val="0"/>
          <w:numId w:val="2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транспортированные грузы</w:t>
      </w:r>
    </w:p>
    <w:p w:rsidR="00792990" w:rsidRPr="00A83949" w:rsidRDefault="00792990" w:rsidP="00A83949">
      <w:pPr>
        <w:pStyle w:val="a7"/>
        <w:numPr>
          <w:ilvl w:val="0"/>
          <w:numId w:val="2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грузы транспортируются</w:t>
      </w:r>
    </w:p>
    <w:p w:rsidR="00792990" w:rsidRPr="00A83949" w:rsidRDefault="00792990" w:rsidP="00A83949">
      <w:pPr>
        <w:pStyle w:val="a7"/>
        <w:numPr>
          <w:ilvl w:val="0"/>
          <w:numId w:val="20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грузы транспортированы</w:t>
      </w: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Pr="00047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Hauptverkehrsmittel</w:t>
      </w:r>
      <w:proofErr w:type="spellEnd"/>
    </w:p>
    <w:p w:rsidR="00792990" w:rsidRPr="00A83949" w:rsidRDefault="00792990" w:rsidP="00A83949">
      <w:pPr>
        <w:pStyle w:val="a7"/>
        <w:numPr>
          <w:ilvl w:val="0"/>
          <w:numId w:val="22"/>
        </w:num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главное средство транспорта</w:t>
      </w:r>
    </w:p>
    <w:p w:rsidR="00792990" w:rsidRPr="00A83949" w:rsidRDefault="00792990" w:rsidP="00A83949">
      <w:pPr>
        <w:pStyle w:val="a7"/>
        <w:numPr>
          <w:ilvl w:val="0"/>
          <w:numId w:val="2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средство для главного движения</w:t>
      </w:r>
    </w:p>
    <w:p w:rsidR="00792990" w:rsidRPr="00A83949" w:rsidRDefault="00792990" w:rsidP="00A83949">
      <w:pPr>
        <w:pStyle w:val="a7"/>
        <w:numPr>
          <w:ilvl w:val="0"/>
          <w:numId w:val="2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движение главных средств</w:t>
      </w:r>
    </w:p>
    <w:p w:rsidR="00792990" w:rsidRPr="00A83949" w:rsidRDefault="00792990" w:rsidP="00A83949">
      <w:pPr>
        <w:pStyle w:val="a7"/>
        <w:numPr>
          <w:ilvl w:val="0"/>
          <w:numId w:val="22"/>
        </w:num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главное среди транспортных средств</w:t>
      </w: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</w:p>
    <w:p w:rsidR="00792990" w:rsidRPr="008C0DFF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Eisenbahn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Welt</w:t>
      </w:r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verband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englischen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>ä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dte</w:t>
      </w:r>
      <w:proofErr w:type="spellEnd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C0DFF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792990" w:rsidRPr="00A83949" w:rsidRDefault="00792990" w:rsidP="00A8394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>Stockton und Darlington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London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spellEnd"/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 Paris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>Oslo und Helsinki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  <w:r w:rsidRPr="00A83949">
        <w:rPr>
          <w:rFonts w:ascii="Times New Roman" w:hAnsi="Times New Roman" w:cs="Times New Roman"/>
          <w:sz w:val="24"/>
          <w:szCs w:val="24"/>
          <w:lang w:val="en-US"/>
        </w:rPr>
        <w:t xml:space="preserve">Stuttgart und </w:t>
      </w:r>
      <w:proofErr w:type="spellStart"/>
      <w:r w:rsidRPr="00A83949">
        <w:rPr>
          <w:rFonts w:ascii="Times New Roman" w:hAnsi="Times New Roman" w:cs="Times New Roman"/>
          <w:sz w:val="24"/>
          <w:szCs w:val="24"/>
          <w:lang w:val="en-US"/>
        </w:rPr>
        <w:t>München</w:t>
      </w:r>
      <w:proofErr w:type="spellEnd"/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en-US"/>
        </w:rPr>
      </w:pPr>
    </w:p>
    <w:p w:rsidR="00792990" w:rsidRPr="0004771B" w:rsidRDefault="00792990" w:rsidP="00792990">
      <w:pPr>
        <w:spacing w:after="0" w:line="40" w:lineRule="atLeast"/>
        <w:ind w:right="1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In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entstanden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ersten</w:t>
      </w:r>
      <w:proofErr w:type="spellEnd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Schienenwege</w:t>
      </w:r>
      <w:proofErr w:type="spellEnd"/>
      <w:proofErr w:type="gramStart"/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… .</w:t>
      </w:r>
      <w:proofErr w:type="gramEnd"/>
    </w:p>
    <w:p w:rsidR="00792990" w:rsidRPr="00A83949" w:rsidRDefault="00792990" w:rsidP="00A8394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Ende des 19. Jahrhunderts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Ende des 18. Jahrhunderts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Anfang des 19. Jahrhunderts</w:t>
      </w:r>
    </w:p>
    <w:p w:rsidR="00792990" w:rsidRPr="00A83949" w:rsidRDefault="00792990" w:rsidP="00A83949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0" w:lineRule="atLeast"/>
        <w:ind w:right="19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Anfang des 18. Jahrhunderts</w:t>
      </w:r>
    </w:p>
    <w:p w:rsidR="00792990" w:rsidRPr="0004771B" w:rsidRDefault="00792990" w:rsidP="00792990">
      <w:pPr>
        <w:spacing w:after="0" w:line="40" w:lineRule="atLeast"/>
        <w:ind w:left="426" w:right="19"/>
        <w:rPr>
          <w:rFonts w:ascii="Times New Roman" w:hAnsi="Times New Roman" w:cs="Times New Roman"/>
          <w:sz w:val="24"/>
          <w:szCs w:val="24"/>
        </w:rPr>
      </w:pPr>
    </w:p>
    <w:p w:rsidR="00792990" w:rsidRPr="0004771B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71B">
        <w:rPr>
          <w:rFonts w:ascii="Times New Roman" w:hAnsi="Times New Roman" w:cs="Times New Roman"/>
          <w:b/>
          <w:sz w:val="24"/>
          <w:szCs w:val="24"/>
        </w:rPr>
        <w:t>11</w:t>
      </w:r>
      <w:r w:rsidRPr="0004771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... ist das Hauptverkehrsmittel Russlands.</w:t>
      </w:r>
    </w:p>
    <w:p w:rsidR="00792990" w:rsidRPr="00A83949" w:rsidRDefault="00A83949" w:rsidP="00A83949">
      <w:pPr>
        <w:pStyle w:val="a7"/>
        <w:numPr>
          <w:ilvl w:val="0"/>
          <w:numId w:val="26"/>
        </w:num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Eisenbahn</w:t>
      </w:r>
    </w:p>
    <w:p w:rsidR="00792990" w:rsidRPr="00A83949" w:rsidRDefault="00A83949" w:rsidP="00A83949">
      <w:pPr>
        <w:pStyle w:val="a7"/>
        <w:numPr>
          <w:ilvl w:val="0"/>
          <w:numId w:val="26"/>
        </w:num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Auto</w:t>
      </w:r>
    </w:p>
    <w:p w:rsidR="00792990" w:rsidRPr="00A83949" w:rsidRDefault="00792990" w:rsidP="00A83949">
      <w:pPr>
        <w:pStyle w:val="a7"/>
        <w:numPr>
          <w:ilvl w:val="0"/>
          <w:numId w:val="26"/>
        </w:num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das Flugzeug</w:t>
      </w:r>
    </w:p>
    <w:p w:rsidR="00792990" w:rsidRPr="00A83949" w:rsidRDefault="00792990" w:rsidP="00A83949">
      <w:pPr>
        <w:pStyle w:val="a7"/>
        <w:numPr>
          <w:ilvl w:val="0"/>
          <w:numId w:val="26"/>
        </w:num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  <w:lang w:val="de-DE"/>
        </w:rPr>
        <w:t>die Straßenbahn</w:t>
      </w:r>
    </w:p>
    <w:p w:rsidR="00792990" w:rsidRPr="0004771B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92990" w:rsidRPr="0004771B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92990">
        <w:rPr>
          <w:rFonts w:ascii="Times New Roman" w:hAnsi="Times New Roman" w:cs="Times New Roman"/>
          <w:b/>
          <w:sz w:val="24"/>
          <w:szCs w:val="24"/>
          <w:lang w:val="de-DE"/>
        </w:rPr>
        <w:t>12</w:t>
      </w:r>
      <w:r w:rsidRPr="0004771B">
        <w:rPr>
          <w:rFonts w:ascii="Times New Roman" w:hAnsi="Times New Roman" w:cs="Times New Roman"/>
          <w:b/>
          <w:sz w:val="24"/>
          <w:szCs w:val="24"/>
          <w:lang w:val="de-DE"/>
        </w:rPr>
        <w:t>. das Hauptverkehrsmittel</w:t>
      </w:r>
    </w:p>
    <w:p w:rsidR="00792990" w:rsidRPr="00A83949" w:rsidRDefault="00792990" w:rsidP="00A83949">
      <w:pPr>
        <w:pStyle w:val="a7"/>
        <w:numPr>
          <w:ilvl w:val="0"/>
          <w:numId w:val="27"/>
        </w:numPr>
        <w:spacing w:after="0" w:line="40" w:lineRule="atLeast"/>
        <w:rPr>
          <w:rFonts w:ascii="Times New Roman" w:hAnsi="Times New Roman" w:cs="Times New Roman"/>
          <w:sz w:val="24"/>
          <w:szCs w:val="24"/>
          <w:lang w:val="de-DE"/>
        </w:rPr>
      </w:pPr>
      <w:r w:rsidRPr="00A83949">
        <w:rPr>
          <w:rFonts w:ascii="Times New Roman" w:hAnsi="Times New Roman" w:cs="Times New Roman"/>
          <w:sz w:val="24"/>
          <w:szCs w:val="24"/>
        </w:rPr>
        <w:t>а</w:t>
      </w:r>
      <w:r w:rsidRPr="00A83949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A83949">
        <w:rPr>
          <w:rFonts w:ascii="Times New Roman" w:hAnsi="Times New Roman" w:cs="Times New Roman"/>
          <w:sz w:val="24"/>
          <w:szCs w:val="24"/>
        </w:rPr>
        <w:t>главное</w:t>
      </w:r>
      <w:r w:rsidRPr="00A839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83949">
        <w:rPr>
          <w:rFonts w:ascii="Times New Roman" w:hAnsi="Times New Roman" w:cs="Times New Roman"/>
          <w:sz w:val="24"/>
          <w:szCs w:val="24"/>
        </w:rPr>
        <w:t>средство</w:t>
      </w:r>
      <w:r w:rsidRPr="00A839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83949">
        <w:rPr>
          <w:rFonts w:ascii="Times New Roman" w:hAnsi="Times New Roman" w:cs="Times New Roman"/>
          <w:sz w:val="24"/>
          <w:szCs w:val="24"/>
        </w:rPr>
        <w:t>транспорта</w:t>
      </w:r>
    </w:p>
    <w:p w:rsidR="00792990" w:rsidRPr="00A83949" w:rsidRDefault="00A83949" w:rsidP="00A83949">
      <w:pPr>
        <w:pStyle w:val="a7"/>
        <w:numPr>
          <w:ilvl w:val="0"/>
          <w:numId w:val="27"/>
        </w:num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 передвижения</w:t>
      </w:r>
    </w:p>
    <w:p w:rsidR="00792990" w:rsidRPr="00A83949" w:rsidRDefault="00792990" w:rsidP="00A83949">
      <w:pPr>
        <w:pStyle w:val="a7"/>
        <w:numPr>
          <w:ilvl w:val="0"/>
          <w:numId w:val="27"/>
        </w:num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главные средства</w:t>
      </w:r>
    </w:p>
    <w:p w:rsidR="00792990" w:rsidRPr="00A83949" w:rsidRDefault="00792990" w:rsidP="00A83949">
      <w:pPr>
        <w:pStyle w:val="a7"/>
        <w:numPr>
          <w:ilvl w:val="0"/>
          <w:numId w:val="27"/>
        </w:num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транспорт</w:t>
      </w: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56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792990" w:rsidRPr="00A83949" w:rsidRDefault="00792990" w:rsidP="00A83949">
      <w:pPr>
        <w:pStyle w:val="a7"/>
        <w:numPr>
          <w:ilvl w:val="0"/>
          <w:numId w:val="29"/>
        </w:num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A8394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83949">
        <w:rPr>
          <w:rFonts w:ascii="Times New Roman" w:hAnsi="Times New Roman" w:cs="Times New Roman"/>
          <w:sz w:val="24"/>
          <w:szCs w:val="24"/>
        </w:rPr>
        <w:t xml:space="preserve">. и доп.-М.: </w:t>
      </w:r>
      <w:r w:rsidRPr="00A83949">
        <w:rPr>
          <w:rFonts w:ascii="Times New Roman" w:eastAsia="TimesNewRomanPSMT" w:hAnsi="Times New Roman" w:cs="Times New Roman"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A83949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biblio</w:t>
        </w:r>
        <w:proofErr w:type="spellEnd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online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viewer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/0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DFEB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-65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4-4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7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78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-7510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AEBC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1155#</w:t>
        </w:r>
      </w:hyperlink>
      <w:r w:rsidRPr="00A83949">
        <w:rPr>
          <w:rFonts w:ascii="Times New Roman" w:hAnsi="Times New Roman" w:cs="Times New Roman"/>
          <w:b/>
          <w:sz w:val="24"/>
          <w:szCs w:val="24"/>
        </w:rPr>
        <w:t>.</w:t>
      </w:r>
    </w:p>
    <w:p w:rsidR="00792990" w:rsidRPr="00A83949" w:rsidRDefault="00792990" w:rsidP="00A83949">
      <w:pPr>
        <w:pStyle w:val="a7"/>
        <w:numPr>
          <w:ilvl w:val="0"/>
          <w:numId w:val="29"/>
        </w:num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83949">
        <w:rPr>
          <w:rFonts w:ascii="Times New Roman" w:eastAsia="TimesNewRomanPSMT" w:hAnsi="Times New Roman" w:cs="Times New Roman"/>
          <w:sz w:val="24"/>
          <w:szCs w:val="24"/>
        </w:rPr>
        <w:t>А.М.Катаева Грамматика немецкого языка: учеб. пособие для СПО/А.Г. Катаева, С.Д. Катаев.- 2-изд.</w:t>
      </w:r>
      <w:proofErr w:type="gramStart"/>
      <w:r w:rsidRPr="00A83949">
        <w:rPr>
          <w:rFonts w:ascii="Times New Roman" w:eastAsia="TimesNewRomanPSMT" w:hAnsi="Times New Roman" w:cs="Times New Roman"/>
          <w:sz w:val="24"/>
          <w:szCs w:val="24"/>
        </w:rPr>
        <w:t>,и</w:t>
      </w:r>
      <w:proofErr w:type="gramEnd"/>
      <w:r w:rsidRPr="00A83949">
        <w:rPr>
          <w:rFonts w:ascii="Times New Roman" w:eastAsia="TimesNewRomanPSMT" w:hAnsi="Times New Roman" w:cs="Times New Roman"/>
          <w:sz w:val="24"/>
          <w:szCs w:val="24"/>
        </w:rPr>
        <w:t>спр.и доп. - М.: Издательство Юрайт,2017.-119с.- Серия: Профессиональное образование. - Режим доступа</w:t>
      </w:r>
      <w:r w:rsidRPr="00A83949">
        <w:rPr>
          <w:rFonts w:ascii="Times New Roman" w:eastAsia="TimesNewRomanPSMT" w:hAnsi="Times New Roman" w:cs="Times New Roman"/>
          <w:b/>
          <w:sz w:val="24"/>
          <w:szCs w:val="24"/>
        </w:rPr>
        <w:t>:</w:t>
      </w:r>
      <w:r w:rsidRPr="00A839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6" w:history="1"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biblio</w:t>
        </w:r>
        <w:proofErr w:type="spellEnd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online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viewer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ABFB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631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-3281-4096-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35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1717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7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Pr="00A83949">
          <w:rPr>
            <w:rStyle w:val="a4"/>
            <w:rFonts w:ascii="Times New Roman" w:hAnsi="Times New Roman" w:cs="Times New Roman"/>
            <w:b/>
            <w:sz w:val="24"/>
            <w:szCs w:val="24"/>
          </w:rPr>
          <w:t>23#</w:t>
        </w:r>
      </w:hyperlink>
    </w:p>
    <w:p w:rsidR="00792990" w:rsidRPr="00A83949" w:rsidRDefault="00792990" w:rsidP="00A83949">
      <w:pPr>
        <w:pStyle w:val="a7"/>
        <w:numPr>
          <w:ilvl w:val="0"/>
          <w:numId w:val="29"/>
        </w:num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A83949">
        <w:rPr>
          <w:rFonts w:ascii="Times New Roman" w:hAnsi="Times New Roman" w:cs="Times New Roman"/>
          <w:sz w:val="24"/>
          <w:szCs w:val="24"/>
        </w:rPr>
        <w:t>Немецко-русский словарь.</w:t>
      </w: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569D3">
        <w:rPr>
          <w:rFonts w:ascii="Times New Roman" w:hAnsi="Times New Roman" w:cs="Times New Roman"/>
          <w:b/>
          <w:sz w:val="24"/>
          <w:szCs w:val="24"/>
        </w:rPr>
        <w:t xml:space="preserve">Сроки выполнения </w:t>
      </w:r>
      <w:r w:rsidR="008C0DF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9569D3">
        <w:rPr>
          <w:rFonts w:ascii="Times New Roman" w:hAnsi="Times New Roman" w:cs="Times New Roman"/>
          <w:b/>
          <w:sz w:val="24"/>
          <w:szCs w:val="24"/>
        </w:rPr>
        <w:t>: 2</w:t>
      </w:r>
      <w:r w:rsidR="009569D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9569D3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92990" w:rsidRPr="009569D3" w:rsidRDefault="00792990" w:rsidP="00792990">
      <w:pPr>
        <w:spacing w:after="0" w:line="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9569D3">
        <w:rPr>
          <w:rFonts w:ascii="Times New Roman" w:hAnsi="Times New Roman" w:cs="Times New Roman"/>
          <w:b/>
          <w:sz w:val="24"/>
          <w:szCs w:val="24"/>
        </w:rPr>
        <w:t xml:space="preserve">Просьба выслать выполненные задания на электронную почту: </w:t>
      </w:r>
    </w:p>
    <w:p w:rsidR="00792990" w:rsidRPr="00A83949" w:rsidRDefault="00D53AE2" w:rsidP="00A83949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7" w:history="1"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Lady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MaryFW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792990" w:rsidRPr="009569D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792990" w:rsidRPr="00A83949" w:rsidSect="00D5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AA"/>
    <w:multiLevelType w:val="hybridMultilevel"/>
    <w:tmpl w:val="6F3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33EC"/>
    <w:multiLevelType w:val="hybridMultilevel"/>
    <w:tmpl w:val="CB14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6013B"/>
    <w:multiLevelType w:val="hybridMultilevel"/>
    <w:tmpl w:val="AD9CC0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A701F"/>
    <w:multiLevelType w:val="hybridMultilevel"/>
    <w:tmpl w:val="28C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2B4"/>
    <w:multiLevelType w:val="hybridMultilevel"/>
    <w:tmpl w:val="639E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80CD7"/>
    <w:multiLevelType w:val="hybridMultilevel"/>
    <w:tmpl w:val="8A3E0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44729B"/>
    <w:multiLevelType w:val="hybridMultilevel"/>
    <w:tmpl w:val="09D242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18D"/>
    <w:multiLevelType w:val="hybridMultilevel"/>
    <w:tmpl w:val="838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02E80"/>
    <w:multiLevelType w:val="hybridMultilevel"/>
    <w:tmpl w:val="2E2CA2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13215"/>
    <w:multiLevelType w:val="hybridMultilevel"/>
    <w:tmpl w:val="3EE8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661D7"/>
    <w:multiLevelType w:val="hybridMultilevel"/>
    <w:tmpl w:val="4DCAB250"/>
    <w:lvl w:ilvl="0" w:tplc="487E7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023E19"/>
    <w:multiLevelType w:val="hybridMultilevel"/>
    <w:tmpl w:val="19B2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594C"/>
    <w:multiLevelType w:val="hybridMultilevel"/>
    <w:tmpl w:val="C9A207C8"/>
    <w:lvl w:ilvl="0" w:tplc="74B0F67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23C5D92"/>
    <w:multiLevelType w:val="hybridMultilevel"/>
    <w:tmpl w:val="CA2A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87A5C"/>
    <w:multiLevelType w:val="hybridMultilevel"/>
    <w:tmpl w:val="F524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45BD"/>
    <w:multiLevelType w:val="hybridMultilevel"/>
    <w:tmpl w:val="E998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57E4B"/>
    <w:multiLevelType w:val="hybridMultilevel"/>
    <w:tmpl w:val="C308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707DD"/>
    <w:multiLevelType w:val="hybridMultilevel"/>
    <w:tmpl w:val="D55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57A64"/>
    <w:multiLevelType w:val="hybridMultilevel"/>
    <w:tmpl w:val="5AA0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B3AC3"/>
    <w:multiLevelType w:val="hybridMultilevel"/>
    <w:tmpl w:val="DD8CFFD4"/>
    <w:lvl w:ilvl="0" w:tplc="806E75E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714B9"/>
    <w:multiLevelType w:val="hybridMultilevel"/>
    <w:tmpl w:val="3B2C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1B5A"/>
    <w:multiLevelType w:val="hybridMultilevel"/>
    <w:tmpl w:val="10724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A2D79"/>
    <w:multiLevelType w:val="hybridMultilevel"/>
    <w:tmpl w:val="5EE8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E6553"/>
    <w:multiLevelType w:val="hybridMultilevel"/>
    <w:tmpl w:val="5812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240"/>
    <w:multiLevelType w:val="hybridMultilevel"/>
    <w:tmpl w:val="8CF4F9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17963"/>
    <w:multiLevelType w:val="hybridMultilevel"/>
    <w:tmpl w:val="5560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C662D"/>
    <w:multiLevelType w:val="hybridMultilevel"/>
    <w:tmpl w:val="5D12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B2F4C"/>
    <w:multiLevelType w:val="hybridMultilevel"/>
    <w:tmpl w:val="74D8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B43AB"/>
    <w:multiLevelType w:val="hybridMultilevel"/>
    <w:tmpl w:val="CFB2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26"/>
  </w:num>
  <w:num w:numId="9">
    <w:abstractNumId w:val="21"/>
  </w:num>
  <w:num w:numId="10">
    <w:abstractNumId w:val="4"/>
  </w:num>
  <w:num w:numId="11">
    <w:abstractNumId w:val="25"/>
  </w:num>
  <w:num w:numId="12">
    <w:abstractNumId w:val="0"/>
  </w:num>
  <w:num w:numId="13">
    <w:abstractNumId w:val="17"/>
  </w:num>
  <w:num w:numId="14">
    <w:abstractNumId w:val="15"/>
  </w:num>
  <w:num w:numId="15">
    <w:abstractNumId w:val="22"/>
  </w:num>
  <w:num w:numId="16">
    <w:abstractNumId w:val="23"/>
  </w:num>
  <w:num w:numId="17">
    <w:abstractNumId w:val="13"/>
  </w:num>
  <w:num w:numId="18">
    <w:abstractNumId w:val="28"/>
  </w:num>
  <w:num w:numId="19">
    <w:abstractNumId w:val="9"/>
  </w:num>
  <w:num w:numId="20">
    <w:abstractNumId w:val="27"/>
  </w:num>
  <w:num w:numId="21">
    <w:abstractNumId w:val="16"/>
  </w:num>
  <w:num w:numId="22">
    <w:abstractNumId w:val="7"/>
  </w:num>
  <w:num w:numId="23">
    <w:abstractNumId w:val="5"/>
  </w:num>
  <w:num w:numId="24">
    <w:abstractNumId w:val="8"/>
  </w:num>
  <w:num w:numId="25">
    <w:abstractNumId w:val="18"/>
  </w:num>
  <w:num w:numId="26">
    <w:abstractNumId w:val="24"/>
  </w:num>
  <w:num w:numId="27">
    <w:abstractNumId w:val="6"/>
  </w:num>
  <w:num w:numId="28">
    <w:abstractNumId w:val="2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F84"/>
    <w:rsid w:val="000004C2"/>
    <w:rsid w:val="00040BB2"/>
    <w:rsid w:val="00042F09"/>
    <w:rsid w:val="00086CF3"/>
    <w:rsid w:val="000A5AB6"/>
    <w:rsid w:val="002948A6"/>
    <w:rsid w:val="005D7342"/>
    <w:rsid w:val="0072712C"/>
    <w:rsid w:val="00792733"/>
    <w:rsid w:val="00792990"/>
    <w:rsid w:val="008C0DFF"/>
    <w:rsid w:val="008D1273"/>
    <w:rsid w:val="00951F84"/>
    <w:rsid w:val="009569D3"/>
    <w:rsid w:val="009E4358"/>
    <w:rsid w:val="00A51210"/>
    <w:rsid w:val="00A83949"/>
    <w:rsid w:val="00D53AE2"/>
    <w:rsid w:val="00F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E2"/>
  </w:style>
  <w:style w:type="paragraph" w:styleId="3">
    <w:name w:val="heading 3"/>
    <w:basedOn w:val="a"/>
    <w:link w:val="30"/>
    <w:uiPriority w:val="9"/>
    <w:qFormat/>
    <w:rsid w:val="005D7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2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7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D7342"/>
  </w:style>
  <w:style w:type="paragraph" w:styleId="a5">
    <w:name w:val="Balloon Text"/>
    <w:basedOn w:val="a"/>
    <w:link w:val="a6"/>
    <w:uiPriority w:val="99"/>
    <w:semiHidden/>
    <w:unhideWhenUsed/>
    <w:rsid w:val="005D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990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2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D7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D7342"/>
  </w:style>
  <w:style w:type="paragraph" w:styleId="a5">
    <w:name w:val="Balloon Text"/>
    <w:basedOn w:val="a"/>
    <w:link w:val="a6"/>
    <w:uiPriority w:val="99"/>
    <w:semiHidden/>
    <w:unhideWhenUsed/>
    <w:rsid w:val="005D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3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2990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Deutsche_Bundesbahn" TargetMode="External"/><Relationship Id="rId13" Type="http://schemas.openxmlformats.org/officeDocument/2006/relationships/hyperlink" Target="http://de.wikipedia.org/wiki/Regionalisierungsgesetz" TargetMode="External"/><Relationship Id="rId18" Type="http://schemas.openxmlformats.org/officeDocument/2006/relationships/hyperlink" Target="http://de.wikipedia.org/wiki/Intercity-Express" TargetMode="External"/><Relationship Id="rId26" Type="http://schemas.openxmlformats.org/officeDocument/2006/relationships/hyperlink" Target="http://www.biblio-online.ru/viewer/ABFB631D-3281-4096-A35B-B1717E7C1B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.wikipedia.org/wiki/Modal_Split" TargetMode="External"/><Relationship Id="rId7" Type="http://schemas.openxmlformats.org/officeDocument/2006/relationships/hyperlink" Target="http://de.wikipedia.org/wiki/Staatsbahn" TargetMode="External"/><Relationship Id="rId12" Type="http://schemas.openxmlformats.org/officeDocument/2006/relationships/hyperlink" Target="http://de.wikipedia.org/wiki/Nichtbundeseigene_Eisenbahn" TargetMode="External"/><Relationship Id="rId17" Type="http://schemas.openxmlformats.org/officeDocument/2006/relationships/hyperlink" Target="http://de.wikipedia.org/wiki/Interregio-Express" TargetMode="External"/><Relationship Id="rId25" Type="http://schemas.openxmlformats.org/officeDocument/2006/relationships/hyperlink" Target="http://www.biblio-online.ru/viewer/0A02DFEB-65A4-4E7E-A78D-7510AEBC11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S-Bahn" TargetMode="External"/><Relationship Id="rId20" Type="http://schemas.openxmlformats.org/officeDocument/2006/relationships/hyperlink" Target="http://de.wikipedia.org/wiki/Schnellfahrstreck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Bahnreform_%28Deutschland%29" TargetMode="External"/><Relationship Id="rId11" Type="http://schemas.openxmlformats.org/officeDocument/2006/relationships/hyperlink" Target="http://de.wikipedia.org/wiki/Eisenbahnverkehrsunternehmen" TargetMode="External"/><Relationship Id="rId24" Type="http://schemas.openxmlformats.org/officeDocument/2006/relationships/hyperlink" Target="http://de.wikipedia.org/wiki/Taktfahrplan" TargetMode="External"/><Relationship Id="rId5" Type="http://schemas.openxmlformats.org/officeDocument/2006/relationships/hyperlink" Target="http://de.wikipedia.org/wiki/Eisenbahnnetz" TargetMode="External"/><Relationship Id="rId15" Type="http://schemas.openxmlformats.org/officeDocument/2006/relationships/hyperlink" Target="http://de.wikipedia.org/wiki/Regionalbahn" TargetMode="External"/><Relationship Id="rId23" Type="http://schemas.openxmlformats.org/officeDocument/2006/relationships/hyperlink" Target="http://de.wikipedia.org/wiki/B%C3%B6rsenga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wikipedia.org/wiki/Deutsche_Bahn" TargetMode="External"/><Relationship Id="rId19" Type="http://schemas.openxmlformats.org/officeDocument/2006/relationships/hyperlink" Target="http://de.wikipedia.org/wiki/Taktfahr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Deutsche_Reichsbahn_%28DDR%29" TargetMode="External"/><Relationship Id="rId14" Type="http://schemas.openxmlformats.org/officeDocument/2006/relationships/hyperlink" Target="http://de.wikipedia.org/wiki/Regional-Express" TargetMode="External"/><Relationship Id="rId22" Type="http://schemas.openxmlformats.org/officeDocument/2006/relationships/hyperlink" Target="http://de.wikipedia.org/wiki/Rationalisierung" TargetMode="External"/><Relationship Id="rId27" Type="http://schemas.openxmlformats.org/officeDocument/2006/relationships/hyperlink" Target="mailto:Lady-MaryFW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5</cp:revision>
  <dcterms:created xsi:type="dcterms:W3CDTF">2020-03-24T18:42:00Z</dcterms:created>
  <dcterms:modified xsi:type="dcterms:W3CDTF">2020-03-24T20:45:00Z</dcterms:modified>
</cp:coreProperties>
</file>